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6D6" w:rsidRDefault="002F4CB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6D6" w:rsidRDefault="002F4CB7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516D6" w:rsidRDefault="002F4CB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516D6" w:rsidRDefault="00A516D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516D6" w:rsidRDefault="00A516D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516D6" w:rsidRDefault="002F4CB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516D6" w:rsidRDefault="00A516D6">
      <w:pPr>
        <w:tabs>
          <w:tab w:val="left" w:pos="709"/>
        </w:tabs>
        <w:jc w:val="center"/>
        <w:rPr>
          <w:sz w:val="28"/>
        </w:rPr>
      </w:pPr>
    </w:p>
    <w:p w:rsidR="00A516D6" w:rsidRDefault="00A516D6">
      <w:pPr>
        <w:tabs>
          <w:tab w:val="left" w:pos="709"/>
        </w:tabs>
        <w:jc w:val="center"/>
        <w:rPr>
          <w:sz w:val="28"/>
        </w:rPr>
      </w:pPr>
    </w:p>
    <w:p w:rsidR="00A516D6" w:rsidRDefault="002F4CB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C1275">
        <w:rPr>
          <w:sz w:val="28"/>
        </w:rPr>
        <w:t>31</w:t>
      </w:r>
      <w:r>
        <w:rPr>
          <w:sz w:val="28"/>
        </w:rPr>
        <w:t>»</w:t>
      </w:r>
      <w:r w:rsidR="009C1275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  </w:t>
      </w:r>
      <w:r w:rsidR="009C1275">
        <w:rPr>
          <w:sz w:val="28"/>
        </w:rPr>
        <w:t xml:space="preserve">                       </w:t>
      </w:r>
      <w:r>
        <w:rPr>
          <w:sz w:val="28"/>
        </w:rPr>
        <w:t xml:space="preserve">№ </w:t>
      </w:r>
      <w:r w:rsidR="009C1275">
        <w:rPr>
          <w:sz w:val="28"/>
        </w:rPr>
        <w:t>87-п</w:t>
      </w:r>
    </w:p>
    <w:p w:rsidR="00A516D6" w:rsidRDefault="00A516D6">
      <w:pPr>
        <w:tabs>
          <w:tab w:val="left" w:pos="709"/>
        </w:tabs>
        <w:jc w:val="both"/>
        <w:rPr>
          <w:sz w:val="28"/>
        </w:rPr>
      </w:pPr>
    </w:p>
    <w:p w:rsidR="00A516D6" w:rsidRDefault="00A516D6">
      <w:pPr>
        <w:tabs>
          <w:tab w:val="left" w:pos="709"/>
        </w:tabs>
        <w:jc w:val="both"/>
        <w:rPr>
          <w:sz w:val="28"/>
        </w:rPr>
      </w:pPr>
      <w:bookmarkStart w:id="0" w:name="_GoBack"/>
    </w:p>
    <w:p w:rsidR="00A516D6" w:rsidRDefault="002F4CB7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>я – Искровское сельское п</w:t>
      </w:r>
      <w:r>
        <w:rPr>
          <w:rFonts w:ascii="Times New Roman" w:hAnsi="Times New Roman"/>
          <w:color w:val="auto"/>
          <w:sz w:val="28"/>
        </w:rPr>
        <w:t xml:space="preserve">оселение </w:t>
      </w:r>
      <w:r>
        <w:rPr>
          <w:rFonts w:ascii="Times New Roman" w:hAnsi="Times New Roman"/>
          <w:color w:val="auto"/>
          <w:sz w:val="28"/>
        </w:rPr>
        <w:br/>
        <w:t>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A516D6" w:rsidRDefault="00A516D6">
      <w:pPr>
        <w:tabs>
          <w:tab w:val="left" w:pos="709"/>
        </w:tabs>
        <w:jc w:val="both"/>
        <w:rPr>
          <w:color w:val="auto"/>
          <w:sz w:val="28"/>
        </w:rPr>
      </w:pPr>
    </w:p>
    <w:p w:rsidR="00A516D6" w:rsidRDefault="002F4CB7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</w:t>
      </w:r>
      <w:r>
        <w:rPr>
          <w:sz w:val="28"/>
        </w:rPr>
        <w:t xml:space="preserve">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10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.01.2025</w:t>
        </w:r>
      </w:hyperlink>
      <w:r>
        <w:rPr>
          <w:sz w:val="28"/>
          <w:shd w:val="clear" w:color="FFFFFF" w:fill="FFFFFF" w:themeFill="background1"/>
        </w:rPr>
        <w:t xml:space="preserve"> № исх01-12/2428/2/24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авное</w:t>
      </w:r>
      <w:r>
        <w:rPr>
          <w:color w:val="auto"/>
          <w:sz w:val="28"/>
          <w:szCs w:val="28"/>
        </w:rPr>
        <w:t xml:space="preserve">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A516D6" w:rsidRDefault="002F4CB7" w:rsidP="002F4CB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Искровское</w:t>
      </w:r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утвержден</w:t>
      </w:r>
      <w:r>
        <w:rPr>
          <w:color w:val="auto"/>
          <w:sz w:val="28"/>
          <w:szCs w:val="28"/>
        </w:rPr>
        <w:t xml:space="preserve">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12.07.2021 № 285-п</w:t>
      </w:r>
      <w:r>
        <w:rPr>
          <w:sz w:val="28"/>
        </w:rPr>
        <w:t xml:space="preserve">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sz w:val="28"/>
        </w:rPr>
        <w:t>Искровское</w:t>
      </w:r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Рязанского</w:t>
      </w:r>
      <w:r>
        <w:rPr>
          <w:sz w:val="28"/>
        </w:rPr>
        <w:t xml:space="preserve"> </w:t>
      </w:r>
      <w:r>
        <w:rPr>
          <w:sz w:val="28"/>
          <w:highlight w:val="white"/>
        </w:rPr>
        <w:t>муниципального района</w:t>
      </w:r>
      <w:r>
        <w:rPr>
          <w:sz w:val="28"/>
          <w:highlight w:val="white"/>
        </w:rPr>
        <w:t xml:space="preserve"> Рязанской области»</w:t>
      </w:r>
      <w:r>
        <w:rPr>
          <w:sz w:val="28"/>
        </w:rPr>
        <w:t xml:space="preserve"> </w:t>
      </w:r>
      <w:r>
        <w:rPr>
          <w:color w:val="000000" w:themeColor="text1"/>
          <w:sz w:val="28"/>
        </w:rPr>
        <w:t xml:space="preserve">(в редакции постановлений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от 20.09.2022 № 523-п, от 21.06.2024 </w:t>
      </w:r>
      <w:r>
        <w:rPr>
          <w:color w:val="000000" w:themeColor="text1"/>
          <w:sz w:val="28"/>
        </w:rPr>
        <w:br/>
        <w:t>№ 292-п</w:t>
      </w:r>
      <w:r>
        <w:rPr>
          <w:sz w:val="28"/>
          <w:highlight w:val="white"/>
        </w:rPr>
        <w:t>, от 30.09.2024 № 514-п</w:t>
      </w:r>
      <w:r>
        <w:rPr>
          <w:color w:val="000000" w:themeColor="text1"/>
          <w:sz w:val="28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>от 05.11.2024 № 639-п</w:t>
      </w:r>
      <w:r>
        <w:rPr>
          <w:color w:val="000000" w:themeColor="text1"/>
          <w:sz w:val="28"/>
        </w:rPr>
        <w:t>)</w:t>
      </w:r>
      <w:r>
        <w:rPr>
          <w:color w:val="auto"/>
          <w:sz w:val="28"/>
        </w:rPr>
        <w:t>:</w:t>
      </w:r>
    </w:p>
    <w:p w:rsidR="00A516D6" w:rsidRDefault="002F4CB7" w:rsidP="002F4CB7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в приложении </w:t>
      </w:r>
      <w:r>
        <w:rPr>
          <w:color w:val="000000" w:themeColor="text1"/>
          <w:sz w:val="28"/>
          <w:szCs w:val="27"/>
        </w:rPr>
        <w:t>№ 3:</w:t>
      </w:r>
    </w:p>
    <w:p w:rsidR="00A516D6" w:rsidRDefault="002F4CB7" w:rsidP="002F4CB7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1)</w:t>
      </w:r>
      <w:r>
        <w:rPr>
          <w:color w:val="000000" w:themeColor="text1"/>
          <w:sz w:val="28"/>
          <w:szCs w:val="27"/>
        </w:rPr>
        <w:t xml:space="preserve">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</w:t>
      </w:r>
      <w:r>
        <w:rPr>
          <w:color w:val="000000" w:themeColor="text1"/>
          <w:sz w:val="28"/>
          <w:szCs w:val="28"/>
          <w:highlight w:val="white"/>
        </w:rPr>
        <w:t xml:space="preserve">Зона застройки индивидуальными жилыми домами (населенный пункт </w:t>
      </w:r>
      <w:r>
        <w:rPr>
          <w:color w:val="000000" w:themeColor="text1"/>
          <w:sz w:val="28"/>
          <w:szCs w:val="28"/>
          <w:highlight w:val="white"/>
        </w:rPr>
        <w:br/>
        <w:t xml:space="preserve">д. </w:t>
      </w:r>
      <w:proofErr w:type="spellStart"/>
      <w:r>
        <w:rPr>
          <w:color w:val="000000" w:themeColor="text1"/>
          <w:sz w:val="28"/>
          <w:szCs w:val="28"/>
          <w:highlight w:val="white"/>
        </w:rPr>
        <w:t>Кутуково</w:t>
      </w:r>
      <w:proofErr w:type="spellEnd"/>
      <w:r>
        <w:rPr>
          <w:color w:val="000000" w:themeColor="text1"/>
          <w:sz w:val="28"/>
          <w:szCs w:val="28"/>
          <w:highlight w:val="white"/>
        </w:rPr>
        <w:t>)»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ию;</w:t>
      </w:r>
    </w:p>
    <w:p w:rsidR="00A516D6" w:rsidRDefault="002F4CB7" w:rsidP="002F4CB7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highlight w:val="yellow"/>
        </w:rPr>
      </w:pPr>
      <w:r>
        <w:rPr>
          <w:color w:val="000000" w:themeColor="text1"/>
          <w:sz w:val="28"/>
          <w:szCs w:val="27"/>
        </w:rPr>
        <w:lastRenderedPageBreak/>
        <w:t xml:space="preserve">2)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</w:t>
      </w:r>
      <w:r>
        <w:rPr>
          <w:color w:val="000000" w:themeColor="text1"/>
          <w:sz w:val="28"/>
          <w:shd w:val="clear" w:color="FFFFFF" w:fill="FFFFFF" w:themeFill="background1"/>
        </w:rPr>
        <w:t>Зона озелененных территорий общего пользования (лесопарки, парки, сады, скв</w:t>
      </w:r>
      <w:r>
        <w:rPr>
          <w:color w:val="000000" w:themeColor="text1"/>
          <w:sz w:val="28"/>
        </w:rPr>
        <w:t xml:space="preserve">еры, бульвары, городские леса) (населенный пункт д. </w:t>
      </w:r>
      <w:proofErr w:type="spellStart"/>
      <w:r>
        <w:rPr>
          <w:color w:val="000000" w:themeColor="text1"/>
          <w:sz w:val="28"/>
        </w:rPr>
        <w:t>Кутуково</w:t>
      </w:r>
      <w:proofErr w:type="spellEnd"/>
      <w:r>
        <w:rPr>
          <w:color w:val="000000" w:themeColor="text1"/>
          <w:sz w:val="28"/>
        </w:rPr>
        <w:t>)»</w:t>
      </w:r>
      <w:r>
        <w:rPr>
          <w:color w:val="000000" w:themeColor="text1"/>
          <w:sz w:val="28"/>
          <w:szCs w:val="28"/>
        </w:rPr>
        <w:t xml:space="preserve"> изложить </w:t>
      </w:r>
      <w:r>
        <w:rPr>
          <w:color w:val="000000" w:themeColor="text1"/>
          <w:sz w:val="28"/>
          <w:szCs w:val="28"/>
        </w:rPr>
        <w:br/>
        <w:t xml:space="preserve">в редакции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A516D6" w:rsidRDefault="002F4CB7" w:rsidP="002F4CB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A516D6" w:rsidRDefault="002F4CB7" w:rsidP="002F4CB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</w:t>
      </w:r>
      <w:r>
        <w:rPr>
          <w:color w:val="auto"/>
          <w:sz w:val="28"/>
          <w:szCs w:val="28"/>
        </w:rPr>
        <w:t>авила землепользования и застройки муниципального образования – Искровское</w:t>
      </w:r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A516D6" w:rsidRDefault="002F4CB7" w:rsidP="002F4CB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</w:t>
      </w:r>
      <w:r>
        <w:rPr>
          <w:color w:val="auto"/>
          <w:sz w:val="28"/>
          <w:szCs w:val="28"/>
        </w:rPr>
        <w:t xml:space="preserve"> работы и делопроизводства обеспечить:</w:t>
      </w:r>
    </w:p>
    <w:p w:rsidR="00A516D6" w:rsidRDefault="002F4CB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516D6" w:rsidRDefault="002F4CB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</w:t>
      </w:r>
      <w:r>
        <w:rPr>
          <w:rFonts w:ascii="Times New Roman" w:hAnsi="Times New Roman"/>
          <w:color w:val="auto"/>
          <w:sz w:val="28"/>
          <w:szCs w:val="28"/>
        </w:rPr>
        <w:t>ти» (www.rv-ryazan.ru) и на официальном интернет-портале правовой информации (www.pravo.gov.ru).</w:t>
      </w:r>
    </w:p>
    <w:p w:rsidR="00A516D6" w:rsidRDefault="002F4CB7" w:rsidP="002F4CB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</w:t>
      </w:r>
      <w:r>
        <w:rPr>
          <w:color w:val="auto"/>
          <w:sz w:val="28"/>
          <w:szCs w:val="28"/>
        </w:rPr>
        <w:t>достроительства Рязанской области                 в сети «Интернет».</w:t>
      </w:r>
    </w:p>
    <w:p w:rsidR="00A516D6" w:rsidRDefault="002F4CB7" w:rsidP="002F4CB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color w:val="auto"/>
          <w:sz w:val="28"/>
        </w:rPr>
        <w:t>Искровское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</w:t>
      </w:r>
      <w:r>
        <w:rPr>
          <w:color w:val="auto"/>
          <w:sz w:val="28"/>
          <w:szCs w:val="28"/>
        </w:rPr>
        <w:t>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A516D6" w:rsidRDefault="002F4CB7" w:rsidP="002F4CB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</w:t>
      </w:r>
      <w:r>
        <w:rPr>
          <w:rFonts w:eastAsia="NSimSun" w:cs="Arial"/>
          <w:color w:val="auto"/>
          <w:sz w:val="28"/>
          <w:szCs w:val="28"/>
        </w:rPr>
        <w:t xml:space="preserve">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A516D6" w:rsidRDefault="00A516D6">
      <w:pPr>
        <w:widowControl w:val="0"/>
        <w:ind w:firstLine="850"/>
        <w:jc w:val="both"/>
        <w:rPr>
          <w:color w:val="auto"/>
          <w:sz w:val="28"/>
        </w:rPr>
      </w:pPr>
    </w:p>
    <w:p w:rsidR="00A516D6" w:rsidRDefault="00A516D6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A516D6" w:rsidRDefault="002F4CB7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A516D6" w:rsidRDefault="00A516D6"/>
    <w:sectPr w:rsidR="00A516D6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CB7" w:rsidRDefault="002F4CB7">
      <w:r>
        <w:separator/>
      </w:r>
    </w:p>
  </w:endnote>
  <w:endnote w:type="continuationSeparator" w:id="0">
    <w:p w:rsidR="002F4CB7" w:rsidRDefault="002F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CB7" w:rsidRDefault="002F4CB7">
      <w:r>
        <w:separator/>
      </w:r>
    </w:p>
  </w:footnote>
  <w:footnote w:type="continuationSeparator" w:id="0">
    <w:p w:rsidR="002F4CB7" w:rsidRDefault="002F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6D6" w:rsidRDefault="002F4CB7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516D6" w:rsidRDefault="00A516D6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1F7A"/>
    <w:multiLevelType w:val="multilevel"/>
    <w:tmpl w:val="877C05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3845BF6"/>
    <w:multiLevelType w:val="hybridMultilevel"/>
    <w:tmpl w:val="62EEA548"/>
    <w:lvl w:ilvl="0" w:tplc="2DBAB29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B2225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3000A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F1A56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794F5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2263D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194A5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9B075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C5CFB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ED036D"/>
    <w:multiLevelType w:val="hybridMultilevel"/>
    <w:tmpl w:val="1F426978"/>
    <w:lvl w:ilvl="0" w:tplc="AD0C1D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718EEC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C6A7A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A2AFB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FBA54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764F4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B4826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4DAE9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55EB3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D6"/>
    <w:rsid w:val="002F4CB7"/>
    <w:rsid w:val="009C1275"/>
    <w:rsid w:val="00A5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0044"/>
  <w15:docId w15:val="{205B3276-06D1-4569-AC44-A22B14DD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212</cp:revision>
  <dcterms:created xsi:type="dcterms:W3CDTF">2025-01-31T07:13:00Z</dcterms:created>
  <dcterms:modified xsi:type="dcterms:W3CDTF">2025-01-31T07:13:00Z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