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3" w:rsidRDefault="002F7BF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3" w:rsidRDefault="002F7B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06543" w:rsidRDefault="002F7BF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06543" w:rsidRDefault="0030654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6543" w:rsidRDefault="0030654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06543" w:rsidRDefault="002F7BF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06543" w:rsidRDefault="00306543">
      <w:pPr>
        <w:tabs>
          <w:tab w:val="left" w:pos="709"/>
        </w:tabs>
        <w:jc w:val="center"/>
        <w:rPr>
          <w:sz w:val="28"/>
        </w:rPr>
      </w:pPr>
    </w:p>
    <w:p w:rsidR="00306543" w:rsidRDefault="00306543">
      <w:pPr>
        <w:tabs>
          <w:tab w:val="left" w:pos="709"/>
        </w:tabs>
        <w:jc w:val="center"/>
        <w:rPr>
          <w:sz w:val="28"/>
        </w:rPr>
      </w:pPr>
    </w:p>
    <w:p w:rsidR="00306543" w:rsidRDefault="002F7BF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07AE1">
        <w:rPr>
          <w:sz w:val="28"/>
        </w:rPr>
        <w:t>31</w:t>
      </w:r>
      <w:r>
        <w:rPr>
          <w:sz w:val="28"/>
        </w:rPr>
        <w:t>»</w:t>
      </w:r>
      <w:r w:rsidR="00307AE1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307AE1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307AE1">
        <w:rPr>
          <w:sz w:val="28"/>
        </w:rPr>
        <w:t>89-п</w:t>
      </w:r>
    </w:p>
    <w:p w:rsidR="00306543" w:rsidRDefault="00306543">
      <w:pPr>
        <w:tabs>
          <w:tab w:val="left" w:pos="709"/>
        </w:tabs>
        <w:jc w:val="both"/>
        <w:rPr>
          <w:sz w:val="28"/>
        </w:rPr>
      </w:pPr>
    </w:p>
    <w:p w:rsidR="00306543" w:rsidRDefault="00306543">
      <w:pPr>
        <w:tabs>
          <w:tab w:val="left" w:pos="709"/>
        </w:tabs>
        <w:jc w:val="both"/>
        <w:rPr>
          <w:sz w:val="28"/>
        </w:rPr>
      </w:pPr>
    </w:p>
    <w:p w:rsidR="00306543" w:rsidRDefault="002F7BF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Тюшевское се</w:t>
      </w:r>
      <w:r>
        <w:rPr>
          <w:rFonts w:ascii="Times New Roman" w:hAnsi="Times New Roman"/>
          <w:sz w:val="28"/>
        </w:rPr>
        <w:t>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306543" w:rsidRDefault="00306543">
      <w:pPr>
        <w:tabs>
          <w:tab w:val="left" w:pos="709"/>
        </w:tabs>
        <w:jc w:val="both"/>
        <w:rPr>
          <w:color w:val="auto"/>
          <w:sz w:val="28"/>
        </w:rPr>
      </w:pPr>
    </w:p>
    <w:p w:rsidR="00306543" w:rsidRDefault="002F7BF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>На основании уведомлений филиала публично-правовой компании «Роскадастр» по Рязанской области от</w:t>
      </w:r>
      <w:r>
        <w:rPr>
          <w:sz w:val="28"/>
          <w:shd w:val="clear" w:color="FFFFFF" w:fill="FFFFFF" w:themeFill="background1"/>
        </w:rPr>
        <w:t xml:space="preserve"> 09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.01.2025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01-14/5/25, от 09.01.2025 </w:t>
      </w:r>
      <w:r>
        <w:rPr>
          <w:color w:val="auto"/>
          <w:sz w:val="28"/>
        </w:rPr>
        <w:br/>
        <w:t>№ 01-14/25/25,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</w:t>
      </w:r>
      <w:r>
        <w:rPr>
          <w:color w:val="auto"/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br/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правила землепользования и застройки муниципального образования – </w:t>
      </w:r>
      <w:r>
        <w:rPr>
          <w:sz w:val="28"/>
        </w:rPr>
        <w:t>Тюшевское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 xml:space="preserve">от 23.06.2021 № 245-п «Об утверждении правил землепользования и застройки муниципального образования – </w:t>
      </w:r>
      <w:r>
        <w:rPr>
          <w:sz w:val="28"/>
        </w:rPr>
        <w:t>Тюшевское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sz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(в редакции постановлений Главархитектуры Рязанской области от 27.09.2022 № 546-п, от 20.04.2023 </w:t>
      </w:r>
      <w:r>
        <w:rPr>
          <w:rFonts w:cs="Times New Roman"/>
          <w:color w:val="auto"/>
          <w:sz w:val="28"/>
          <w:szCs w:val="28"/>
        </w:rPr>
        <w:br/>
        <w:t xml:space="preserve">№ 177-п, от 16.02.2024 № 57-п, от 21.06.2024 № 291-п, от 28.06.2024 № 318-п, </w:t>
      </w:r>
      <w:r>
        <w:rPr>
          <w:rFonts w:cs="Times New Roman"/>
          <w:color w:val="auto"/>
          <w:sz w:val="28"/>
          <w:szCs w:val="28"/>
        </w:rPr>
        <w:br/>
        <w:t>от 29.10.2024 № 615-п, от 22.11.2024 № 678-п, от 13.12.2024 № 734-п)</w:t>
      </w:r>
      <w:r>
        <w:rPr>
          <w:color w:val="auto"/>
          <w:sz w:val="28"/>
        </w:rPr>
        <w:t>:</w:t>
      </w:r>
    </w:p>
    <w:p w:rsidR="00306543" w:rsidRDefault="002F7BFF" w:rsidP="002F7BFF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2:</w:t>
      </w:r>
    </w:p>
    <w:p w:rsidR="00306543" w:rsidRDefault="002F7BFF" w:rsidP="002F7BFF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</w:pPr>
      <w:r>
        <w:rPr>
          <w:rFonts w:eastAsia="Times New Roman" w:cs="Times New Roman"/>
          <w:color w:val="000000" w:themeColor="text1"/>
          <w:sz w:val="28"/>
        </w:rPr>
        <w:t>1)</w:t>
      </w:r>
      <w:r>
        <w:rPr>
          <w:color w:val="000000" w:themeColor="text1"/>
          <w:sz w:val="28"/>
          <w:szCs w:val="27"/>
        </w:rPr>
        <w:t xml:space="preserve">  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«1.1 Зона застройки индивидуальными жилыми домами»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306543" w:rsidRDefault="002F7BFF" w:rsidP="002F7BFF">
      <w:pPr>
        <w:numPr>
          <w:ilvl w:val="0"/>
          <w:numId w:val="3"/>
        </w:numPr>
        <w:tabs>
          <w:tab w:val="clear" w:pos="0"/>
          <w:tab w:val="left" w:pos="992"/>
          <w:tab w:val="left" w:pos="1276"/>
        </w:tabs>
        <w:ind w:firstLine="709"/>
        <w:jc w:val="both"/>
      </w:pPr>
      <w:r>
        <w:rPr>
          <w:rFonts w:eastAsia="Times New Roman" w:cs="Times New Roman"/>
          <w:color w:val="000000" w:themeColor="text1"/>
          <w:sz w:val="28"/>
          <w:szCs w:val="28"/>
        </w:rPr>
        <w:lastRenderedPageBreak/>
        <w:t>2)</w:t>
      </w:r>
      <w:r>
        <w:t xml:space="preserve"> </w:t>
      </w:r>
      <w:r>
        <w:rPr>
          <w:color w:val="000000" w:themeColor="text1"/>
          <w:sz w:val="28"/>
          <w:szCs w:val="27"/>
        </w:rPr>
        <w:t xml:space="preserve">  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«3.2 Коммунально-складская зона»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</w:t>
      </w:r>
      <w:r>
        <w:rPr>
          <w:color w:val="000000" w:themeColor="text1"/>
          <w:sz w:val="28"/>
          <w:szCs w:val="28"/>
        </w:rPr>
        <w:br/>
        <w:t xml:space="preserve">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306543" w:rsidRDefault="002F7BFF" w:rsidP="002F7BF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 xml:space="preserve">дополнить графическим описанием местоположения границ </w:t>
      </w:r>
      <w:r>
        <w:rPr>
          <w:color w:val="000000" w:themeColor="text1"/>
          <w:sz w:val="28"/>
          <w:szCs w:val="27"/>
        </w:rPr>
        <w:t>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«3.4 Зона транспортной инфраструктуры (населенный пункт д. Даниловка)</w:t>
      </w:r>
      <w:r>
        <w:rPr>
          <w:sz w:val="28"/>
          <w:szCs w:val="28"/>
        </w:rPr>
        <w:t xml:space="preserve">»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306543" w:rsidRDefault="002F7BFF" w:rsidP="002F7BF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дополнить графическим описанием местоположения границ </w:t>
      </w:r>
      <w:r>
        <w:rPr>
          <w:color w:val="000000" w:themeColor="text1"/>
          <w:sz w:val="28"/>
          <w:szCs w:val="27"/>
        </w:rPr>
        <w:t>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>«3.4 Зона транспортной инфраструктуры (населенный пункт д. Шахманово)</w:t>
      </w:r>
      <w:r>
        <w:rPr>
          <w:sz w:val="28"/>
          <w:szCs w:val="28"/>
        </w:rPr>
        <w:t xml:space="preserve">»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  <w:szCs w:val="28"/>
        </w:rPr>
        <w:t>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д. Даниловка)»</w:t>
      </w:r>
      <w:r>
        <w:rPr>
          <w:color w:val="000000" w:themeColor="text1"/>
          <w:sz w:val="28"/>
          <w:szCs w:val="28"/>
        </w:rPr>
        <w:t xml:space="preserve"> изложить согласно приложению № 5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д. Шахманово)»</w:t>
      </w:r>
      <w:r>
        <w:rPr>
          <w:color w:val="000000" w:themeColor="text1"/>
          <w:sz w:val="28"/>
          <w:szCs w:val="28"/>
        </w:rPr>
        <w:t xml:space="preserve"> изложить согласно приложению № 6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306543" w:rsidRDefault="00BE4CAD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 w:rsidR="002F7BFF"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Тюшевское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06543" w:rsidRDefault="0067353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   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государственную регистрацию </w:t>
      </w:r>
      <w:r w:rsidR="002F7BFF">
        <w:rPr>
          <w:rFonts w:ascii="Times New Roman" w:hAnsi="Times New Roman"/>
          <w:color w:val="auto"/>
          <w:sz w:val="28"/>
          <w:szCs w:val="28"/>
        </w:rPr>
        <w:t>настоящего  постановления в правовом департаменте аппарата Губернатора и Правительства Рязанской области;</w:t>
      </w:r>
    </w:p>
    <w:p w:rsidR="00306543" w:rsidRDefault="002F7BF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Тюшевское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306543" w:rsidRDefault="002F7BFF" w:rsidP="002F7BF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06543" w:rsidRDefault="00306543">
      <w:pPr>
        <w:widowControl w:val="0"/>
        <w:ind w:firstLine="850"/>
        <w:jc w:val="both"/>
        <w:rPr>
          <w:color w:val="auto"/>
          <w:sz w:val="28"/>
        </w:rPr>
      </w:pPr>
    </w:p>
    <w:p w:rsidR="00306543" w:rsidRDefault="0030654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06543" w:rsidRDefault="002F7BFF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06543" w:rsidRDefault="00306543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306543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AD" w:rsidRDefault="00BE4CAD">
      <w:r>
        <w:separator/>
      </w:r>
    </w:p>
  </w:endnote>
  <w:endnote w:type="continuationSeparator" w:id="0">
    <w:p w:rsidR="00BE4CAD" w:rsidRDefault="00BE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AD" w:rsidRDefault="00BE4CAD">
      <w:r>
        <w:separator/>
      </w:r>
    </w:p>
  </w:footnote>
  <w:footnote w:type="continuationSeparator" w:id="0">
    <w:p w:rsidR="00BE4CAD" w:rsidRDefault="00BE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43" w:rsidRDefault="002F7BFF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73533" w:rsidRPr="00673533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306543" w:rsidRDefault="00306543">
    <w:pPr>
      <w:pStyle w:val="af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D6"/>
    <w:multiLevelType w:val="multilevel"/>
    <w:tmpl w:val="9984FC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6043F87"/>
    <w:multiLevelType w:val="hybridMultilevel"/>
    <w:tmpl w:val="C448A166"/>
    <w:lvl w:ilvl="0" w:tplc="2DF096A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D601E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D3EEF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04EF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1E66E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4284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4260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A9E4E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0E89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519587D"/>
    <w:multiLevelType w:val="hybridMultilevel"/>
    <w:tmpl w:val="E8EE9020"/>
    <w:lvl w:ilvl="0" w:tplc="90FED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534B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99067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C267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F465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504C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602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366DE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BBE5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43"/>
    <w:rsid w:val="002F7BFF"/>
    <w:rsid w:val="00306543"/>
    <w:rsid w:val="00307AE1"/>
    <w:rsid w:val="00673533"/>
    <w:rsid w:val="00B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B69"/>
  <w15:docId w15:val="{0D7C8549-5967-40CD-8FBD-9B9F59D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2025-01-31T07:29:00Z</dcterms:created>
  <dcterms:modified xsi:type="dcterms:W3CDTF">2025-02-03T11:52:00Z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