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654B95" w:rsidRPr="00F16284" w:rsidTr="007E6A44">
        <w:tc>
          <w:tcPr>
            <w:tcW w:w="5428" w:type="dxa"/>
          </w:tcPr>
          <w:p w:rsidR="00654B95" w:rsidRPr="00F16284" w:rsidRDefault="00654B95" w:rsidP="007E6A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54B95" w:rsidRPr="00F16284" w:rsidRDefault="00654B95" w:rsidP="007E6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654B95" w:rsidRPr="00F16284" w:rsidTr="007E6A44">
        <w:tc>
          <w:tcPr>
            <w:tcW w:w="5428" w:type="dxa"/>
          </w:tcPr>
          <w:p w:rsidR="00654B95" w:rsidRPr="00F16284" w:rsidRDefault="00654B95" w:rsidP="007E6A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54B95" w:rsidRPr="000B5E9E" w:rsidRDefault="00654B95" w:rsidP="007E6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E9E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654B95" w:rsidRPr="00F16284" w:rsidRDefault="00654B95" w:rsidP="007E6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E9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654B95" w:rsidRPr="00F16284" w:rsidTr="007E6A44">
        <w:tc>
          <w:tcPr>
            <w:tcW w:w="5428" w:type="dxa"/>
          </w:tcPr>
          <w:p w:rsidR="00654B95" w:rsidRPr="00F16284" w:rsidRDefault="00654B95" w:rsidP="007E6A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00" w:type="dxa"/>
          </w:tcPr>
          <w:p w:rsidR="00654B95" w:rsidRPr="000B5E9E" w:rsidRDefault="00F23671" w:rsidP="007E6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25.03.2025 № 10</w:t>
            </w:r>
            <w:r w:rsidR="00022F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bookmarkEnd w:id="0"/>
      <w:tr w:rsidR="00654B95" w:rsidRPr="00F16284" w:rsidTr="007E6A44">
        <w:tc>
          <w:tcPr>
            <w:tcW w:w="5428" w:type="dxa"/>
          </w:tcPr>
          <w:p w:rsidR="00654B95" w:rsidRPr="00F16284" w:rsidRDefault="00654B95" w:rsidP="007E6A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54B95" w:rsidRPr="000B5E9E" w:rsidRDefault="00654B95" w:rsidP="007E6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4B95" w:rsidRDefault="00654B95" w:rsidP="00654B95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54B95" w:rsidRPr="000B5E9E" w:rsidRDefault="00654B95" w:rsidP="00654B95">
      <w:pPr>
        <w:widowControl w:val="0"/>
        <w:suppressAutoHyphens/>
        <w:spacing w:line="235" w:lineRule="auto"/>
        <w:ind w:left="4395"/>
        <w:jc w:val="center"/>
        <w:rPr>
          <w:rFonts w:ascii="Times New Roman" w:eastAsia="Arial" w:hAnsi="Times New Roman"/>
          <w:bCs/>
          <w:sz w:val="28"/>
          <w:szCs w:val="28"/>
          <w:lang w:eastAsia="zh-CN"/>
        </w:rPr>
      </w:pPr>
    </w:p>
    <w:p w:rsidR="00654B95" w:rsidRPr="000B5E9E" w:rsidRDefault="00654B95" w:rsidP="00654B95">
      <w:pPr>
        <w:widowControl w:val="0"/>
        <w:suppressAutoHyphens/>
        <w:spacing w:line="235" w:lineRule="auto"/>
        <w:jc w:val="center"/>
        <w:rPr>
          <w:rFonts w:ascii="Times New Roman" w:eastAsia="Arial" w:hAnsi="Times New Roman"/>
          <w:bCs/>
          <w:sz w:val="28"/>
          <w:szCs w:val="28"/>
          <w:lang w:eastAsia="zh-CN"/>
        </w:rPr>
      </w:pPr>
      <w:r w:rsidRPr="000B5E9E">
        <w:rPr>
          <w:rFonts w:ascii="Times New Roman" w:eastAsia="Arial" w:hAnsi="Times New Roman"/>
          <w:bCs/>
          <w:sz w:val="28"/>
          <w:szCs w:val="28"/>
          <w:lang w:eastAsia="zh-CN"/>
        </w:rPr>
        <w:t>ТРЕБОВАНИЯ</w:t>
      </w:r>
      <w:r w:rsidRPr="000B5E9E">
        <w:rPr>
          <w:rFonts w:ascii="Times New Roman" w:eastAsia="Arial" w:hAnsi="Times New Roman"/>
          <w:bCs/>
          <w:sz w:val="28"/>
          <w:szCs w:val="28"/>
          <w:lang w:eastAsia="zh-CN"/>
        </w:rPr>
        <w:br/>
        <w:t>к ответственным субъектам предпринимательской деятельности</w:t>
      </w:r>
    </w:p>
    <w:p w:rsidR="00654B95" w:rsidRPr="000B5E9E" w:rsidRDefault="00654B95" w:rsidP="00654B95">
      <w:pPr>
        <w:widowControl w:val="0"/>
        <w:suppressAutoHyphens/>
        <w:spacing w:line="235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  <w:lang w:eastAsia="zh-CN"/>
        </w:rPr>
      </w:pPr>
    </w:p>
    <w:p w:rsidR="00654B95" w:rsidRPr="000B5E9E" w:rsidRDefault="00654B95" w:rsidP="00654B95">
      <w:pPr>
        <w:widowControl w:val="0"/>
        <w:suppressAutoHyphens/>
        <w:spacing w:line="235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zh-CN"/>
        </w:rPr>
      </w:pPr>
      <w:r w:rsidRPr="000B5E9E">
        <w:rPr>
          <w:rFonts w:ascii="Times New Roman" w:eastAsia="Arial" w:hAnsi="Times New Roman"/>
          <w:bCs/>
          <w:sz w:val="28"/>
          <w:szCs w:val="28"/>
          <w:lang w:eastAsia="zh-CN"/>
        </w:rPr>
        <w:t xml:space="preserve">Понятия, используемые в настоящих Требованиях, применяются </w:t>
      </w:r>
      <w:r w:rsidRPr="000B5E9E">
        <w:rPr>
          <w:rFonts w:ascii="Times New Roman" w:eastAsia="Arial" w:hAnsi="Times New Roman"/>
          <w:bCs/>
          <w:sz w:val="28"/>
          <w:szCs w:val="28"/>
          <w:lang w:eastAsia="zh-CN"/>
        </w:rPr>
        <w:br/>
        <w:t xml:space="preserve">в значении, определенном Законом Рязанской области от 25 декабря </w:t>
      </w:r>
      <w:r w:rsidRPr="000B5E9E">
        <w:rPr>
          <w:rFonts w:ascii="Times New Roman" w:eastAsia="Arial" w:hAnsi="Times New Roman"/>
          <w:bCs/>
          <w:sz w:val="28"/>
          <w:szCs w:val="28"/>
          <w:lang w:eastAsia="zh-CN"/>
        </w:rPr>
        <w:br/>
        <w:t xml:space="preserve">2024 года № 127-ОЗ «О развитии ответственного ведения бизнеса </w:t>
      </w:r>
      <w:r w:rsidRPr="000B5E9E">
        <w:rPr>
          <w:rFonts w:ascii="Times New Roman" w:eastAsia="Arial" w:hAnsi="Times New Roman"/>
          <w:bCs/>
          <w:sz w:val="28"/>
          <w:szCs w:val="28"/>
          <w:lang w:eastAsia="zh-CN"/>
        </w:rPr>
        <w:br/>
        <w:t>в Рязанской области».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Ответственные субъекты предпринимательской деятельности должны соответствовать следующим требованиям: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 xml:space="preserve">1) требования </w:t>
      </w:r>
      <w:r w:rsidRPr="000B5E9E">
        <w:rPr>
          <w:rFonts w:ascii="Times New Roman" w:hAnsi="Times New Roman"/>
          <w:sz w:val="28"/>
          <w:lang w:eastAsia="zh-CN"/>
        </w:rPr>
        <w:t>присвоения статуса ответственного субъекта предпринимательской деятельности</w:t>
      </w:r>
      <w:r w:rsidRPr="000B5E9E">
        <w:rPr>
          <w:rFonts w:ascii="Times New Roman" w:hAnsi="Times New Roman"/>
          <w:sz w:val="28"/>
          <w:szCs w:val="28"/>
          <w:lang w:eastAsia="zh-CN"/>
        </w:rPr>
        <w:t xml:space="preserve"> для коммерческих организаций: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 xml:space="preserve">а) коммерческая организация зарегистрирована и осуществляет деятельность на территории Рязанской области; 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б) коммерческая организация не осуществляет деятельность, предусмотренную разделом</w:t>
      </w:r>
      <w:proofErr w:type="gramStart"/>
      <w:r w:rsidRPr="000B5E9E">
        <w:rPr>
          <w:rFonts w:ascii="Times New Roman" w:hAnsi="Times New Roman"/>
          <w:sz w:val="28"/>
          <w:szCs w:val="28"/>
          <w:lang w:eastAsia="zh-CN"/>
        </w:rPr>
        <w:t xml:space="preserve"> К</w:t>
      </w:r>
      <w:proofErr w:type="gramEnd"/>
      <w:r w:rsidRPr="000B5E9E">
        <w:rPr>
          <w:rFonts w:ascii="Times New Roman" w:hAnsi="Times New Roman"/>
          <w:sz w:val="28"/>
          <w:szCs w:val="28"/>
          <w:lang w:eastAsia="zh-CN"/>
        </w:rPr>
        <w:t xml:space="preserve"> «Деятельность финансовая и страховая» Общероссийского классификатора видов экономической деятельности, за исключением кода 64.2;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в) коммерческая организация не находится в процессе ликвидации;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г) в отношении коммерческой организации не возбуждено производство по делу о несостоятельности (банкротстве);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lang w:eastAsia="zh-CN"/>
        </w:rPr>
        <w:t>д) </w:t>
      </w:r>
      <w:r w:rsidRPr="000B5E9E">
        <w:rPr>
          <w:rFonts w:ascii="Times New Roman" w:hAnsi="Times New Roman"/>
          <w:sz w:val="28"/>
          <w:szCs w:val="28"/>
          <w:lang w:eastAsia="zh-CN"/>
        </w:rPr>
        <w:t>в отношении коммерческой организации не принято решение о предстоящем исключении из Единого государственного реестра юридических лиц;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е) в реестре дисквалифицированных лиц отсутствуют сведения о дисквалифицированных руководителях, членах коллегиального исполнительного органа, лице, исполняющем функции единоличного исполнительного органа коммерческой организации;</w:t>
      </w:r>
    </w:p>
    <w:p w:rsidR="00654B95" w:rsidRPr="00B3237F" w:rsidRDefault="00654B95" w:rsidP="00654B9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 xml:space="preserve">ж) коммерческая организация отсутствует в перечне организаций </w:t>
      </w:r>
      <w:r w:rsidRPr="000B5E9E">
        <w:rPr>
          <w:rFonts w:ascii="Times New Roman" w:hAnsi="Times New Roman"/>
          <w:sz w:val="28"/>
          <w:szCs w:val="28"/>
          <w:lang w:eastAsia="zh-CN"/>
        </w:rPr>
        <w:br/>
      </w:r>
      <w:proofErr w:type="gramStart"/>
      <w:r w:rsidRPr="000B5E9E">
        <w:rPr>
          <w:rFonts w:ascii="Times New Roman" w:hAnsi="Times New Roman"/>
          <w:sz w:val="28"/>
          <w:szCs w:val="28"/>
          <w:lang w:eastAsia="zh-CN"/>
        </w:rPr>
        <w:t xml:space="preserve">и физических лиц, в отношении которых имеются сведения об их причастности к экстремистской деятельности или терроризму, предусмотренном пунктом 2 статьи 6 </w:t>
      </w:r>
      <w:r w:rsidRPr="000B5E9E">
        <w:rPr>
          <w:rFonts w:ascii="Times New Roman" w:hAnsi="Times New Roman"/>
          <w:sz w:val="28"/>
          <w:szCs w:val="28"/>
        </w:rPr>
        <w:t xml:space="preserve">Федерального закона от 7 августа </w:t>
      </w:r>
      <w:r w:rsidRPr="000B5E9E">
        <w:rPr>
          <w:rFonts w:ascii="Times New Roman" w:hAnsi="Times New Roman"/>
          <w:sz w:val="28"/>
          <w:szCs w:val="28"/>
        </w:rPr>
        <w:br/>
        <w:t>2001 года № 115-ФЗ «О противодействии легализации (отмыванию) доходов, полученных преступным путем, и финансированию терроризма</w:t>
      </w:r>
      <w:r w:rsidRPr="000B5E9E">
        <w:rPr>
          <w:rFonts w:ascii="Times New Roman" w:hAnsi="Times New Roman"/>
          <w:sz w:val="28"/>
          <w:szCs w:val="28"/>
          <w:lang w:eastAsia="zh-CN"/>
        </w:rPr>
        <w:t>» (далее  соответственно –</w:t>
      </w:r>
      <w:r w:rsidRPr="000B5E9E">
        <w:rPr>
          <w:rFonts w:ascii="Times New Roman" w:hAnsi="Times New Roman"/>
          <w:sz w:val="28"/>
          <w:lang w:eastAsia="zh-CN"/>
        </w:rPr>
        <w:t xml:space="preserve"> </w:t>
      </w:r>
      <w:r w:rsidRPr="000B5E9E">
        <w:rPr>
          <w:rFonts w:ascii="Times New Roman" w:hAnsi="Times New Roman"/>
          <w:sz w:val="28"/>
          <w:szCs w:val="28"/>
          <w:lang w:eastAsia="zh-CN"/>
        </w:rPr>
        <w:t xml:space="preserve">перечень организаций и физических лиц, причастных к </w:t>
      </w:r>
      <w:r w:rsidRPr="00B3237F">
        <w:rPr>
          <w:rFonts w:ascii="Times New Roman" w:hAnsi="Times New Roman"/>
          <w:spacing w:val="-4"/>
          <w:sz w:val="28"/>
          <w:szCs w:val="28"/>
          <w:lang w:eastAsia="zh-CN"/>
        </w:rPr>
        <w:t>экстремистской деятельности или терроризму, Федеральный закон № 115-ФЗ);</w:t>
      </w:r>
      <w:proofErr w:type="gramEnd"/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з) в отношении коммерческой организации отсутствует решение межведомственного координационного органа, осуществляющего функции по противодействию финансирования терроризма, о применении мер по замораживанию (блокированию) денежных средств или иного имущества в соответствии со статьей 7 Федерального закона № 115-ФЗ;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lastRenderedPageBreak/>
        <w:t>и) в отношении коммерческой организации отсутствует информация о ее нахождении под контролем юридического или физического лица, включенного в перечень организаций и физических лиц, причастных к экстремистской деятельности или терроризму или в отношении которого вынесено решение о применении мер по замораживанию (блокированию) денежных средств или иного имущества;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к) коммерческая организация не включена в реестр иностранных агентов;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 xml:space="preserve">л) индекс деловой репутации коммерческой организации соответствует национальному стандарту ГОСТ </w:t>
      </w:r>
      <w:proofErr w:type="gramStart"/>
      <w:r w:rsidRPr="000B5E9E">
        <w:rPr>
          <w:rFonts w:ascii="Times New Roman" w:hAnsi="Times New Roman"/>
          <w:sz w:val="28"/>
          <w:szCs w:val="28"/>
          <w:lang w:eastAsia="zh-CN"/>
        </w:rPr>
        <w:t>Р</w:t>
      </w:r>
      <w:proofErr w:type="gramEnd"/>
      <w:r w:rsidRPr="000B5E9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B5E9E">
        <w:rPr>
          <w:rFonts w:ascii="Times New Roman" w:hAnsi="Times New Roman"/>
          <w:sz w:val="28"/>
          <w:lang w:eastAsia="zh-CN"/>
        </w:rPr>
        <w:t>71198-2023</w:t>
      </w:r>
      <w:r w:rsidRPr="000B5E9E">
        <w:rPr>
          <w:rFonts w:ascii="Times New Roman" w:hAnsi="Times New Roman"/>
          <w:sz w:val="28"/>
          <w:szCs w:val="28"/>
          <w:lang w:eastAsia="zh-CN"/>
        </w:rPr>
        <w:t xml:space="preserve"> «Индекс деловой репутации субъектов предпринимательской деятельности (ЭКГ-рейтинг). Методика оценки и порядок формирования ЭКГ-рейтинга ответственного бизнеса» и на дату принятия решения о предоставлении ей статуса ответственного субъекта предпринимательской деятельности</w:t>
      </w:r>
      <w:r w:rsidRPr="000B5E9E">
        <w:rPr>
          <w:rFonts w:ascii="Times New Roman" w:hAnsi="Times New Roman"/>
          <w:sz w:val="28"/>
          <w:lang w:eastAsia="zh-CN"/>
        </w:rPr>
        <w:t xml:space="preserve"> </w:t>
      </w:r>
      <w:r w:rsidRPr="000B5E9E">
        <w:rPr>
          <w:rFonts w:ascii="Times New Roman" w:hAnsi="Times New Roman"/>
          <w:sz w:val="28"/>
          <w:szCs w:val="28"/>
          <w:lang w:eastAsia="zh-CN"/>
        </w:rPr>
        <w:t>составляет не менее 91 балла;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2) </w:t>
      </w:r>
      <w:r w:rsidRPr="000B5E9E">
        <w:rPr>
          <w:rFonts w:ascii="Times New Roman" w:hAnsi="Times New Roman"/>
          <w:spacing w:val="-4"/>
          <w:sz w:val="28"/>
          <w:szCs w:val="28"/>
          <w:lang w:eastAsia="zh-CN"/>
        </w:rPr>
        <w:t xml:space="preserve">требования </w:t>
      </w:r>
      <w:r w:rsidRPr="000B5E9E">
        <w:rPr>
          <w:rFonts w:ascii="Times New Roman" w:hAnsi="Times New Roman"/>
          <w:spacing w:val="-4"/>
          <w:sz w:val="28"/>
          <w:lang w:eastAsia="zh-CN"/>
        </w:rPr>
        <w:t>присвоения статуса ответственного субъекта предпринимательской деятельности</w:t>
      </w:r>
      <w:r w:rsidRPr="000B5E9E">
        <w:rPr>
          <w:rFonts w:ascii="Times New Roman" w:hAnsi="Times New Roman"/>
          <w:spacing w:val="-4"/>
          <w:sz w:val="28"/>
          <w:szCs w:val="28"/>
          <w:lang w:eastAsia="zh-CN"/>
        </w:rPr>
        <w:t xml:space="preserve"> для индивидуальных предпринимателей: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lang w:eastAsia="zh-CN"/>
        </w:rPr>
        <w:t>а) </w:t>
      </w:r>
      <w:r w:rsidRPr="000B5E9E">
        <w:rPr>
          <w:rFonts w:ascii="Times New Roman" w:hAnsi="Times New Roman"/>
          <w:sz w:val="28"/>
          <w:szCs w:val="28"/>
          <w:lang w:eastAsia="zh-CN"/>
        </w:rPr>
        <w:t xml:space="preserve">индивидуальный предприниматель зарегистрирован </w:t>
      </w:r>
      <w:r w:rsidRPr="000B5E9E">
        <w:rPr>
          <w:rFonts w:ascii="Times New Roman" w:hAnsi="Times New Roman"/>
          <w:sz w:val="28"/>
          <w:szCs w:val="28"/>
          <w:lang w:eastAsia="zh-CN"/>
        </w:rPr>
        <w:br/>
        <w:t>и осуществляет деятельность на территории Рязанской области;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б) в отношении индивидуального предпринимателя не принято решение об исключении из Единого государственного реестра индивидуальных предпринимателей;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в) индивидуальный предприниматель не включен в реестр дисквалифицированных лиц;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 xml:space="preserve">г) индивидуальный предприниматель не является лицом, указанным </w:t>
      </w:r>
      <w:r w:rsidRPr="000B5E9E">
        <w:rPr>
          <w:rFonts w:ascii="Times New Roman" w:hAnsi="Times New Roman"/>
          <w:sz w:val="28"/>
          <w:szCs w:val="28"/>
          <w:lang w:eastAsia="zh-CN"/>
        </w:rPr>
        <w:br/>
        <w:t>в абзацах втором-пятом подпункта «ф» пункта 1 статьи 23 Федерального закона от 8 августа 2001 года № 129-ФЗ «О государственной регистрации юридических лиц и индивидуальных предпринимателей»;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д) индивидуальный предприниматель отсутствует в перечне организаций и физических лиц,  причастных к экстремистской деятельности или терроризму, предусмотренном пунктом 2 статьи 6 Федерального закона № 115-ФЗ;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е) в отношении индивидуального предпринимателя отсутствует решение межведомственного координационного органа, осуществляющего функции по противодействию финансирования терроризма, о применении мер по замораживанию (блокированию) денежных средств или иного имущества в соответствии со статьей 7 Федерального закона № 115-ФЗ;</w:t>
      </w:r>
    </w:p>
    <w:p w:rsidR="00654B95" w:rsidRPr="000B5E9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ж) физическое лицо не включено в реестр иностранных агентов;</w:t>
      </w:r>
    </w:p>
    <w:p w:rsidR="00654B95" w:rsidRPr="00926D7E" w:rsidRDefault="00654B95" w:rsidP="00654B9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 xml:space="preserve">з) индекс деловой репутации индивидуального предпринимателя </w:t>
      </w:r>
      <w:r w:rsidRPr="000B5E9E">
        <w:rPr>
          <w:rFonts w:ascii="Times New Roman" w:hAnsi="Times New Roman"/>
          <w:sz w:val="28"/>
          <w:szCs w:val="28"/>
          <w:lang w:eastAsia="zh-CN"/>
        </w:rPr>
        <w:br/>
        <w:t xml:space="preserve">соответствует национальному стандарту ГОСТ </w:t>
      </w:r>
      <w:proofErr w:type="gramStart"/>
      <w:r w:rsidRPr="000B5E9E">
        <w:rPr>
          <w:rFonts w:ascii="Times New Roman" w:hAnsi="Times New Roman"/>
          <w:sz w:val="28"/>
          <w:szCs w:val="28"/>
          <w:lang w:eastAsia="zh-CN"/>
        </w:rPr>
        <w:t>Р</w:t>
      </w:r>
      <w:proofErr w:type="gramEnd"/>
      <w:r w:rsidRPr="000B5E9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B5E9E">
        <w:rPr>
          <w:rFonts w:ascii="Times New Roman" w:hAnsi="Times New Roman"/>
          <w:sz w:val="28"/>
          <w:lang w:eastAsia="zh-CN"/>
        </w:rPr>
        <w:t>71198-2023</w:t>
      </w:r>
      <w:r w:rsidRPr="000B5E9E">
        <w:rPr>
          <w:rFonts w:ascii="Times New Roman" w:hAnsi="Times New Roman"/>
          <w:sz w:val="28"/>
          <w:szCs w:val="28"/>
          <w:lang w:eastAsia="zh-CN"/>
        </w:rPr>
        <w:t xml:space="preserve"> «Индекс деловой репутации субъектов предпринимательской деятельности </w:t>
      </w:r>
      <w:r w:rsidRPr="000B5E9E">
        <w:rPr>
          <w:rFonts w:ascii="Times New Roman" w:hAnsi="Times New Roman"/>
          <w:sz w:val="28"/>
          <w:szCs w:val="28"/>
          <w:lang w:eastAsia="zh-CN"/>
        </w:rPr>
        <w:br/>
        <w:t>(ЭКГ-рейтинг). Методика оценки и порядок формирования ЭКГ-рейтинга ответственного бизнеса» и на дату принятия решения о предоставлении ему статуса ответственного субъекта предпринимательской деятельности</w:t>
      </w:r>
      <w:r w:rsidRPr="000B5E9E">
        <w:rPr>
          <w:rFonts w:ascii="Times New Roman" w:hAnsi="Times New Roman"/>
          <w:sz w:val="28"/>
          <w:lang w:eastAsia="zh-CN"/>
        </w:rPr>
        <w:t xml:space="preserve"> </w:t>
      </w:r>
      <w:r w:rsidRPr="000B5E9E">
        <w:rPr>
          <w:rFonts w:ascii="Times New Roman" w:hAnsi="Times New Roman"/>
          <w:sz w:val="28"/>
          <w:szCs w:val="28"/>
          <w:lang w:eastAsia="zh-CN"/>
        </w:rPr>
        <w:t>составляет не менее 91 балла.</w:t>
      </w:r>
    </w:p>
    <w:p w:rsidR="00654B95" w:rsidRDefault="00654B95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654B95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0E" w:rsidRDefault="00C5410E">
      <w:r>
        <w:separator/>
      </w:r>
    </w:p>
  </w:endnote>
  <w:endnote w:type="continuationSeparator" w:id="0">
    <w:p w:rsidR="00C5410E" w:rsidRDefault="00C5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0E" w:rsidRDefault="00C5410E">
      <w:r>
        <w:separator/>
      </w:r>
    </w:p>
  </w:footnote>
  <w:footnote w:type="continuationSeparator" w:id="0">
    <w:p w:rsidR="00C5410E" w:rsidRDefault="00C5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F23671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2FB8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54B9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5410E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23671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2025-03-21T06:30:00Z</dcterms:created>
  <dcterms:modified xsi:type="dcterms:W3CDTF">2025-03-25T11:24:00Z</dcterms:modified>
</cp:coreProperties>
</file>