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A40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52A5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A4028" w:rsidRDefault="00BA4028" w:rsidP="00624967">
            <w:pPr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</w:pPr>
            <w:r w:rsidRPr="00BA4028"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>к постановлению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 xml:space="preserve"> Правительства </w:t>
            </w:r>
          </w:p>
          <w:p w:rsidR="00BA4028" w:rsidRPr="00F16284" w:rsidRDefault="00BA402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 xml:space="preserve">Рязанской области </w:t>
            </w:r>
          </w:p>
        </w:tc>
      </w:tr>
      <w:tr w:rsidR="00BA4028" w:rsidRPr="00F16284">
        <w:tc>
          <w:tcPr>
            <w:tcW w:w="5428" w:type="dxa"/>
          </w:tcPr>
          <w:p w:rsidR="00BA4028" w:rsidRPr="00F16284" w:rsidRDefault="00BA402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A4028" w:rsidRPr="00F16284" w:rsidRDefault="00314A18" w:rsidP="0031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25.03.2025 № 104</w:t>
            </w:r>
            <w:bookmarkStart w:id="0" w:name="_GoBack"/>
            <w:bookmarkEnd w:id="0"/>
          </w:p>
        </w:tc>
      </w:tr>
      <w:tr w:rsidR="00BA4028" w:rsidRPr="00F16284">
        <w:tc>
          <w:tcPr>
            <w:tcW w:w="5428" w:type="dxa"/>
          </w:tcPr>
          <w:p w:rsidR="00BA4028" w:rsidRPr="00F16284" w:rsidRDefault="00BA402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A4028" w:rsidRPr="00F16284" w:rsidRDefault="00BA402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028" w:rsidRPr="00F16284">
        <w:tc>
          <w:tcPr>
            <w:tcW w:w="5428" w:type="dxa"/>
          </w:tcPr>
          <w:p w:rsidR="00BA4028" w:rsidRPr="00F16284" w:rsidRDefault="00BA402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A4028" w:rsidRPr="00F16284" w:rsidRDefault="00BA402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82FD2" w:rsidRPr="00782FD2" w:rsidRDefault="00782FD2" w:rsidP="00782FD2">
      <w:pPr>
        <w:suppressAutoHyphens/>
        <w:jc w:val="center"/>
        <w:rPr>
          <w:rFonts w:ascii="Times New Roman" w:hAnsi="Times New Roman"/>
          <w:spacing w:val="-4"/>
          <w:sz w:val="28"/>
          <w:szCs w:val="28"/>
          <w:lang w:eastAsia="zh-CN"/>
        </w:rPr>
      </w:pPr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t>ПОРЯДОК</w:t>
      </w:r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br/>
        <w:t xml:space="preserve">осуществления мониторинга состояния развития </w:t>
      </w:r>
    </w:p>
    <w:p w:rsidR="00782FD2" w:rsidRPr="00782FD2" w:rsidRDefault="00782FD2" w:rsidP="00782FD2">
      <w:pPr>
        <w:suppressAutoHyphens/>
        <w:jc w:val="center"/>
        <w:rPr>
          <w:rFonts w:ascii="Times New Roman" w:hAnsi="Times New Roman"/>
          <w:spacing w:val="-4"/>
          <w:sz w:val="28"/>
          <w:szCs w:val="28"/>
          <w:lang w:eastAsia="zh-CN"/>
        </w:rPr>
      </w:pPr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t>ответственного ведения бизнеса</w:t>
      </w:r>
    </w:p>
    <w:p w:rsidR="00782FD2" w:rsidRPr="00782FD2" w:rsidRDefault="00782FD2" w:rsidP="00782FD2">
      <w:pPr>
        <w:suppressAutoHyphens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zh-CN" w:bidi="ru-RU"/>
        </w:rPr>
      </w:pPr>
    </w:p>
    <w:p w:rsidR="00782FD2" w:rsidRPr="00782FD2" w:rsidRDefault="00782FD2" w:rsidP="00782FD2">
      <w:pPr>
        <w:widowControl w:val="0"/>
        <w:numPr>
          <w:ilvl w:val="0"/>
          <w:numId w:val="8"/>
        </w:numPr>
        <w:suppressAutoHyphens/>
        <w:spacing w:line="235" w:lineRule="auto"/>
        <w:ind w:left="0" w:firstLine="709"/>
        <w:jc w:val="both"/>
        <w:rPr>
          <w:rFonts w:ascii="Times New Roman" w:eastAsia="Arial" w:hAnsi="Times New Roman"/>
          <w:bCs/>
          <w:spacing w:val="-4"/>
          <w:sz w:val="28"/>
          <w:szCs w:val="28"/>
          <w:lang w:eastAsia="zh-CN"/>
        </w:rPr>
      </w:pPr>
      <w:r w:rsidRPr="00782FD2">
        <w:rPr>
          <w:rFonts w:ascii="Times New Roman" w:eastAsia="Arial" w:hAnsi="Times New Roman"/>
          <w:bCs/>
          <w:spacing w:val="-4"/>
          <w:sz w:val="28"/>
          <w:szCs w:val="28"/>
          <w:lang w:eastAsia="zh-CN"/>
        </w:rPr>
        <w:t xml:space="preserve">Понятия, используемые в настоящем Порядке, применяются </w:t>
      </w:r>
      <w:r w:rsidRPr="00782FD2">
        <w:rPr>
          <w:rFonts w:ascii="Times New Roman" w:eastAsia="Arial" w:hAnsi="Times New Roman"/>
          <w:bCs/>
          <w:spacing w:val="-4"/>
          <w:sz w:val="28"/>
          <w:szCs w:val="28"/>
          <w:lang w:eastAsia="zh-CN"/>
        </w:rPr>
        <w:br/>
        <w:t xml:space="preserve">в значении, определенном Законом Рязанской области от 25 декабря </w:t>
      </w:r>
      <w:r w:rsidRPr="00782FD2">
        <w:rPr>
          <w:rFonts w:ascii="Times New Roman" w:eastAsia="Arial" w:hAnsi="Times New Roman"/>
          <w:bCs/>
          <w:spacing w:val="-4"/>
          <w:sz w:val="28"/>
          <w:szCs w:val="28"/>
          <w:lang w:eastAsia="zh-CN"/>
        </w:rPr>
        <w:br/>
        <w:t xml:space="preserve">2024 года № 127-ОЗ «О развитии ответственного ведения бизнеса </w:t>
      </w:r>
      <w:r w:rsidRPr="00782FD2">
        <w:rPr>
          <w:rFonts w:ascii="Times New Roman" w:eastAsia="Arial" w:hAnsi="Times New Roman"/>
          <w:bCs/>
          <w:spacing w:val="-4"/>
          <w:sz w:val="28"/>
          <w:szCs w:val="28"/>
          <w:lang w:eastAsia="zh-CN"/>
        </w:rPr>
        <w:br/>
        <w:t>в Рязанской области».</w:t>
      </w:r>
    </w:p>
    <w:p w:rsidR="00782FD2" w:rsidRPr="00782FD2" w:rsidRDefault="00782FD2" w:rsidP="00782FD2">
      <w:pPr>
        <w:suppressAutoHyphens/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zh-CN"/>
        </w:rPr>
      </w:pPr>
      <w:r w:rsidRPr="00782FD2">
        <w:rPr>
          <w:rFonts w:ascii="Times New Roman" w:eastAsia="Calibri" w:hAnsi="Times New Roman"/>
          <w:spacing w:val="-4"/>
          <w:sz w:val="28"/>
          <w:szCs w:val="28"/>
          <w:lang w:eastAsia="zh-CN"/>
        </w:rPr>
        <w:t xml:space="preserve">2. Настоящий Порядок устанавливает механизм осуществления мониторинга состояния развития ответственного ведения бизнеса </w:t>
      </w:r>
      <w:r w:rsidRPr="00782FD2">
        <w:rPr>
          <w:rFonts w:ascii="Times New Roman" w:eastAsia="Calibri" w:hAnsi="Times New Roman"/>
          <w:spacing w:val="-4"/>
          <w:sz w:val="28"/>
          <w:szCs w:val="28"/>
          <w:lang w:eastAsia="zh-CN"/>
        </w:rPr>
        <w:br/>
        <w:t xml:space="preserve">в Рязанской области (далее – мониторинг) с целью выработки </w:t>
      </w:r>
      <w:proofErr w:type="gramStart"/>
      <w:r w:rsidRPr="00782FD2">
        <w:rPr>
          <w:rFonts w:ascii="Times New Roman" w:eastAsia="Calibri" w:hAnsi="Times New Roman"/>
          <w:spacing w:val="-4"/>
          <w:sz w:val="28"/>
          <w:szCs w:val="28"/>
          <w:lang w:eastAsia="zh-CN"/>
        </w:rPr>
        <w:t>рекомендаций</w:t>
      </w:r>
      <w:proofErr w:type="gramEnd"/>
      <w:r w:rsidRPr="00782FD2">
        <w:rPr>
          <w:rFonts w:ascii="Times New Roman" w:eastAsia="Calibri" w:hAnsi="Times New Roman"/>
          <w:spacing w:val="-4"/>
          <w:sz w:val="28"/>
          <w:szCs w:val="28"/>
          <w:lang w:eastAsia="zh-CN"/>
        </w:rPr>
        <w:t xml:space="preserve"> по повышению экономической эффективности проводимых мер поддержки.</w:t>
      </w:r>
    </w:p>
    <w:p w:rsidR="00782FD2" w:rsidRPr="00782FD2" w:rsidRDefault="00782FD2" w:rsidP="00782FD2">
      <w:pPr>
        <w:suppressAutoHyphens/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lang w:eastAsia="zh-CN"/>
        </w:rPr>
      </w:pPr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t xml:space="preserve">3. Мониторинг включает в себя сбор и анализ практики </w:t>
      </w:r>
      <w:proofErr w:type="spellStart"/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t>правоприменения</w:t>
      </w:r>
      <w:proofErr w:type="spellEnd"/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t xml:space="preserve"> действующего законодательства Российской Федерации о реализации развития ответственного бизнеса, эффективности применения к </w:t>
      </w:r>
      <w:r w:rsidRPr="00782FD2">
        <w:rPr>
          <w:rFonts w:ascii="Times New Roman" w:hAnsi="Times New Roman"/>
          <w:spacing w:val="-4"/>
          <w:sz w:val="28"/>
          <w:szCs w:val="28"/>
          <w:lang w:eastAsia="zh-CN" w:bidi="ru-RU"/>
        </w:rPr>
        <w:t>ответственным субъектам предпринимательской деятельности региональных мер поддержки.</w:t>
      </w:r>
    </w:p>
    <w:p w:rsidR="00782FD2" w:rsidRPr="00782FD2" w:rsidRDefault="00782FD2" w:rsidP="00782FD2">
      <w:pPr>
        <w:suppressAutoHyphens/>
        <w:spacing w:line="235" w:lineRule="auto"/>
        <w:ind w:firstLine="709"/>
        <w:jc w:val="both"/>
        <w:rPr>
          <w:rFonts w:ascii="Times New Roman" w:eastAsia="Calibri" w:hAnsi="Times New Roman"/>
          <w:spacing w:val="-4"/>
          <w:sz w:val="28"/>
          <w:lang w:eastAsia="zh-CN"/>
        </w:rPr>
      </w:pPr>
      <w:r w:rsidRPr="00782FD2">
        <w:rPr>
          <w:rFonts w:ascii="Times New Roman" w:eastAsia="Calibri" w:hAnsi="Times New Roman"/>
          <w:spacing w:val="-4"/>
          <w:sz w:val="28"/>
          <w:lang w:eastAsia="zh-CN"/>
        </w:rPr>
        <w:t>В целях проведения анализа используются данные государственной статистики, проводятся социологические и аналитические исследования, в том числе с привлечением коммерческих и некоммерческих организаций, общественных объединений, выражающих интересы субъектов ответственного ведения бизнеса.</w:t>
      </w:r>
    </w:p>
    <w:p w:rsidR="00782FD2" w:rsidRPr="00782FD2" w:rsidRDefault="00782FD2" w:rsidP="00782FD2">
      <w:pPr>
        <w:suppressAutoHyphens/>
        <w:spacing w:line="235" w:lineRule="auto"/>
        <w:ind w:firstLine="709"/>
        <w:jc w:val="both"/>
        <w:rPr>
          <w:rFonts w:ascii="Times New Roman" w:eastAsia="Calibri" w:hAnsi="Times New Roman"/>
          <w:spacing w:val="-4"/>
          <w:sz w:val="28"/>
          <w:lang w:eastAsia="zh-CN"/>
        </w:rPr>
      </w:pPr>
      <w:r w:rsidRPr="00782FD2">
        <w:rPr>
          <w:rFonts w:ascii="Times New Roman" w:eastAsia="Calibri" w:hAnsi="Times New Roman"/>
          <w:spacing w:val="-4"/>
          <w:sz w:val="28"/>
          <w:lang w:eastAsia="zh-CN"/>
        </w:rPr>
        <w:t xml:space="preserve">4. Мониторинг осуществляет министерство экономического развития Рязанской области (далее – уполномоченный орган) в соответствии </w:t>
      </w:r>
      <w:r w:rsidRPr="00782FD2">
        <w:rPr>
          <w:rFonts w:ascii="Times New Roman" w:eastAsia="Calibri" w:hAnsi="Times New Roman"/>
          <w:spacing w:val="-4"/>
          <w:sz w:val="28"/>
          <w:lang w:eastAsia="zh-CN"/>
        </w:rPr>
        <w:br/>
        <w:t>с планом, утвержденным уполномоченным органом.</w:t>
      </w:r>
    </w:p>
    <w:p w:rsidR="00782FD2" w:rsidRPr="00782FD2" w:rsidRDefault="00782FD2" w:rsidP="00782FD2">
      <w:pPr>
        <w:suppressAutoHyphens/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lang w:eastAsia="zh-CN"/>
        </w:rPr>
      </w:pPr>
      <w:r w:rsidRPr="00782FD2">
        <w:rPr>
          <w:rFonts w:ascii="Times New Roman" w:hAnsi="Times New Roman"/>
          <w:spacing w:val="-4"/>
          <w:sz w:val="28"/>
          <w:lang w:eastAsia="zh-CN"/>
        </w:rPr>
        <w:t>5. При осуществлении мониторинга используется:</w:t>
      </w:r>
    </w:p>
    <w:p w:rsidR="00782FD2" w:rsidRPr="00782FD2" w:rsidRDefault="00782FD2" w:rsidP="00782FD2">
      <w:pPr>
        <w:suppressAutoHyphens/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lang w:eastAsia="zh-CN"/>
        </w:rPr>
      </w:pPr>
      <w:r w:rsidRPr="00782FD2">
        <w:rPr>
          <w:rFonts w:ascii="Times New Roman" w:hAnsi="Times New Roman"/>
          <w:spacing w:val="-4"/>
          <w:sz w:val="28"/>
          <w:lang w:eastAsia="zh-CN"/>
        </w:rPr>
        <w:t xml:space="preserve">а) информация, содержащаяся в Едином государственном реестре юридических лиц </w:t>
      </w:r>
      <w:proofErr w:type="gramStart"/>
      <w:r w:rsidRPr="00782FD2">
        <w:rPr>
          <w:rFonts w:ascii="Times New Roman" w:hAnsi="Times New Roman"/>
          <w:spacing w:val="-4"/>
          <w:sz w:val="28"/>
          <w:lang w:eastAsia="zh-CN"/>
        </w:rPr>
        <w:t>и(</w:t>
      </w:r>
      <w:proofErr w:type="gramEnd"/>
      <w:r w:rsidRPr="00782FD2">
        <w:rPr>
          <w:rFonts w:ascii="Times New Roman" w:hAnsi="Times New Roman"/>
          <w:spacing w:val="-4"/>
          <w:sz w:val="28"/>
          <w:lang w:eastAsia="zh-CN"/>
        </w:rPr>
        <w:t>или) Едином государственном реестре индивидуальных предпринимателей;</w:t>
      </w:r>
    </w:p>
    <w:p w:rsidR="00782FD2" w:rsidRPr="00782FD2" w:rsidRDefault="00782FD2" w:rsidP="00782FD2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zh-CN"/>
        </w:rPr>
      </w:pPr>
      <w:r w:rsidRPr="00782FD2">
        <w:rPr>
          <w:rFonts w:ascii="Times New Roman" w:hAnsi="Times New Roman"/>
          <w:spacing w:val="-4"/>
          <w:sz w:val="28"/>
          <w:lang w:eastAsia="zh-CN"/>
        </w:rPr>
        <w:t xml:space="preserve">б) информация, содержащаяся в </w:t>
      </w:r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t>реестре дисквалифицированных лиц;</w:t>
      </w:r>
    </w:p>
    <w:p w:rsidR="00782FD2" w:rsidRPr="00782FD2" w:rsidRDefault="00782FD2" w:rsidP="00782FD2">
      <w:pPr>
        <w:suppressAutoHyphens/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zh-CN"/>
        </w:rPr>
      </w:pPr>
      <w:r w:rsidRPr="00782FD2">
        <w:rPr>
          <w:rFonts w:ascii="Times New Roman" w:hAnsi="Times New Roman"/>
          <w:spacing w:val="-4"/>
          <w:sz w:val="28"/>
          <w:lang w:eastAsia="zh-CN"/>
        </w:rPr>
        <w:t xml:space="preserve">в) информация, содержащаяся в </w:t>
      </w:r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t>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82FD2" w:rsidRPr="00782FD2" w:rsidRDefault="00782FD2" w:rsidP="00782FD2">
      <w:pPr>
        <w:suppressAutoHyphens/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lang w:eastAsia="zh-CN"/>
        </w:rPr>
      </w:pPr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t>г) </w:t>
      </w:r>
      <w:r w:rsidRPr="00782FD2">
        <w:rPr>
          <w:rFonts w:ascii="Times New Roman" w:hAnsi="Times New Roman"/>
          <w:spacing w:val="-4"/>
          <w:sz w:val="28"/>
          <w:lang w:eastAsia="zh-CN"/>
        </w:rPr>
        <w:t>информация, содержащаяся в</w:t>
      </w:r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t xml:space="preserve"> реестре иностранных агентов.</w:t>
      </w:r>
    </w:p>
    <w:p w:rsidR="00782FD2" w:rsidRPr="00782FD2" w:rsidRDefault="00782FD2" w:rsidP="00782FD2">
      <w:pPr>
        <w:suppressAutoHyphens/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zh-CN"/>
        </w:rPr>
      </w:pPr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t>6. По итогам проведения мониторинга формируется доклад руководителю уполномоченного органа.</w:t>
      </w:r>
    </w:p>
    <w:p w:rsidR="00782FD2" w:rsidRPr="00782FD2" w:rsidRDefault="00782FD2" w:rsidP="00782FD2">
      <w:pPr>
        <w:suppressAutoHyphens/>
        <w:spacing w:line="235" w:lineRule="auto"/>
        <w:ind w:firstLine="709"/>
        <w:jc w:val="both"/>
        <w:rPr>
          <w:rFonts w:ascii="Times New Roman" w:hAnsi="Times New Roman"/>
          <w:spacing w:val="-4"/>
          <w:lang w:eastAsia="zh-CN"/>
        </w:rPr>
      </w:pPr>
      <w:proofErr w:type="gramStart"/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t xml:space="preserve">Доклад содержит перечень субъектов предпринимательской деятельности, подлежащих исключению из Реестра ответственных субъектов предпринимательской деятельности по основаниям, предусмотренным Порядком присвоения, продления, срока действия статуса ответственного субъекта предпринимательской деятельности, а также основания для </w:t>
      </w:r>
      <w:r w:rsidRPr="00782FD2">
        <w:rPr>
          <w:rFonts w:ascii="Times New Roman" w:hAnsi="Times New Roman"/>
          <w:spacing w:val="-4"/>
          <w:sz w:val="28"/>
          <w:szCs w:val="28"/>
          <w:lang w:eastAsia="zh-CN"/>
        </w:rPr>
        <w:lastRenderedPageBreak/>
        <w:t>прекращения такого статуса, предложения по усовершенствованию мер поддержки ответственных субъектов предпринимательской деятельности, рекомендации по совершенствованию правовых актов Рязанской области в сфере развития ответственного ведения бизнеса.</w:t>
      </w:r>
      <w:proofErr w:type="gramEnd"/>
    </w:p>
    <w:p w:rsidR="00BA4028" w:rsidRPr="00782FD2" w:rsidRDefault="00BA4028" w:rsidP="00782FD2">
      <w:pPr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sectPr w:rsidR="00BA4028" w:rsidRPr="00782FD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03" w:rsidRDefault="00445B03">
      <w:r>
        <w:separator/>
      </w:r>
    </w:p>
  </w:endnote>
  <w:endnote w:type="continuationSeparator" w:id="0">
    <w:p w:rsidR="00445B03" w:rsidRDefault="0044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03" w:rsidRDefault="00445B03">
      <w:r>
        <w:separator/>
      </w:r>
    </w:p>
  </w:footnote>
  <w:footnote w:type="continuationSeparator" w:id="0">
    <w:p w:rsidR="00445B03" w:rsidRDefault="00445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14A18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D04CCA"/>
    <w:multiLevelType w:val="hybridMultilevel"/>
    <w:tmpl w:val="938622E2"/>
    <w:lvl w:ilvl="0" w:tplc="C46E594E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52A57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4A18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45B03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82FD2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4028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2008-04-23T08:17:00Z</cp:lastPrinted>
  <dcterms:created xsi:type="dcterms:W3CDTF">2025-03-21T06:28:00Z</dcterms:created>
  <dcterms:modified xsi:type="dcterms:W3CDTF">2025-03-25T11:25:00Z</dcterms:modified>
</cp:coreProperties>
</file>