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D66E5">
        <w:tc>
          <w:tcPr>
            <w:tcW w:w="5428" w:type="dxa"/>
          </w:tcPr>
          <w:p w:rsidR="00190FF9" w:rsidRPr="00FD66E5" w:rsidRDefault="00190FF9" w:rsidP="003F2D6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D66E5" w:rsidRDefault="00190FF9" w:rsidP="003F2D6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D66E5" w:rsidRPr="00FD66E5" w:rsidRDefault="00FD66E5" w:rsidP="003F2D6D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FD66E5" w:rsidRPr="00FD66E5">
        <w:tc>
          <w:tcPr>
            <w:tcW w:w="5428" w:type="dxa"/>
          </w:tcPr>
          <w:p w:rsidR="00FD66E5" w:rsidRPr="00FD66E5" w:rsidRDefault="00FD66E5" w:rsidP="003F2D6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66E5" w:rsidRPr="00FD66E5" w:rsidRDefault="002601D0" w:rsidP="003F2D6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27.03.2025 № 110</w:t>
            </w:r>
            <w:bookmarkStart w:id="0" w:name="_GoBack"/>
            <w:bookmarkEnd w:id="0"/>
          </w:p>
        </w:tc>
      </w:tr>
      <w:tr w:rsidR="00FD66E5" w:rsidRPr="00FD66E5">
        <w:tc>
          <w:tcPr>
            <w:tcW w:w="5428" w:type="dxa"/>
          </w:tcPr>
          <w:p w:rsidR="00FD66E5" w:rsidRPr="00FD66E5" w:rsidRDefault="00FD66E5" w:rsidP="003F2D6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66E5" w:rsidRPr="00FD66E5" w:rsidRDefault="00FD66E5" w:rsidP="003F2D6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FD66E5" w:rsidRDefault="00624967" w:rsidP="003F2D6D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Р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Д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К</w:t>
      </w:r>
    </w:p>
    <w:p w:rsidR="00B14DB1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предоставления субсидий работодателям в целях возмещения</w:t>
      </w:r>
    </w:p>
    <w:p w:rsidR="00B14DB1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затрат</w:t>
      </w:r>
      <w:r w:rsidR="00B14DB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на организацию профессионального обучения и</w:t>
      </w:r>
    </w:p>
    <w:p w:rsidR="00B14DB1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дополнительного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профессионального образования работников</w:t>
      </w:r>
    </w:p>
    <w:p w:rsidR="00B14DB1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организаций</w:t>
      </w:r>
      <w:r w:rsidR="00B14DB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оборонно-промышленного комплекса, а также</w:t>
      </w:r>
    </w:p>
    <w:p w:rsidR="00FD66E5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граждан,</w:t>
      </w:r>
      <w:r w:rsidR="00B14DB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обратившихся в органы службы занятости за содействием</w:t>
      </w:r>
    </w:p>
    <w:p w:rsidR="00FD66E5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в поиске подходящей работы и </w:t>
      </w: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заключивших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 xml:space="preserve"> ученический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договор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</w:rPr>
        <w:t>с организациями оборонно-промышленного комплекса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 w:rsidRPr="00FD66E5">
        <w:rPr>
          <w:rFonts w:ascii="Times New Roman" w:eastAsiaTheme="minorEastAsia" w:hAnsi="Times New Roman"/>
          <w:sz w:val="28"/>
          <w:szCs w:val="28"/>
        </w:rPr>
        <w:t>. Общие положения о предоставлении субсидии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3F2D6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20"/>
      <w:bookmarkEnd w:id="1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Порядок разработан в соответствии со </w:t>
      </w:r>
      <w:hyperlink r:id="rId11">
        <w:r w:rsidRPr="00FD66E5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78</w:t>
        </w:r>
      </w:hyperlink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br/>
        <w:t>Российской Федерации, местных бюджетов субсидий, в том числе грантов в форме субсидий, юридическим лицам, индивидуальным предпринимателям,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Правилами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Кадры» по реализации профессионального обучения и дополнительного профессионального образования работников организаций оборонно-</w:t>
      </w: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промышленного комплекса, а также граждан, обратившихся в органы службы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занятости за содействием в поиске подходящей работы и заключивших ученический договор с организациями оборонно-промышленного комплекса, являющимися приложением № 32 к государственной программе Российской </w:t>
      </w: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Федерации «Содействие занятости  населения», утвержденной  постановлением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15 апреля 2014 г. № 298, (далее – Правила), законом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Рязанской области об областном бюджете на очередной финансовый год и плановый период, направлением (подпрограммой) 1 «Содействие занятости и развитию кадрового потенциала» государственной программы Рязанской области «Развитие сферы занятости» (далее – подпрограмма), утвержденной  постановлением Правительства Рязанской области от 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 xml:space="preserve">29 октября 2014 г.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№ 309, распоряжением Правительства Рязанской области от 25 декабря 2023 г. № 789-р.</w:t>
      </w:r>
      <w:proofErr w:type="gramEnd"/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lastRenderedPageBreak/>
        <w:t>1.2.</w:t>
      </w:r>
      <w:r w:rsidR="00B14DB1" w:rsidRPr="007F55F4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 </w:t>
      </w:r>
      <w:proofErr w:type="gramStart"/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Настоящий Порядок регулирует механизм предоставления субсидий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средств областного бюджета, в том числе  источником финан</w:t>
      </w:r>
      <w:r w:rsidR="003F2D6D">
        <w:rPr>
          <w:rFonts w:ascii="Times New Roman" w:eastAsiaTheme="minorHAnsi" w:hAnsi="Times New Roman"/>
          <w:sz w:val="28"/>
          <w:szCs w:val="28"/>
          <w:lang w:eastAsia="en-US"/>
        </w:rPr>
        <w:t>сового обеспечения которых являю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тся субсидии из федерального бюджета бюджету </w:t>
      </w: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Рязанской области, в целях возмещения затрат работодателей на организацию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договор с организациями оборонно-промышленного комплекса (далее соответственно – субсидии, работники, обучение) в рамках  реализации подпрограммы,  регионального проекта «Образование для рынка труда (Рязанская область)», направленных на достижение целей, показателей и результатов федерального проекта «Образование для рынка труда» национального проекта «Кадры».</w:t>
      </w:r>
      <w:bookmarkStart w:id="2" w:name="P21"/>
      <w:bookmarkEnd w:id="2"/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Направлением затрат, на возмещение которых предоставляется субсидия, является оплата работодателем стоимости обучения работников (далее – направление затрат).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D66E5">
        <w:rPr>
          <w:rFonts w:ascii="Times New Roman" w:eastAsiaTheme="minorEastAsia" w:hAnsi="Times New Roman"/>
          <w:color w:val="000000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color w:val="000000"/>
          <w:sz w:val="28"/>
          <w:szCs w:val="28"/>
        </w:rPr>
        <w:t xml:space="preserve">1.3. </w:t>
      </w:r>
      <w:bookmarkStart w:id="3" w:name="P25"/>
      <w:bookmarkEnd w:id="3"/>
      <w:r w:rsidRPr="00FD66E5">
        <w:rPr>
          <w:rFonts w:ascii="Times New Roman" w:eastAsiaTheme="minorEastAsia" w:hAnsi="Times New Roman"/>
          <w:sz w:val="28"/>
          <w:szCs w:val="28"/>
        </w:rPr>
        <w:t>Главным распорядителем бюджетных средств, осуществляющим распределение лимитов бюджетных обязательств получателю бюджетных средств, является министерство труда и социальной защиты населения Рязанской области (далее – Министерство).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Получателем бюджетных средств, которому в установленном порядке распределяются лимиты бюджетных обязательств на предоставление субсидии на соответствующий финансовый год и плановый период, является государственное казенное учреждение Центр занятости населения Рязанской области (далее – Центр занятости).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Субсидия предоставляется по результатам отбора получателей субсидии, организуемого и проводимого в соответствии с разделом I</w:t>
      </w:r>
      <w:r w:rsidRPr="00FD66E5">
        <w:rPr>
          <w:rFonts w:ascii="Times New Roman" w:hAnsi="Times New Roman"/>
          <w:sz w:val="28"/>
          <w:szCs w:val="28"/>
          <w:lang w:val="en-US"/>
        </w:rPr>
        <w:t>I</w:t>
      </w:r>
      <w:r w:rsidRPr="00FD66E5">
        <w:rPr>
          <w:rFonts w:ascii="Times New Roman" w:hAnsi="Times New Roman"/>
          <w:sz w:val="28"/>
          <w:szCs w:val="28"/>
        </w:rPr>
        <w:t xml:space="preserve"> настоящего Порядка (далее </w:t>
      </w:r>
      <w:r w:rsidR="007F55F4">
        <w:rPr>
          <w:rFonts w:ascii="Times New Roman" w:hAnsi="Times New Roman"/>
          <w:sz w:val="28"/>
          <w:szCs w:val="28"/>
        </w:rPr>
        <w:t>–</w:t>
      </w:r>
      <w:r w:rsidRPr="00FD66E5">
        <w:rPr>
          <w:rFonts w:ascii="Times New Roman" w:hAnsi="Times New Roman"/>
          <w:sz w:val="28"/>
          <w:szCs w:val="28"/>
        </w:rPr>
        <w:t xml:space="preserve"> отбор).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Министерство передает Центру занятости полномочия по проведению отбора (за исключением полномочий по формированию и размещению объявления о проведении отбора, внесению изменений в объявление о проведении отбора, утверждению протокола подведения итогов отбора, внесению изменений в протокол подведения итогов отбора, полномочий по отмене отбора). Центр занятости в рамках переданных полномочий создает Комиссию для проведения отбора (на основании приказа Центра занятости, утверждающего состав комиссии и порядок ее работы) (далее </w:t>
      </w:r>
      <w:r w:rsidR="007F55F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Комиссия), которой осуществляется: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- рассмотрение заявок участников отбора, в том числе признание заявок надлежащими или их отклонение, возврат заявок на доработку, расчет размера субсидии, принятие решения о признании участников отбора победителями отбора, признание отбора 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несостоявшимся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подписание протоколов, формируемых в процессе проведения отбора, содержащих информацию о принятых Комиссией решениях;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предоставление ответов на вопросы участника отбора.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Центр занятости предоставляет субсидии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на цель, указанную в </w:t>
      </w:r>
      <w:hyperlink w:anchor="P21">
        <w:r w:rsidRPr="00FD66E5">
          <w:rPr>
            <w:rFonts w:ascii="Times New Roman" w:eastAsiaTheme="minorHAnsi" w:hAnsi="Times New Roman"/>
            <w:sz w:val="28"/>
            <w:szCs w:val="28"/>
            <w:lang w:eastAsia="en-US"/>
          </w:rPr>
          <w:t>абзаце первом пункта 1</w:t>
        </w:r>
      </w:hyperlink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.2 настоящего Порядка, по результатам отбора в размере, определенном в соответствии с </w:t>
      </w:r>
      <w:hyperlink w:anchor="P126">
        <w:r w:rsidRPr="00FD66E5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</w:hyperlink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3.6 настоящего Порядка.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1.4. Категория отбора: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работодатели </w:t>
      </w:r>
      <w:r w:rsidR="00B14DB1">
        <w:rPr>
          <w:rFonts w:ascii="Times New Roman" w:eastAsiaTheme="minorEastAsia" w:hAnsi="Times New Roman"/>
          <w:sz w:val="28"/>
          <w:szCs w:val="28"/>
        </w:rPr>
        <w:t>–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юридические лица (за исключением государственных (муниципальных) учреждений), организующие обучение работников, из числа организаций, включенных в перечень организаций оборонно-промышленного комплекса, определенных в соответствии с пунктом 4 Правил (далее – участники отбора, получатели субсидии).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В рамках настоящего Порядка понятие «организация, осуществляющая образовательную деятельность» используется в значении, определенном в Федеральном </w:t>
      </w:r>
      <w:hyperlink r:id="rId12">
        <w:r w:rsidRPr="00FD66E5">
          <w:rPr>
            <w:rFonts w:ascii="Times New Roman" w:eastAsiaTheme="minorEastAsia" w:hAnsi="Times New Roman"/>
            <w:sz w:val="28"/>
            <w:szCs w:val="28"/>
          </w:rPr>
          <w:t>законе</w:t>
        </w:r>
      </w:hyperlink>
      <w:r w:rsidRPr="00FD66E5">
        <w:rPr>
          <w:rFonts w:ascii="Times New Roman" w:eastAsiaTheme="minorEastAsia" w:hAnsi="Times New Roman"/>
          <w:sz w:val="28"/>
          <w:szCs w:val="28"/>
        </w:rPr>
        <w:t xml:space="preserve"> от 29 декабря 2012 года № 273-ФЗ «Об образовании в Российской Федерации».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66E5" w:rsidRPr="00FD66E5" w:rsidRDefault="00FD66E5" w:rsidP="00B14DB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. Условия предоставления субсидии, порядок проведения отбора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4" w:name="P32"/>
      <w:bookmarkEnd w:id="4"/>
      <w:r w:rsidRPr="00FD66E5">
        <w:rPr>
          <w:rFonts w:ascii="Times New Roman" w:eastAsiaTheme="minorEastAsia" w:hAnsi="Times New Roman"/>
          <w:sz w:val="28"/>
          <w:szCs w:val="28"/>
        </w:rPr>
        <w:t>2.1. Субсидии предоставляются при соблюдении следующих условий: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1) участник отбора: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а) на дату рассмотрения заявки на участие в отборе (далее </w:t>
      </w:r>
      <w:r w:rsidR="00B14DB1">
        <w:rPr>
          <w:rFonts w:ascii="Times New Roman" w:eastAsiaTheme="minorEastAsia" w:hAnsi="Times New Roman"/>
          <w:sz w:val="28"/>
          <w:szCs w:val="28"/>
        </w:rPr>
        <w:t>–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заявка):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- соответствует категории отбора, указанной в </w:t>
      </w:r>
      <w:hyperlink w:anchor="P24">
        <w:r w:rsidRPr="00FD66E5">
          <w:rPr>
            <w:rFonts w:ascii="Times New Roman" w:eastAsiaTheme="minorEastAsia" w:hAnsi="Times New Roman"/>
            <w:sz w:val="28"/>
            <w:szCs w:val="28"/>
          </w:rPr>
          <w:t>абзаце втором пункта 1.4</w:t>
        </w:r>
      </w:hyperlink>
      <w:r w:rsidRPr="00FD66E5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-</w:t>
      </w:r>
      <w:r w:rsidR="00B14DB1" w:rsidRPr="00B14DB1">
        <w:rPr>
          <w:rFonts w:ascii="Times New Roman" w:eastAsiaTheme="minorEastAsia" w:hAnsi="Times New Roman"/>
          <w:spacing w:val="-4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состоит на учете в налоговом органе на территории Рязанской области;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- является юридическим лицом из числа организаций, расположенных на территории Рязанской области, включенных в указанный в </w:t>
      </w:r>
      <w:hyperlink w:anchor="P25">
        <w:r w:rsidRPr="00FD66E5">
          <w:rPr>
            <w:rFonts w:ascii="Times New Roman" w:eastAsiaTheme="minorEastAsia" w:hAnsi="Times New Roman"/>
            <w:sz w:val="28"/>
            <w:szCs w:val="28"/>
          </w:rPr>
          <w:t>абзаце втором пункта 1.4</w:t>
        </w:r>
      </w:hyperlink>
      <w:r w:rsidRPr="00FD66E5">
        <w:rPr>
          <w:rFonts w:ascii="Times New Roman" w:eastAsiaTheme="minorEastAsia" w:hAnsi="Times New Roman"/>
          <w:sz w:val="28"/>
          <w:szCs w:val="28"/>
        </w:rPr>
        <w:t xml:space="preserve"> настоящего Порядка перечень организаций оборонно-промышленного комплекса;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>имеет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субсидия;</w:t>
      </w:r>
    </w:p>
    <w:p w:rsidR="00FD66E5" w:rsidRPr="00FD66E5" w:rsidRDefault="00B14DB1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 xml:space="preserve">обеспечил прохождение работниками обучения в году, в котором обратился за субсидией; </w:t>
      </w:r>
    </w:p>
    <w:p w:rsidR="00FD66E5" w:rsidRPr="00FD66E5" w:rsidRDefault="00B14DB1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б) 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>на дату рассмотрения заявки и заключения соглашения о предоставлении субсидии (далее – Соглашение):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-</w:t>
      </w:r>
      <w:r w:rsidR="00B14DB1" w:rsidRPr="00B14DB1">
        <w:rPr>
          <w:rFonts w:ascii="Times New Roman" w:eastAsiaTheme="minorEastAsia" w:hAnsi="Times New Roman"/>
          <w:spacing w:val="-4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соответствует требованиям, предусмотренным пунктом 2.5 настоящего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Порядка;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2) согласие получателя субсидии на осуществление Центром занятости проверок соблюдения условий и порядка предоставления субсидии, в том числе в части достижения значения результата ее предоставления, а также проверок органами государственного финансового контроля в соответствии со </w:t>
      </w:r>
      <w:hyperlink r:id="rId13">
        <w:r w:rsidRPr="00FD66E5">
          <w:rPr>
            <w:rFonts w:ascii="Times New Roman" w:eastAsiaTheme="minorEastAsia" w:hAnsi="Times New Roman"/>
            <w:sz w:val="28"/>
            <w:szCs w:val="28"/>
          </w:rPr>
          <w:t>статьями 268</w:t>
        </w:r>
      </w:hyperlink>
      <w:r w:rsidRPr="00FD66E5">
        <w:rPr>
          <w:rFonts w:ascii="Times New Roman" w:eastAsiaTheme="minorEastAsia" w:hAnsi="Times New Roman"/>
          <w:sz w:val="28"/>
          <w:szCs w:val="28"/>
        </w:rPr>
        <w:t>.1</w:t>
      </w:r>
      <w:hyperlink r:id="rId14"/>
      <w:r w:rsidRPr="00FD66E5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15">
        <w:r w:rsidRPr="00FD66E5">
          <w:rPr>
            <w:rFonts w:ascii="Times New Roman" w:eastAsiaTheme="minorEastAsia" w:hAnsi="Times New Roman"/>
            <w:sz w:val="28"/>
            <w:szCs w:val="28"/>
          </w:rPr>
          <w:t>269</w:t>
        </w:r>
      </w:hyperlink>
      <w:r w:rsidRPr="00FD66E5">
        <w:rPr>
          <w:rFonts w:ascii="Times New Roman" w:eastAsiaTheme="minorEastAsia" w:hAnsi="Times New Roman"/>
          <w:sz w:val="28"/>
          <w:szCs w:val="28"/>
        </w:rPr>
        <w:t>.2 Бюджетного кодекса Российской Федерации;</w:t>
      </w:r>
      <w:bookmarkStart w:id="5" w:name="P43"/>
      <w:bookmarkEnd w:id="5"/>
    </w:p>
    <w:p w:rsidR="00FD66E5" w:rsidRPr="00FD66E5" w:rsidRDefault="00FD66E5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6" w:name="P49"/>
      <w:bookmarkEnd w:id="6"/>
      <w:r w:rsidRPr="00FD66E5">
        <w:rPr>
          <w:rFonts w:ascii="Times New Roman" w:eastAsiaTheme="minorEastAsia" w:hAnsi="Times New Roman"/>
          <w:sz w:val="28"/>
          <w:szCs w:val="28"/>
        </w:rPr>
        <w:t>3) наличие понесенных затрат на цель и направление затрат, указанных</w:t>
      </w:r>
      <w:r w:rsidR="007F55F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 xml:space="preserve">в </w:t>
      </w:r>
      <w:hyperlink w:anchor="P21">
        <w:r w:rsidRPr="00FD66E5">
          <w:rPr>
            <w:rFonts w:ascii="Times New Roman" w:eastAsiaTheme="minorEastAsia" w:hAnsi="Times New Roman"/>
            <w:spacing w:val="-4"/>
            <w:sz w:val="28"/>
            <w:szCs w:val="28"/>
          </w:rPr>
          <w:t>абзаце первом пункта 1</w:t>
        </w:r>
      </w:hyperlink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.2 настоящего Порядка, в текущем финансовом году;</w:t>
      </w:r>
    </w:p>
    <w:p w:rsidR="00FD66E5" w:rsidRPr="00FD66E5" w:rsidRDefault="00FD66E5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7" w:name="P50"/>
      <w:bookmarkEnd w:id="7"/>
      <w:r w:rsidRPr="00FD66E5">
        <w:rPr>
          <w:rFonts w:ascii="Times New Roman" w:eastAsiaTheme="minorEastAsia" w:hAnsi="Times New Roman"/>
          <w:spacing w:val="-6"/>
          <w:sz w:val="28"/>
          <w:szCs w:val="28"/>
        </w:rPr>
        <w:t>4)</w:t>
      </w:r>
      <w:r w:rsidR="00B14DB1" w:rsidRPr="007F55F4">
        <w:rPr>
          <w:rFonts w:ascii="Times New Roman" w:eastAsiaTheme="minorEastAsia" w:hAnsi="Times New Roman"/>
          <w:spacing w:val="-6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pacing w:val="-6"/>
          <w:sz w:val="28"/>
          <w:szCs w:val="28"/>
        </w:rPr>
        <w:t>реализация обучения осуществлялась по профессиям</w:t>
      </w:r>
      <w:r w:rsidR="007F55F4" w:rsidRPr="007F55F4">
        <w:rPr>
          <w:rFonts w:ascii="Times New Roman" w:eastAsiaTheme="minorEastAsia" w:hAnsi="Times New Roman"/>
          <w:spacing w:val="-6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pacing w:val="-6"/>
          <w:sz w:val="28"/>
          <w:szCs w:val="28"/>
        </w:rPr>
        <w:t>(специальностям),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за исключением обучения для получения допуска к выполнению работ (отдельных видов работ), обязательность </w:t>
      </w: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прохождения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 xml:space="preserve"> которого установлена федеральными законами, постановлениями Правительства Российской Федерации и иными нормативными правовыми актами;</w:t>
      </w:r>
    </w:p>
    <w:p w:rsidR="00FD66E5" w:rsidRPr="00FD66E5" w:rsidRDefault="00FD66E5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8" w:name="P52"/>
      <w:bookmarkEnd w:id="8"/>
      <w:r w:rsidRPr="00FD66E5">
        <w:rPr>
          <w:rFonts w:ascii="Times New Roman" w:eastAsiaTheme="minorEastAsia" w:hAnsi="Times New Roman"/>
          <w:sz w:val="28"/>
          <w:szCs w:val="28"/>
        </w:rPr>
        <w:t>5)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>достижение значения результата предоставления субсидии, установленного в Соглашении, согласно пункту 3.5 настоящего Порядка;</w:t>
      </w:r>
    </w:p>
    <w:p w:rsidR="00A47429" w:rsidRDefault="00FD66E5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6)</w:t>
      </w:r>
      <w:r w:rsidR="007F55F4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предоставление в Центр занятости в соответствии с пунктом 4.1 </w:t>
      </w: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настоящего Порядка</w:t>
      </w:r>
      <w:r w:rsidR="00A47429">
        <w:rPr>
          <w:rFonts w:ascii="Times New Roman" w:eastAsiaTheme="minorEastAsia" w:hAnsi="Times New Roman"/>
          <w:spacing w:val="-4"/>
          <w:sz w:val="28"/>
          <w:szCs w:val="28"/>
        </w:rPr>
        <w:t>:</w:t>
      </w:r>
    </w:p>
    <w:p w:rsidR="00A47429" w:rsidRDefault="00A47429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pacing w:val="-4"/>
          <w:sz w:val="28"/>
          <w:szCs w:val="28"/>
        </w:rPr>
        <w:t>- </w:t>
      </w:r>
      <w:r w:rsidR="00FD66E5" w:rsidRPr="00FD66E5">
        <w:rPr>
          <w:rFonts w:ascii="Times New Roman" w:eastAsiaTheme="minorEastAsia" w:hAnsi="Times New Roman"/>
          <w:spacing w:val="-4"/>
          <w:sz w:val="28"/>
          <w:szCs w:val="28"/>
        </w:rPr>
        <w:t>отчета о достижении значений результата предоставления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 xml:space="preserve"> субсидии по типовой форме, установленной Министерством финансов Российской Федерации для соглашений о предоставлении субсидий из федерального бюджета, в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FD66E5" w:rsidRPr="00FD66E5" w:rsidRDefault="00A47429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 xml:space="preserve">отчета о работниках организаций оборонно-промышленного комплекса, а также гражданах, обратившихся в органы службы занятости за содействием в поиске подходящей работы и </w:t>
      </w:r>
      <w:r w:rsidR="00FD66E5" w:rsidRPr="00FD66E5">
        <w:rPr>
          <w:rFonts w:ascii="Times New Roman" w:eastAsiaTheme="minorEastAsia" w:hAnsi="Times New Roman"/>
          <w:spacing w:val="-4"/>
          <w:sz w:val="28"/>
          <w:szCs w:val="28"/>
        </w:rPr>
        <w:t>заключивших ученический договор с организациями оборонно-промышленного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 xml:space="preserve"> комплекса, продолжающих осуществлять трудовую деятельность в течение одного года </w:t>
      </w:r>
      <w:r w:rsidR="00FD66E5" w:rsidRPr="00FD66E5">
        <w:rPr>
          <w:rFonts w:ascii="Times New Roman" w:hAnsi="Times New Roman"/>
          <w:color w:val="1A1A1A"/>
          <w:sz w:val="28"/>
          <w:szCs w:val="28"/>
        </w:rPr>
        <w:t xml:space="preserve">после завершения 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>профессионального обучения и получения дополнительного профессионального образования;</w:t>
      </w:r>
    </w:p>
    <w:p w:rsidR="00FD66E5" w:rsidRPr="00FD66E5" w:rsidRDefault="00FD66E5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7)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 об участнике отбора, связанной с соответствующим отбором;</w:t>
      </w:r>
    </w:p>
    <w:p w:rsidR="00FD66E5" w:rsidRPr="00FD66E5" w:rsidRDefault="00B14DB1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8) 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случае, если документы содержат персональные данные, и в соответствии с законодательством требуется получение такого согласия);</w:t>
      </w:r>
    </w:p>
    <w:p w:rsidR="00FD66E5" w:rsidRDefault="00B14DB1" w:rsidP="00A4742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9) </w:t>
      </w:r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>осуществление трудовой деятельности работниками, прошедшими обучение, в течение одного года после завершения обучения.                    Значение доли работников, продолжающих осуществлять трудовую деятельность в течение одного года, в общей численности прошедших обучение устанавливается в Соглашении.</w:t>
      </w:r>
      <w:bookmarkStart w:id="9" w:name="P53"/>
      <w:bookmarkEnd w:id="9"/>
    </w:p>
    <w:p w:rsidR="00FD66E5" w:rsidRPr="00FD66E5" w:rsidRDefault="00FD66E5" w:rsidP="00A4742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2.2.</w:t>
      </w:r>
      <w:r w:rsidR="00B14DB1">
        <w:rPr>
          <w:rFonts w:ascii="Times New Roman" w:eastAsiaTheme="minorEastAsia" w:hAnsi="Times New Roman"/>
          <w:color w:val="000000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color w:val="000000"/>
          <w:sz w:val="28"/>
          <w:szCs w:val="28"/>
        </w:rPr>
        <w:t>Решение о проведении отбора принимается Министерством в форме приказа.</w:t>
      </w:r>
    </w:p>
    <w:p w:rsidR="00FD66E5" w:rsidRPr="00FD66E5" w:rsidRDefault="00FD66E5" w:rsidP="00A4742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color w:val="000000"/>
          <w:sz w:val="28"/>
          <w:szCs w:val="28"/>
        </w:rPr>
        <w:t>Отбор осуществляется на конкурентной основе способом запроса предложений в системе «Электронный бюджет» на сайте https://promote.budget.gov.ru/ на основании заявок исходя из соответствия участников отбора категории отбора, указанной в абзаце втором пункта 1.4 настоящего Порядка, и очередности поступления заявок.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2.3.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FD66E5">
        <w:rPr>
          <w:rFonts w:ascii="Times New Roman" w:hAnsi="Times New Roman"/>
          <w:sz w:val="28"/>
          <w:szCs w:val="28"/>
        </w:rPr>
        <w:t>ии и ау</w:t>
      </w:r>
      <w:proofErr w:type="gramEnd"/>
      <w:r w:rsidRPr="00FD66E5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Портал «</w:t>
      </w:r>
      <w:proofErr w:type="spellStart"/>
      <w:r w:rsidRPr="00FD66E5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FD66E5">
        <w:rPr>
          <w:rFonts w:ascii="Times New Roman" w:hAnsi="Times New Roman"/>
          <w:sz w:val="28"/>
          <w:szCs w:val="28"/>
        </w:rPr>
        <w:t>»).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Условием доступа на Портал «</w:t>
      </w:r>
      <w:proofErr w:type="spellStart"/>
      <w:r w:rsidRPr="00FD66E5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FD66E5">
        <w:rPr>
          <w:rFonts w:ascii="Times New Roman" w:hAnsi="Times New Roman"/>
          <w:sz w:val="28"/>
          <w:szCs w:val="28"/>
        </w:rPr>
        <w:t>» для участников отбора и участия в отборе являются: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 наличие подтвержденной учетной записи на Портале «</w:t>
      </w:r>
      <w:proofErr w:type="spellStart"/>
      <w:r w:rsidRPr="00FD66E5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FD66E5">
        <w:rPr>
          <w:rFonts w:ascii="Times New Roman" w:hAnsi="Times New Roman"/>
          <w:sz w:val="28"/>
          <w:szCs w:val="28"/>
        </w:rPr>
        <w:t>»;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>прикрепление профиля физического лица к юридическому лицу, от имени которого планируется подача заявки, на Портале «</w:t>
      </w:r>
      <w:proofErr w:type="spellStart"/>
      <w:r w:rsidRPr="00FD66E5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FD66E5">
        <w:rPr>
          <w:rFonts w:ascii="Times New Roman" w:hAnsi="Times New Roman"/>
          <w:sz w:val="28"/>
          <w:szCs w:val="28"/>
        </w:rPr>
        <w:t>»;</w:t>
      </w:r>
    </w:p>
    <w:p w:rsidR="00FD66E5" w:rsidRPr="00FD66E5" w:rsidRDefault="00B14DB1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D66E5" w:rsidRPr="00FD66E5">
        <w:rPr>
          <w:rFonts w:ascii="Times New Roman" w:hAnsi="Times New Roman"/>
          <w:sz w:val="28"/>
          <w:szCs w:val="28"/>
        </w:rPr>
        <w:t>наличие усиленной квалифицированной электронной подписи и доверенности (в случае делегирования полномочия подписания заявки от руководителя иному лицу).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Взаимодействие Министерства, Центра занятости, Комиссии и участника отбора осуществляется с использованием документов в электронной форме в системе «Электронный бюджет». 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color w:val="000000"/>
          <w:sz w:val="28"/>
          <w:szCs w:val="28"/>
        </w:rPr>
        <w:t>2.4.</w:t>
      </w:r>
      <w:r w:rsidR="00B14DB1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FD66E5">
        <w:rPr>
          <w:rFonts w:ascii="Times New Roman" w:hAnsi="Times New Roman"/>
          <w:color w:val="000000"/>
          <w:sz w:val="28"/>
          <w:szCs w:val="28"/>
        </w:rPr>
        <w:t>Объявление о проведении отбора (далее – объявление) не позднее</w:t>
      </w:r>
      <w:r w:rsidR="00B14DB1">
        <w:rPr>
          <w:rFonts w:ascii="Times New Roman" w:hAnsi="Times New Roman"/>
          <w:color w:val="000000"/>
          <w:sz w:val="28"/>
          <w:szCs w:val="28"/>
        </w:rPr>
        <w:br/>
      </w:r>
      <w:r w:rsidRPr="00FD66E5">
        <w:rPr>
          <w:rFonts w:ascii="Times New Roman" w:hAnsi="Times New Roman"/>
          <w:color w:val="000000"/>
          <w:sz w:val="28"/>
          <w:szCs w:val="28"/>
        </w:rPr>
        <w:t xml:space="preserve">5 календарного дня до дня начала приема заявок формируется Министерством в электронной форме посредством заполнения соответствующих экранных форм веб-интерфейса системы «Электронный бюджет» и после подписания усиленной квалифицированной электронной подписью министра труда и социальной защиты населения Рязанской </w:t>
      </w:r>
      <w:r w:rsidRPr="00FD66E5">
        <w:rPr>
          <w:rFonts w:ascii="Times New Roman" w:hAnsi="Times New Roman"/>
          <w:color w:val="000000"/>
          <w:spacing w:val="-4"/>
          <w:sz w:val="28"/>
          <w:szCs w:val="28"/>
        </w:rPr>
        <w:t>области (уполномоченного им лица) размещается на едином портале, а также на официальном сайте Министерства в информационно-телекоммуникационной</w:t>
      </w:r>
      <w:proofErr w:type="gramEnd"/>
      <w:r w:rsidRPr="00FD66E5">
        <w:rPr>
          <w:rFonts w:ascii="Times New Roman" w:hAnsi="Times New Roman"/>
          <w:color w:val="000000"/>
          <w:sz w:val="28"/>
          <w:szCs w:val="28"/>
        </w:rPr>
        <w:t xml:space="preserve"> сети «Интернет» (далее – официальный сайт Министерства).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Объявление</w:t>
      </w:r>
      <w:r w:rsidRPr="00FD6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6E5">
        <w:rPr>
          <w:rFonts w:ascii="Times New Roman" w:hAnsi="Times New Roman"/>
          <w:sz w:val="28"/>
          <w:szCs w:val="28"/>
        </w:rPr>
        <w:t>содержит следующую информацию: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способ проведения отбора;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срок проведения отбора;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дату и время начала подачи и окончания приема заявок участников отбора, при этом дата окончания приема заявок не может быть ранее</w:t>
      </w:r>
      <w:r w:rsidR="00B14D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10-го календарного дня, следующего за днем размещения объявления;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наименование, </w:t>
      </w:r>
      <w:proofErr w:type="gramStart"/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место нахождение</w:t>
      </w:r>
      <w:proofErr w:type="gramEnd"/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почтовый адрес, адрес электронной почты Центра занятости;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результат предоставления субсидии, в соответствии с пунктом 3.5 настоящего Порядка;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условия предоставления субсидии, включая требования к получателю субсидии на даты рассмотрения заявки и заключения Соглашения в соответствии с пунктом 2.1 настоящего Порядка и к перечню документов, предоставляемых участниками отбора для подтверждения их соответствия указанным условиям;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категорию отбора в соответствии с пунктом 1.4 настоящего Порядка;</w:t>
      </w:r>
    </w:p>
    <w:p w:rsidR="00FD66E5" w:rsidRPr="00FD66E5" w:rsidRDefault="00B14DB1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</w:t>
      </w:r>
      <w:r w:rsidR="00FD66E5"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порядок подачи участниками отбора заявок и требования, предъявляемые к форме и содержанию заявок;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порядок отзыва заявок, порядок возврата заявок, </w:t>
      </w:r>
      <w:proofErr w:type="gramStart"/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определяющий</w:t>
      </w:r>
      <w:proofErr w:type="gramEnd"/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том числе основания для возврата заявок, порядок внесения изменений в заявку;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правила рассмотрения заявок;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порядок возврата заявок на доработку; 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порядок отклонения заявок, а также информацию об основаниях их отклонения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пунктом 2.15 настоящего Порядка;</w:t>
      </w:r>
    </w:p>
    <w:p w:rsidR="00FD66E5" w:rsidRPr="00FD66E5" w:rsidRDefault="00B14DB1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</w:t>
      </w:r>
      <w:r w:rsidR="00FD66E5"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объем распределяемой субсидии в рамках отбора, порядок расчета размера субсидии в соответствии с пунктом 3.6 настоящего Порядка, правила распределения субсидии по результатам отбора, которые могут включать </w:t>
      </w:r>
      <w:r w:rsidR="00FD66E5" w:rsidRPr="00FD66E5">
        <w:rPr>
          <w:rFonts w:ascii="Times New Roman" w:eastAsiaTheme="minorHAnsi" w:hAnsi="Times New Roman"/>
          <w:color w:val="000000"/>
          <w:spacing w:val="-4"/>
          <w:sz w:val="28"/>
          <w:szCs w:val="28"/>
          <w:lang w:eastAsia="en-US"/>
        </w:rPr>
        <w:t>максимальный, минимальный размер субсидии, предоставляемый победителю</w:t>
      </w:r>
      <w:r w:rsidR="00FD66E5"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(победителям) отбора, а также предельное количество победителей отбора;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порядок предоставления участникам отбора разъяснений положений объявления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, дат</w:t>
      </w:r>
      <w:r w:rsidR="003F2D6D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начала и окончания срока такого предоставления в соответствии с 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пунктом 2.13 настоящего Порядка;</w:t>
      </w:r>
    </w:p>
    <w:p w:rsidR="00FD66E5" w:rsidRPr="00FD66E5" w:rsidRDefault="00FD66E5" w:rsidP="00B14DB1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 срок, в течение которого победитель (победители) отбора должен (должны) подписать Соглашение;</w:t>
      </w:r>
    </w:p>
    <w:p w:rsidR="00FD66E5" w:rsidRPr="00FD66E5" w:rsidRDefault="00FD66E5" w:rsidP="00B14DB1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- условия признания победителя (победителей) отбора </w:t>
      </w: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уклонившимся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 xml:space="preserve"> (уклонившимися) от заключения Соглашения;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срок размещения протокола подведения итогов отбора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(документа об итогах проведения отбора) (далее – протокол подведения итогов отбора) 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едином портале, который не может быть позднее 14-го календарного дня, следующего за днем определения победителя отбора.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Внесение изменений в объявление осуществляется в порядке, </w:t>
      </w:r>
      <w:r w:rsidRPr="00FD66E5">
        <w:rPr>
          <w:rFonts w:ascii="Times New Roman" w:eastAsiaTheme="minorHAnsi" w:hAnsi="Times New Roman"/>
          <w:color w:val="000000"/>
          <w:spacing w:val="-2"/>
          <w:sz w:val="28"/>
          <w:szCs w:val="28"/>
          <w:lang w:eastAsia="en-US"/>
        </w:rPr>
        <w:t>аналогичном порядку формирования объявления, установленному настоящим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пунктом, не позднее наступления </w:t>
      </w:r>
      <w:proofErr w:type="gramStart"/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даты окончания приема заявок участников отбора</w:t>
      </w:r>
      <w:proofErr w:type="gramEnd"/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соблюдением следующих условий: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3 календарных дней;</w:t>
      </w:r>
    </w:p>
    <w:p w:rsidR="00FD66E5" w:rsidRPr="00FD66E5" w:rsidRDefault="00B14DB1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</w:t>
      </w:r>
      <w:r w:rsidR="00FD66E5"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 внесении изменений в объявление не допускается изменение способа отбора;</w:t>
      </w:r>
    </w:p>
    <w:p w:rsidR="00FD66E5" w:rsidRPr="00FD66E5" w:rsidRDefault="003F2D6D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 </w:t>
      </w:r>
      <w:r w:rsidR="00FD66E5"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случае внесения изменений в объявление после наступления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="00FD66E5"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даты </w:t>
      </w:r>
      <w:r w:rsidR="00FD66E5" w:rsidRPr="003F2D6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начала приема заявок в объявление включается положение, предусматривающее</w:t>
      </w:r>
      <w:r w:rsidR="00FD66E5"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право участников отбора внести изменения в заявки;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участники отбора, подавшие заявку, уведомляются Центром занятости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2.5. Требования, которым должен соответствовать участник отбора, по состоянию на даты рассмотрения заявки и заключения Соглашения: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 xml:space="preserve"> публичных акционерных обществ;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- не получает средства из областного бюджета в соответствии с иными нормативными правовыми актами на цель, указанную в </w:t>
      </w:r>
      <w:hyperlink w:anchor="P21">
        <w:r w:rsidRPr="00FD66E5">
          <w:rPr>
            <w:rFonts w:ascii="Times New Roman" w:eastAsiaTheme="minorEastAsia" w:hAnsi="Times New Roman"/>
            <w:sz w:val="28"/>
            <w:szCs w:val="28"/>
          </w:rPr>
          <w:t>пункте 1</w:t>
        </w:r>
      </w:hyperlink>
      <w:r w:rsidRPr="00FD66E5">
        <w:rPr>
          <w:rFonts w:ascii="Times New Roman" w:eastAsiaTheme="minorEastAsia" w:hAnsi="Times New Roman"/>
          <w:sz w:val="28"/>
          <w:szCs w:val="28"/>
        </w:rPr>
        <w:t>.2 настоящего Порядка;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16" w:history="1">
        <w:r w:rsidRPr="00FD66E5">
          <w:rPr>
            <w:rFonts w:ascii="Times New Roman" w:eastAsiaTheme="minorHAnsi" w:hAnsi="Times New Roman"/>
            <w:sz w:val="28"/>
            <w:szCs w:val="28"/>
            <w:lang w:eastAsia="en-US"/>
          </w:rPr>
          <w:t>главой VII</w:t>
        </w:r>
      </w:hyperlink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не является иностранным агентом в соответствии с Федеральным </w:t>
      </w:r>
      <w:hyperlink r:id="rId17" w:history="1">
        <w:r w:rsidRPr="00FD66E5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от 14 июля 2022 года № 255-ФЗ «О 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контроле за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деятельностью лиц, находящихся под иностранным влиянием».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Участник отбора не представляет документы и информацию в целях подтверждения соответствия требованиям, определенным настоящим пунктом, при наличии соответствующей информации в государственных информационных системах, доступ к которым у Центра занятости (Комиссии)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Центру занятости по собственной инициативе.</w:t>
      </w:r>
      <w:proofErr w:type="gramEnd"/>
    </w:p>
    <w:p w:rsidR="00FD66E5" w:rsidRPr="00FD66E5" w:rsidRDefault="00B14DB1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2.6. </w:t>
      </w:r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>Проверка участника отбора на соответствие требованиям, установленным пунктом 2.5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В случае отсутствия технической возможности осуществления автоматической проверки в системе «Э</w:t>
      </w:r>
      <w:r w:rsidR="003F2D6D">
        <w:rPr>
          <w:rFonts w:ascii="Times New Roman" w:eastAsiaTheme="minorHAnsi" w:hAnsi="Times New Roman"/>
          <w:sz w:val="28"/>
          <w:szCs w:val="28"/>
          <w:lang w:eastAsia="en-US"/>
        </w:rPr>
        <w:t xml:space="preserve">лектронный бюджет» подтверждение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соответствия участника отбора требованиям, установленным пунктом 2.5 настоящего Порядка,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2.7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Для участия в отборе участник отбора в срок не позднее срока</w:t>
      </w:r>
      <w:r w:rsidR="003F2D6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указанного в объявлении, представляет в Центр занятости заявку, оформленную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требованиями, установленными пунктами 2.8-2.11 настоящего Порядка, содержащую следующие сведения и документы:</w:t>
      </w:r>
    </w:p>
    <w:p w:rsidR="00FD66E5" w:rsidRPr="00FD66E5" w:rsidRDefault="00FD66E5" w:rsidP="007F55F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1) информацию об участнике отбора:</w:t>
      </w:r>
    </w:p>
    <w:p w:rsidR="00FD66E5" w:rsidRPr="00FD66E5" w:rsidRDefault="00FD66E5" w:rsidP="007F55F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полное и сокращенное наименование участника отбора;</w:t>
      </w:r>
    </w:p>
    <w:p w:rsidR="00FD66E5" w:rsidRPr="00FD66E5" w:rsidRDefault="00FD66E5" w:rsidP="007F55F4">
      <w:pPr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-</w:t>
      </w:r>
      <w:r w:rsidR="00B14DB1" w:rsidRPr="007F55F4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основной государственный регистрационный номер участника отбора;</w:t>
      </w:r>
    </w:p>
    <w:p w:rsidR="00FD66E5" w:rsidRPr="00FD66E5" w:rsidRDefault="00FD66E5" w:rsidP="007F55F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идентификационный номер налогоплательщика;</w:t>
      </w:r>
    </w:p>
    <w:p w:rsidR="00FD66E5" w:rsidRPr="00FD66E5" w:rsidRDefault="00FD66E5" w:rsidP="007F55F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дату и код причины постановки на учет в налоговом органе;</w:t>
      </w:r>
    </w:p>
    <w:p w:rsidR="00FD66E5" w:rsidRPr="00FD66E5" w:rsidRDefault="00FD66E5" w:rsidP="007F55F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адрес юридического лица (фактический адрес, юридический адрес);</w:t>
      </w:r>
    </w:p>
    <w:p w:rsidR="00FD66E5" w:rsidRPr="00FD66E5" w:rsidRDefault="00FD66E5" w:rsidP="007F55F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номер контактного телефона, почтовый адрес и адрес электронной почты;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фамилию, имя, отчество (при наличии) и идентификационный номер налогоплательщика,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  <w:proofErr w:type="gramEnd"/>
    </w:p>
    <w:p w:rsidR="00FD66E5" w:rsidRPr="00FD66E5" w:rsidRDefault="00B14DB1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>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FD66E5" w:rsidRPr="00FD66E5" w:rsidRDefault="00B14DB1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DB1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- </w:t>
      </w:r>
      <w:r w:rsidR="00FD66E5" w:rsidRPr="00FD66E5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информацию о счетах в соответствии с законодательством</w:t>
      </w:r>
      <w:r w:rsidRPr="00B14DB1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</w:t>
      </w:r>
      <w:r w:rsidR="00FD66E5" w:rsidRPr="00FD66E5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Российской</w:t>
      </w:r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Федерации для перечисления субсидии, а также о лице, уполномоченном на подписание Соглашения, банковский идентификационный счет;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2) информацию и документы, подтверждающие соответствие участника 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отбора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условиям предоставления субсидии, включая требования к получателю субсидии на даты рассмотрения заявки и заключения Соглашения в соответствии с пунктом 2.1 настоящего Порядка: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документ, подтверждающий полномочия лица, подписавшего заявку, на подачу такой заявки;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 выписку из Единого государственного реестра юридических лиц на дату подачи заявки (представляется по собственной инициативе);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 документы, подтверждающие прохождение обучения работниками: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согласие на обработку персональных данных работников, прошедших </w:t>
      </w: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обучение по форме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>, утвержденной Центром занятости;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список работников, прошедших обучение, с указанием фамилии, имени, отчества (при наличии), даты рождения, СНИЛС и наименования образовательной программы;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договор, </w:t>
      </w: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подтверждающей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 xml:space="preserve"> наличие трудовых отношений между работником и работодателем, либо ученический договор с работником;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лицензию организации, осуществляющей образовательную деятельность,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на осуществление образовательной деятельности (представляется по собственной инициативе);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документы, выданные работникам по завершению обучения (документ </w:t>
      </w: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о квалификации: удостоверение о повышении квалификации</w:t>
      </w:r>
      <w:r w:rsidR="003F2D6D">
        <w:rPr>
          <w:rFonts w:ascii="Times New Roman" w:eastAsiaTheme="minorEastAsia" w:hAnsi="Times New Roman"/>
          <w:spacing w:val="-4"/>
          <w:sz w:val="28"/>
          <w:szCs w:val="28"/>
        </w:rPr>
        <w:t>,</w:t>
      </w: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 xml:space="preserve"> и (или) диплом о профессиональной переподготовке, и (или) свидетельство о профессиональной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 xml:space="preserve">подготовке), </w:t>
      </w:r>
      <w:proofErr w:type="gramStart"/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>образцы</w:t>
      </w:r>
      <w:proofErr w:type="gramEnd"/>
      <w:r w:rsidRPr="00FD66E5">
        <w:rPr>
          <w:rFonts w:ascii="Times New Roman" w:eastAsiaTheme="minorEastAsia" w:hAnsi="Times New Roman"/>
          <w:spacing w:val="-4"/>
          <w:sz w:val="28"/>
          <w:szCs w:val="28"/>
        </w:rPr>
        <w:t xml:space="preserve"> которых самостоятельно устанавливаются организацией,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осуществляющей обучение;</w:t>
      </w:r>
    </w:p>
    <w:p w:rsidR="00FD66E5" w:rsidRPr="00FD66E5" w:rsidRDefault="00B14DB1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>документы, подтверждающие фактически произведенные затраты, заверенные получателем субсидии: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а)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>в случае обучения работников в организации, осуществляющей образовательную деятельность: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договор (контракт, соглашение, счет-договор), приказ на обучение работников;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платежные документы, квитанции и иные документы (справки);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б)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>в случае обучения работников в специализированном структурном подразделении получателя субсидии, осуществляющем образовательную деятельность: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договор, приказ на обучение работников;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смету расходов, которая включает </w:t>
      </w:r>
      <w:r w:rsidRPr="00FD66E5">
        <w:rPr>
          <w:rFonts w:ascii="Times New Roman" w:hAnsi="Times New Roman"/>
          <w:sz w:val="28"/>
          <w:szCs w:val="28"/>
        </w:rPr>
        <w:t>оплату труда работников (преподавателей, наставников) и членов экзаменационной комиссии; начислений на заработную плату; аренды и коммунальных услуг в части площади помещений; приобретений канцелярских товаров, расходных материалов, специальной одежды, инструментов</w:t>
      </w:r>
      <w:r w:rsidRPr="00FD66E5">
        <w:rPr>
          <w:rFonts w:ascii="Times New Roman" w:eastAsiaTheme="minorEastAsia" w:hAnsi="Times New Roman"/>
          <w:sz w:val="28"/>
          <w:szCs w:val="28"/>
        </w:rPr>
        <w:t>);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платежные документы, квитанции и иные документы (справки);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pacing w:val="-4"/>
          <w:sz w:val="28"/>
          <w:szCs w:val="28"/>
        </w:rPr>
        <w:t>-</w:t>
      </w:r>
      <w:r w:rsidR="00B14DB1" w:rsidRPr="00B14DB1">
        <w:rPr>
          <w:rFonts w:ascii="Times New Roman" w:hAnsi="Times New Roman"/>
          <w:spacing w:val="-4"/>
          <w:sz w:val="28"/>
          <w:szCs w:val="28"/>
        </w:rPr>
        <w:t> </w:t>
      </w:r>
      <w:r w:rsidRPr="00FD66E5">
        <w:rPr>
          <w:rFonts w:ascii="Times New Roman" w:hAnsi="Times New Roman"/>
          <w:spacing w:val="-4"/>
          <w:sz w:val="28"/>
          <w:szCs w:val="28"/>
        </w:rPr>
        <w:t>заявление, содержащее подтверждение участником отбора соответствия</w:t>
      </w:r>
      <w:r w:rsidRPr="00FD66E5">
        <w:rPr>
          <w:rFonts w:ascii="Times New Roman" w:hAnsi="Times New Roman"/>
          <w:sz w:val="28"/>
          <w:szCs w:val="28"/>
        </w:rPr>
        <w:t xml:space="preserve"> </w:t>
      </w:r>
      <w:r w:rsidRPr="00FD66E5">
        <w:rPr>
          <w:rFonts w:ascii="Times New Roman" w:hAnsi="Times New Roman"/>
          <w:color w:val="000000"/>
          <w:sz w:val="28"/>
          <w:szCs w:val="28"/>
        </w:rPr>
        <w:t>условиям предоставления субсидии в соответствии с пунктом 2.1 настоящего Порядка</w:t>
      </w:r>
      <w:r w:rsidRPr="00FD66E5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hyperlink r:id="rId18" w:history="1">
        <w:r w:rsidRPr="00FD66E5">
          <w:rPr>
            <w:rFonts w:ascii="Times New Roman" w:eastAsiaTheme="minorHAnsi" w:hAnsi="Times New Roman"/>
            <w:sz w:val="28"/>
            <w:szCs w:val="28"/>
            <w:lang w:eastAsia="en-US"/>
          </w:rPr>
          <w:t>расчет</w:t>
        </w:r>
      </w:hyperlink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размера субсидии согласно приложению № 2 к настоящему Порядку;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3) информацию и документы, представляемые при проведении отбора посредством заполнения соответствующих экранных форм веб-интерфейса системы «Электронный бюджет»:</w:t>
      </w:r>
    </w:p>
    <w:p w:rsidR="00FD66E5" w:rsidRPr="00FD66E5" w:rsidRDefault="00B14DB1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>подтверждение согласия на публикацию (размещение) в информационно-телекоммуникационной сети «Интернет» информации об участнике отбора, о подаваемой им заявке, а также иной информации об участнике отбора, связанной с соответствующим отбором и результатом предоставления субсидии;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случае, если документы содержат персональные данные, и в соответствии с законодательством требуется получение такого согласия);</w:t>
      </w:r>
    </w:p>
    <w:p w:rsidR="00FD66E5" w:rsidRPr="00FD66E5" w:rsidRDefault="00B14DB1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2D6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4) </w:t>
      </w:r>
      <w:r w:rsidR="00FD66E5" w:rsidRPr="003F2D6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предлагаемые участником </w:t>
      </w:r>
      <w:proofErr w:type="gramStart"/>
      <w:r w:rsidR="00FD66E5" w:rsidRPr="003F2D6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отбора значения результата предоставления</w:t>
      </w:r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</w:t>
      </w:r>
      <w:proofErr w:type="gramEnd"/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размер запрашиваемой субсидии.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В случае если участник отбора не представил по собственной инициативе документы, указанные в абзацах третьем, восьмом подпункта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пункта 2.7 настоящего Порядка, Комиссия получает документы (сведения)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посредством использования иных информационных ресурсов, содержащих информацию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о российских юридических лицах и индивидуальных предпринимателях.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Межведомственное взаимодействие осуществляется в соответствии с требованиями Федерального </w:t>
      </w:r>
      <w:hyperlink r:id="rId19" w:history="1">
        <w:r w:rsidRPr="00FD66E5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 июля 2010 года № 210-ФЗ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услуг».</w:t>
      </w:r>
    </w:p>
    <w:p w:rsidR="00FD66E5" w:rsidRPr="00FD66E5" w:rsidRDefault="00B14DB1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2.8. </w:t>
      </w:r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сканирования).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Электронные копии документов и материалы, включенные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 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2.9. </w:t>
      </w:r>
      <w:r w:rsidRPr="00FD66E5">
        <w:rPr>
          <w:rFonts w:ascii="Times New Roman" w:hAnsi="Times New Roman"/>
          <w:color w:val="000000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 в системе «Электронный бюджет».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2.10.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2.11.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color w:val="000000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2.12.</w:t>
      </w:r>
      <w:r w:rsidR="00B14D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случае проведения нескольких отборов в течение текущего года участник отбора вправе участвовать в каждом из них.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Внесение изменений в заявку участником отбора возможно при условиях: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>внесение изменений до даты окончания срока приема заявок, установленного в объявлении, после формирования участником отбора в электронной форме уведомления об отзыве заявки и последующего формирования новой заявки в порядке, предусмотренном пунктами 2.7-2.11 настоящего Порядка;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 xml:space="preserve">внесение изменений </w:t>
      </w:r>
      <w:proofErr w:type="gramStart"/>
      <w:r w:rsidRPr="00FD66E5">
        <w:rPr>
          <w:rFonts w:ascii="Times New Roman" w:hAnsi="Times New Roman"/>
          <w:sz w:val="28"/>
          <w:szCs w:val="28"/>
        </w:rPr>
        <w:t>в заявку на этапе рассмотрения заявки по решению Комиссии о возврате заявки на доработку</w:t>
      </w:r>
      <w:proofErr w:type="gramEnd"/>
      <w:r w:rsidRPr="00FD66E5">
        <w:rPr>
          <w:rFonts w:ascii="Times New Roman" w:hAnsi="Times New Roman"/>
          <w:sz w:val="28"/>
          <w:szCs w:val="28"/>
        </w:rPr>
        <w:t>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Участник отбора вправе отозвать поданную заявку либо внести в заявку изменения до дня окончания срока приема заявок.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E5">
        <w:rPr>
          <w:rFonts w:ascii="Times New Roman" w:hAnsi="Times New Roman"/>
          <w:sz w:val="28"/>
          <w:szCs w:val="28"/>
        </w:rPr>
        <w:t>Решение Комиссии о возврате заявки участникам отбора на доработку применяется в равной мере ко всем участникам отбора, при рассмотрении заявок которых выявлены основания для их возврата на доработку, а также доводится до участника отбора с использованием системы «Электронный бюджет» в течение одного рабочего дня со дня его принятия с указанием основания для возврата заявки, а также положений заявки, нуждающейся в</w:t>
      </w:r>
      <w:proofErr w:type="gramEnd"/>
      <w:r w:rsidRPr="00FD66E5">
        <w:rPr>
          <w:rFonts w:ascii="Times New Roman" w:hAnsi="Times New Roman"/>
          <w:sz w:val="28"/>
          <w:szCs w:val="28"/>
        </w:rPr>
        <w:t xml:space="preserve"> доработке.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Основанием для возврата заявки участнику отбора на доработку является наличие в направленной заявке и в представленных документах недостатков технического характера (отсутствие подписи уполномоченного лица; направленные документы имеют низкое качество и не позволяют понять их содержание либо представлены не по форме).</w:t>
      </w:r>
    </w:p>
    <w:p w:rsid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Участник отбора после возврата его заявки на доработку направляет доработанную заявку в сроки, установленные в объявлении, при условии устранения выявленных несоответствий.</w:t>
      </w:r>
    </w:p>
    <w:p w:rsidR="00A47429" w:rsidRPr="00FD66E5" w:rsidRDefault="00A47429" w:rsidP="00A474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Внесение изменений в заявку или отзыв заявки осуществляется участником отбора в порядке, указанном в пунктах 2.7-2.11 настоящего Порядка.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2.13.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 отбора со дня размещения объявления на едином портале и не позднее 3-го рабочего дня до дня завершения подачи заявок вправе направить в 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Комиссию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0" w:name="Par1"/>
      <w:bookmarkEnd w:id="10"/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Комиссия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ответ на запрос участника отбора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Комиссией разъяснение положений объявления не должно изменять суть информации, содержащейся в указанном объявлении.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Доступ к разъяснению, формируемому в системе «Электронный бюджет» в соответствии с абзацем вторым настоящего пункта, предоставляется всем получателям субсидии. 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Запросы, поступившие 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3 рабочих дня до окончания срока приема заявок, не рассматриваются.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2.14.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Центру занятости, 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Комиссии открывается доступ в системе «Электронный бюджет» к поданным участниками отбора заявкам для их рассмотрения. 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color w:val="000000"/>
          <w:sz w:val="28"/>
          <w:szCs w:val="28"/>
        </w:rPr>
        <w:t>2.15.</w:t>
      </w:r>
      <w:r w:rsidR="00B14DB1">
        <w:rPr>
          <w:rFonts w:ascii="Times New Roman" w:hAnsi="Times New Roman"/>
          <w:color w:val="000000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>Комиссия со дня получения доступа к заявкам в системе «Электронный бюджет» в течение срока, указанного в объявлении: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 осуществляет запрос и получает документы (сведения) посредством межведомственного запроса, в том числе в электронной форме,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- осуществляет проверку участника отбора на </w:t>
      </w:r>
      <w:proofErr w:type="gramStart"/>
      <w:r w:rsidRPr="00FD66E5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FD66E5">
        <w:rPr>
          <w:rFonts w:ascii="Times New Roman" w:hAnsi="Times New Roman"/>
          <w:sz w:val="28"/>
          <w:szCs w:val="28"/>
        </w:rPr>
        <w:t xml:space="preserve"> условиям</w:t>
      </w:r>
      <w:r w:rsidRPr="00FD66E5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субсидии</w:t>
      </w:r>
      <w:r w:rsidRPr="00FD66E5">
        <w:rPr>
          <w:rFonts w:ascii="Times New Roman" w:hAnsi="Times New Roman"/>
          <w:sz w:val="28"/>
          <w:szCs w:val="28"/>
        </w:rPr>
        <w:t xml:space="preserve">, </w:t>
      </w:r>
      <w:r w:rsidRPr="00FD66E5">
        <w:rPr>
          <w:rFonts w:ascii="Times New Roman" w:hAnsi="Times New Roman"/>
          <w:color w:val="000000"/>
          <w:sz w:val="28"/>
          <w:szCs w:val="28"/>
        </w:rPr>
        <w:t>включая требования к получателю субсидии на даты рассмотрения заявки и заключения Соглашения</w:t>
      </w:r>
      <w:r w:rsidRPr="00FD66E5">
        <w:rPr>
          <w:rFonts w:ascii="Times New Roman" w:hAnsi="Times New Roman"/>
          <w:sz w:val="28"/>
          <w:szCs w:val="28"/>
        </w:rPr>
        <w:t>, установленным пунктом 2.1 настоящего Порядка (за исключением подпунктов 5, 6, 9</w:t>
      </w:r>
      <w:r w:rsidR="00B14DB1">
        <w:rPr>
          <w:rFonts w:ascii="Times New Roman" w:hAnsi="Times New Roman"/>
          <w:sz w:val="28"/>
          <w:szCs w:val="28"/>
        </w:rPr>
        <w:br/>
      </w:r>
      <w:r w:rsidRPr="00FD66E5">
        <w:rPr>
          <w:rFonts w:ascii="Times New Roman" w:hAnsi="Times New Roman"/>
          <w:sz w:val="28"/>
          <w:szCs w:val="28"/>
        </w:rPr>
        <w:t>пункта 2.1 настоящего Порядка)</w:t>
      </w:r>
      <w:r w:rsidR="003F2D6D">
        <w:rPr>
          <w:rFonts w:ascii="Times New Roman" w:hAnsi="Times New Roman"/>
          <w:sz w:val="28"/>
          <w:szCs w:val="28"/>
        </w:rPr>
        <w:t>,</w:t>
      </w:r>
      <w:r w:rsidRPr="00FD66E5">
        <w:rPr>
          <w:rFonts w:ascii="Times New Roman" w:hAnsi="Times New Roman"/>
          <w:sz w:val="28"/>
          <w:szCs w:val="28"/>
        </w:rPr>
        <w:t xml:space="preserve"> и представляемых им документов требованиям, установленным пунктами 2.7-2.11 настоящего Порядка, исходя из представленных участником отбора и (или) запрошенных с использованием единой системы межведомственного </w:t>
      </w:r>
      <w:proofErr w:type="gramStart"/>
      <w:r w:rsidRPr="00FD66E5">
        <w:rPr>
          <w:rFonts w:ascii="Times New Roman" w:hAnsi="Times New Roman"/>
          <w:sz w:val="28"/>
          <w:szCs w:val="28"/>
        </w:rPr>
        <w:t>электронного взаимодействия Комиссией документов, предусмотренных пунктом 2.7 настоящего Порядка, в том числе на основании автоматической проверки в системе «Электронный бюджет» (при наличии технической возможности автоматической проверки) либо проверки факта проставления участником отбора в электронном виде отметок о соответствии требованиям, указанным в пункте 2.5 настоящего Порядка, посредством заполнения соответствующих экранных форм веб-интерфейса системы «Электронный бюджет» (в случае отсутствия технической возможности осуществления</w:t>
      </w:r>
      <w:proofErr w:type="gramEnd"/>
      <w:r w:rsidRPr="00FD66E5">
        <w:rPr>
          <w:rFonts w:ascii="Times New Roman" w:hAnsi="Times New Roman"/>
          <w:sz w:val="28"/>
          <w:szCs w:val="28"/>
        </w:rPr>
        <w:t xml:space="preserve"> автоматической проверки в системе «Электронный бюджет»);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E5">
        <w:rPr>
          <w:rFonts w:ascii="Times New Roman" w:hAnsi="Times New Roman"/>
          <w:sz w:val="28"/>
          <w:szCs w:val="28"/>
        </w:rPr>
        <w:t xml:space="preserve">- осуществляет проверку достоверности представленной участником отбора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20">
        <w:r w:rsidRPr="00FD66E5">
          <w:rPr>
            <w:rFonts w:ascii="Times New Roman" w:hAnsi="Times New Roman"/>
            <w:sz w:val="28"/>
            <w:szCs w:val="28"/>
          </w:rPr>
          <w:t>статьей 7.1</w:t>
        </w:r>
      </w:hyperlink>
      <w:r w:rsidRPr="00FD66E5">
        <w:rPr>
          <w:rFonts w:ascii="Times New Roman" w:hAnsi="Times New Roman"/>
          <w:sz w:val="28"/>
          <w:szCs w:val="28"/>
        </w:rPr>
        <w:t xml:space="preserve"> Федерального закона от 8 августа 2001 г</w:t>
      </w:r>
      <w:r w:rsidR="003F2D6D">
        <w:rPr>
          <w:rFonts w:ascii="Times New Roman" w:hAnsi="Times New Roman"/>
          <w:sz w:val="28"/>
          <w:szCs w:val="28"/>
        </w:rPr>
        <w:t>ода</w:t>
      </w:r>
      <w:r w:rsidRPr="00FD66E5">
        <w:rPr>
          <w:rFonts w:ascii="Times New Roman" w:hAnsi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предпринимателей», Единой цифровой платформе в сфере занятости и</w:t>
      </w:r>
      <w:proofErr w:type="gramEnd"/>
      <w:r w:rsidRPr="00FD66E5">
        <w:rPr>
          <w:rFonts w:ascii="Times New Roman" w:hAnsi="Times New Roman"/>
          <w:sz w:val="28"/>
          <w:szCs w:val="28"/>
        </w:rPr>
        <w:t xml:space="preserve"> трудовых отношений «Работа в России», а также в иных открытых и общедоступных государственных информационных системах (ресурсах); 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 признает заявки надлежащими либо отклоняет их;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 оценивает заявки, в отношении которых принято решение о допуске к отбору, ранжирует заявки, допущенные к отбору, определяет победителей отбора, количество получателей субсидии и размер предоставляемой субсидии.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Заявки признаются надлежащими, если они соответствуют требованиям, указанным в объявлении, и отсутствуют основания для отклонения заявок.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Заявки отклоняются в случае наличия следующих оснований для отклонения заявок:</w:t>
      </w:r>
    </w:p>
    <w:p w:rsidR="00FD66E5" w:rsidRPr="00FD66E5" w:rsidRDefault="003F2D6D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>несоответствие условиям</w:t>
      </w:r>
      <w:r w:rsidR="00FD66E5" w:rsidRPr="00FD66E5">
        <w:rPr>
          <w:rFonts w:ascii="Times New Roman" w:eastAsiaTheme="minorEastAsia" w:hAnsi="Times New Roman"/>
          <w:color w:val="000000"/>
          <w:sz w:val="28"/>
          <w:szCs w:val="28"/>
        </w:rPr>
        <w:t xml:space="preserve"> предоставления субсидии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>, установленным пунктом 2.1 настоящего Порядка (за исключением подпунктов 5, 6, 9</w:t>
      </w:r>
      <w:r w:rsidR="00B14DB1">
        <w:rPr>
          <w:rFonts w:ascii="Times New Roman" w:eastAsiaTheme="minorEastAsia" w:hAnsi="Times New Roman"/>
          <w:sz w:val="28"/>
          <w:szCs w:val="28"/>
        </w:rPr>
        <w:br/>
      </w:r>
      <w:r w:rsidR="00FD66E5" w:rsidRPr="00FD66E5">
        <w:rPr>
          <w:rFonts w:ascii="Times New Roman" w:eastAsiaTheme="minorEastAsia" w:hAnsi="Times New Roman"/>
          <w:sz w:val="28"/>
          <w:szCs w:val="28"/>
        </w:rPr>
        <w:t>пункта 2.1 настоящего Порядка);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>непредставление (представление не в полном объеме) участником отбора документов, указанных в объявлении;</w:t>
      </w:r>
    </w:p>
    <w:p w:rsidR="00FD66E5" w:rsidRPr="00FD66E5" w:rsidRDefault="00B14DB1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D66E5" w:rsidRPr="00FD66E5">
        <w:rPr>
          <w:rFonts w:ascii="Times New Roman" w:hAnsi="Times New Roman"/>
          <w:sz w:val="28"/>
          <w:szCs w:val="28"/>
        </w:rPr>
        <w:t xml:space="preserve">несоответствие представленной участником отбора заявки и (или) документов требованиям, установленным в объявлении; 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его соответствия условиям и требованиям</w:t>
      </w:r>
      <w:r w:rsidR="003F2D6D">
        <w:rPr>
          <w:rFonts w:ascii="Times New Roman" w:hAnsi="Times New Roman"/>
          <w:sz w:val="28"/>
          <w:szCs w:val="28"/>
        </w:rPr>
        <w:t>,</w:t>
      </w:r>
      <w:r w:rsidRPr="00FD66E5">
        <w:rPr>
          <w:rFonts w:ascii="Times New Roman" w:hAnsi="Times New Roman"/>
          <w:sz w:val="28"/>
          <w:szCs w:val="28"/>
        </w:rPr>
        <w:t xml:space="preserve"> установленны</w:t>
      </w:r>
      <w:r w:rsidR="003F2D6D">
        <w:rPr>
          <w:rFonts w:ascii="Times New Roman" w:hAnsi="Times New Roman"/>
          <w:sz w:val="28"/>
          <w:szCs w:val="28"/>
        </w:rPr>
        <w:t>м</w:t>
      </w:r>
      <w:r w:rsidRPr="00FD66E5">
        <w:rPr>
          <w:rFonts w:ascii="Times New Roman" w:hAnsi="Times New Roman"/>
          <w:sz w:val="28"/>
          <w:szCs w:val="28"/>
        </w:rPr>
        <w:t xml:space="preserve"> настоящим Порядком;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подача участником отбора заявки ранее или после даты и (или) времени, </w:t>
      </w: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определенных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 xml:space="preserve"> для подачи заявки в объявлении.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При отсутствии оснований для отклонения заявки, предусмотренных настоящим пунктом, подавший ее участник отбора считается допущенным к отбору.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2.16. Заявки, допущенные к отбору, ранжируются Комиссией исходя из очередности поступления заявок.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Победителями отбора признаются участники отбора, включенные в рейтинг, сформированный Комиссией по результатам ранжирования поступивших заявок в пределах объема распределяемой субсидии, указанного в объявлении.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Субсидия, распределяемая в рамках отбора, распределяется между участниками отбора, включенными в рейтинг, в следующем порядке.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В случае если субсидия, распределяемая в рамках отбора, больше размера субсидии, указанного в заявке, поданной участником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Каждому следующему участнику отбора, включенному в рейтинг, распределяется размер субсидии, равный размеру, указанному им в заявке, в случае если указанный им размер меньше нераспределенного размера субсидии либо равен ему.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субсидии. Согласие выражается посредством заключения Соглашения.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2.17. В целях завершения отбора и определения получателей субсидии формируется протокол подведения итогов отбора.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Протокол подведения итогов отбора утверждается в срок не позднее </w:t>
      </w:r>
      <w:r w:rsidRPr="00FD66E5">
        <w:rPr>
          <w:rFonts w:ascii="Times New Roman" w:hAnsi="Times New Roman"/>
          <w:sz w:val="28"/>
          <w:szCs w:val="28"/>
        </w:rPr>
        <w:br/>
        <w:t>5 рабочих дней со дня его подписания актом Министерства, который размещается на официальном сайте Министерства не позднее рабочего дня, следующего за днем издания указанного акта.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FD66E5">
        <w:rPr>
          <w:rFonts w:ascii="Times New Roman" w:hAnsi="Times New Roman"/>
          <w:sz w:val="28"/>
          <w:szCs w:val="28"/>
        </w:rPr>
        <w:t>подписания первой версии протокола подведения итогов отбора</w:t>
      </w:r>
      <w:proofErr w:type="gramEnd"/>
      <w:r w:rsidRPr="00FD66E5">
        <w:rPr>
          <w:rFonts w:ascii="Times New Roman" w:hAnsi="Times New Roman"/>
          <w:sz w:val="28"/>
          <w:szCs w:val="28"/>
        </w:rPr>
        <w:t xml:space="preserve"> путем формирования новой версии указанного протокола в порядке, аналогичном порядку его формирования, установленному настоящим пунктом, с указанием причин внесения изменений.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Протокол подведения итогов отбора включает следующие сведения: 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 дату, время и место проведения рассмотрения заявок;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E5">
        <w:rPr>
          <w:rFonts w:ascii="Times New Roman" w:hAnsi="Times New Roman"/>
          <w:sz w:val="28"/>
          <w:szCs w:val="28"/>
        </w:rPr>
        <w:t>-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 xml:space="preserve">наименование получателя (получателей) субсидии, с которым (которыми) заключается Соглашение, и размер предоставляемой ему (им) субсидии. </w:t>
      </w:r>
      <w:proofErr w:type="gramEnd"/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2.18. Отбор признается несостоявшимся в следующих случаях: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 по окончании срока подачи заявок не подано ни одной заявки;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- по результатам рассмотрения заявок отклонены все заявки.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E5">
        <w:rPr>
          <w:rFonts w:ascii="Times New Roman" w:hAnsi="Times New Roman"/>
          <w:sz w:val="28"/>
          <w:szCs w:val="28"/>
        </w:rPr>
        <w:t xml:space="preserve">В случае признания отбора несостоявшимся по основаниям, указанным в абзаце втором, третьем настоящего пункта, Министерство в течение </w:t>
      </w:r>
      <w:r w:rsidRPr="00FD66E5">
        <w:rPr>
          <w:rFonts w:ascii="Times New Roman" w:hAnsi="Times New Roman"/>
          <w:sz w:val="28"/>
          <w:szCs w:val="28"/>
        </w:rPr>
        <w:br/>
        <w:t xml:space="preserve">30 календарных дней, следующих за днем признания отбора несостоявшимся, но не позднее 15 октября текущего календарного года принимает решение о проведении нового отбора. </w:t>
      </w:r>
      <w:proofErr w:type="gramEnd"/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2.19. Объявление об отмене отбора не </w:t>
      </w:r>
      <w:proofErr w:type="gramStart"/>
      <w:r w:rsidRPr="00FD66E5">
        <w:rPr>
          <w:rFonts w:ascii="Times New Roman" w:hAnsi="Times New Roman"/>
          <w:sz w:val="28"/>
          <w:szCs w:val="28"/>
        </w:rPr>
        <w:t>позднее</w:t>
      </w:r>
      <w:proofErr w:type="gramEnd"/>
      <w:r w:rsidRPr="00FD66E5">
        <w:rPr>
          <w:rFonts w:ascii="Times New Roman" w:hAnsi="Times New Roman"/>
          <w:sz w:val="28"/>
          <w:szCs w:val="28"/>
        </w:rPr>
        <w:t xml:space="preserve"> чем за один рабочий день до даты окончания срока подачи заявок участниками отбора формируется Министерством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труда и социальной защиты населения Рязанской области (уполномоченного им лица), размещается на едином портале и содержит информацию о причинах отмены отбора.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Отбор считается отмененным со дня размещения объявления о его отмене на едином портале. </w:t>
      </w:r>
    </w:p>
    <w:p w:rsidR="00FD66E5" w:rsidRPr="00FD66E5" w:rsidRDefault="00FD66E5" w:rsidP="003F2D6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После окончания срока отмены проведения отбора в соответствии с абзацем первым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FD66E5" w:rsidRPr="00FD66E5" w:rsidRDefault="00FD66E5" w:rsidP="003F2D6D">
      <w:pPr>
        <w:spacing w:line="233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66E5" w:rsidRPr="00FD66E5" w:rsidRDefault="00FD66E5" w:rsidP="003F2D6D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66E5">
        <w:rPr>
          <w:rFonts w:ascii="Times New Roman" w:hAnsi="Times New Roman"/>
          <w:bCs/>
          <w:sz w:val="28"/>
          <w:szCs w:val="28"/>
        </w:rPr>
        <w:t>III. Порядок предоставления субсидии</w:t>
      </w:r>
    </w:p>
    <w:p w:rsidR="00FD66E5" w:rsidRPr="00FD66E5" w:rsidRDefault="00FD66E5" w:rsidP="003F2D6D">
      <w:pPr>
        <w:spacing w:line="233" w:lineRule="auto"/>
        <w:ind w:firstLine="709"/>
        <w:rPr>
          <w:rFonts w:ascii="Times New Roman" w:hAnsi="Times New Roman"/>
          <w:sz w:val="28"/>
          <w:szCs w:val="28"/>
        </w:rPr>
      </w:pPr>
    </w:p>
    <w:p w:rsidR="00FD66E5" w:rsidRPr="00FD66E5" w:rsidRDefault="00FD66E5" w:rsidP="003F2D6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Центром занятости предоставляется субсидия получателям субсидии, признанным победителями по итогам отбора.</w:t>
      </w:r>
    </w:p>
    <w:p w:rsidR="00FD66E5" w:rsidRPr="00FD66E5" w:rsidRDefault="00FD66E5" w:rsidP="003F2D6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3.2. Не позднее 10-го рабочего дня, следующего за днем размещения на </w:t>
      </w:r>
      <w:r w:rsidRPr="00FD66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официальном сайте Министерства акта Министерства,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утверждающего протокол подведения итогов отбора, Центром занятости с получателем субсидии заключается Соглашение в системе «Электронный бюджет».</w:t>
      </w:r>
    </w:p>
    <w:p w:rsidR="00FD66E5" w:rsidRPr="00FD66E5" w:rsidRDefault="00FD66E5" w:rsidP="003F2D6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недостижении</w:t>
      </w:r>
      <w:proofErr w:type="spell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согласия по новым условиям в случае уменьшения Центру занятости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Соглашение заключается на основании данных (</w:t>
      </w:r>
      <w:r w:rsidRPr="00FD66E5">
        <w:rPr>
          <w:rFonts w:ascii="Times New Roman" w:eastAsiaTheme="minorEastAsia" w:hAnsi="Times New Roman"/>
          <w:color w:val="000000"/>
          <w:sz w:val="28"/>
          <w:szCs w:val="28"/>
        </w:rPr>
        <w:t>наименование получателя субсидии, с которым заключается Соглашение, и размер предоставляемой им субсидии) протокола подведения итогов отбора</w:t>
      </w:r>
      <w:r w:rsidRPr="00FD66E5">
        <w:rPr>
          <w:rFonts w:ascii="Times New Roman" w:eastAsiaTheme="minorEastAsia" w:hAnsi="Times New Roman"/>
          <w:sz w:val="28"/>
          <w:szCs w:val="28"/>
        </w:rPr>
        <w:t>.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Порядок согласования новых условий Соглашения,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определяется Соглашением.</w:t>
      </w:r>
    </w:p>
    <w:p w:rsidR="00FD66E5" w:rsidRPr="00FD66E5" w:rsidRDefault="00FD66E5" w:rsidP="003F2D6D">
      <w:pPr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Внесение изменений в Соглашение или его расторжение </w:t>
      </w: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осуществляется в случаях, предусмотренных действующим законодательством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путем заключения дополнительного соглашения о внесении изменений в Соглашение или о его расторжении.</w:t>
      </w:r>
    </w:p>
    <w:p w:rsidR="00FD66E5" w:rsidRPr="00FD66E5" w:rsidRDefault="00FD66E5" w:rsidP="003F2D6D">
      <w:pPr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D66E5" w:rsidRPr="00FD66E5" w:rsidRDefault="00FD66E5" w:rsidP="003F2D6D">
      <w:pPr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В случае если получатель субсидии в течени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срока, указанного в абзаце первом пункта 3.2 настоящего Порядка, не подписал усиленной квалифицированной электронной подписью Соглашение (по любым причинам) и не направил в Центр занятости путем формирования в системе «Электронный бюджет» соответствующие возражения, он признается уклонившимся от заключения Соглашения и ему отказывается в предоставлении субсидии.</w:t>
      </w:r>
    </w:p>
    <w:p w:rsidR="00FD66E5" w:rsidRPr="00FD66E5" w:rsidRDefault="00FD66E5" w:rsidP="003F2D6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3.3.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 xml:space="preserve">Центр занятости отказывается от заключения Соглашения с </w:t>
      </w:r>
      <w:r w:rsidRPr="00FD66E5">
        <w:rPr>
          <w:rFonts w:ascii="Times New Roman" w:hAnsi="Times New Roman"/>
          <w:spacing w:val="-4"/>
          <w:sz w:val="28"/>
          <w:szCs w:val="28"/>
        </w:rPr>
        <w:t xml:space="preserve">получателем </w:t>
      </w:r>
      <w:proofErr w:type="gramStart"/>
      <w:r w:rsidRPr="00FD66E5">
        <w:rPr>
          <w:rFonts w:ascii="Times New Roman" w:hAnsi="Times New Roman"/>
          <w:spacing w:val="-4"/>
          <w:sz w:val="28"/>
          <w:szCs w:val="28"/>
        </w:rPr>
        <w:t>субсидии</w:t>
      </w:r>
      <w:proofErr w:type="gramEnd"/>
      <w:r w:rsidRPr="00FD66E5">
        <w:rPr>
          <w:rFonts w:ascii="Times New Roman" w:hAnsi="Times New Roman"/>
          <w:spacing w:val="-4"/>
          <w:sz w:val="28"/>
          <w:szCs w:val="28"/>
        </w:rPr>
        <w:t xml:space="preserve"> в случае несоответствия представленных им документов</w:t>
      </w:r>
      <w:r w:rsidRPr="00FD66E5">
        <w:rPr>
          <w:rFonts w:ascii="Times New Roman" w:hAnsi="Times New Roman"/>
          <w:sz w:val="28"/>
          <w:szCs w:val="28"/>
        </w:rPr>
        <w:t xml:space="preserve"> требованиям, указанным в объявлении, или непредставления (представления не в полном объеме) данных документов, а также при установлении факта недостоверности представленной получателем субсидии информации.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В случае отказа от заключения соглашения Центр занятости в течение  3 рабочих дней уведомляет победителя отбора о принятом решении посредством направления победителю отбора соответствующего уведомления с указанием причин отказа посредством электронной почты, указанной в заявке.</w:t>
      </w:r>
    </w:p>
    <w:p w:rsidR="00FD66E5" w:rsidRPr="00FD66E5" w:rsidRDefault="00FD66E5" w:rsidP="003F2D6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При наличии технической возможности направление уведомления</w:t>
      </w:r>
      <w:r w:rsidR="003F2D6D">
        <w:rPr>
          <w:rFonts w:ascii="Times New Roman" w:hAnsi="Times New Roman"/>
          <w:sz w:val="28"/>
          <w:szCs w:val="28"/>
        </w:rPr>
        <w:t>,</w:t>
      </w:r>
      <w:r w:rsidRPr="00FD66E5">
        <w:rPr>
          <w:rFonts w:ascii="Times New Roman" w:hAnsi="Times New Roman"/>
          <w:sz w:val="28"/>
          <w:szCs w:val="28"/>
        </w:rPr>
        <w:t xml:space="preserve"> предусмотренного настоящим пунктом</w:t>
      </w:r>
      <w:r w:rsidR="003F2D6D">
        <w:rPr>
          <w:rFonts w:ascii="Times New Roman" w:hAnsi="Times New Roman"/>
          <w:sz w:val="28"/>
          <w:szCs w:val="28"/>
        </w:rPr>
        <w:t>,</w:t>
      </w:r>
      <w:r w:rsidRPr="00FD66E5">
        <w:rPr>
          <w:rFonts w:ascii="Times New Roman" w:hAnsi="Times New Roman"/>
          <w:sz w:val="28"/>
          <w:szCs w:val="28"/>
        </w:rPr>
        <w:t xml:space="preserve"> осуществляется в системе «Электронный бюджет».</w:t>
      </w:r>
    </w:p>
    <w:p w:rsidR="00FD66E5" w:rsidRPr="00FD66E5" w:rsidRDefault="00B14DB1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3.4. 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>Центр занятости не позднее 10-го рабочего дня, следующего за днем принятия решения о предоставлении субсидии</w:t>
      </w:r>
      <w:r w:rsidR="00FD66E5" w:rsidRPr="00FD66E5">
        <w:rPr>
          <w:rFonts w:ascii="Times New Roman" w:eastAsiaTheme="minorEastAsia" w:hAnsi="Times New Roman"/>
          <w:color w:val="000000"/>
          <w:sz w:val="28"/>
          <w:szCs w:val="28"/>
        </w:rPr>
        <w:t>,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 xml:space="preserve"> перечисляет субсидию на расчетный или корреспондентский счет, открытый получателем субсидии в учреждении Центрального банка Российской Федерации или в кредитной организации.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Днем (датой) принятия решения о предоставлении субсидии является дата заключения Соглашения.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3.5.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Результат предоставления субсидии: </w:t>
      </w:r>
      <w:r w:rsidRPr="00FD66E5">
        <w:rPr>
          <w:rFonts w:ascii="Times New Roman" w:eastAsiaTheme="minorEastAsia" w:hAnsi="Times New Roman"/>
          <w:spacing w:val="-2"/>
          <w:sz w:val="28"/>
          <w:szCs w:val="28"/>
        </w:rPr>
        <w:t>прошли профессиональное обучение и получили дополнительное профессиональное образование работники организаций оборонно-промышленного комплекса, а также граждане, обратившиеся в органы службы занятости за содействием в поиске подходящей работы и заключившие ученический договор с организациями оборонно-промышленного комплекса (человек).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Точная дата завершения, конечное значение результата указываются в Соглашении.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3.6. Размер предоставляемой субсидии (R) рассчитывается по формуле: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noProof/>
          <w:position w:val="-26"/>
          <w:sz w:val="28"/>
          <w:szCs w:val="28"/>
        </w:rPr>
        <w:drawing>
          <wp:inline distT="0" distB="0" distL="0" distR="0" wp14:anchorId="23911F13" wp14:editId="1161EDA7">
            <wp:extent cx="7810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E5">
        <w:rPr>
          <w:rFonts w:ascii="Times New Roman" w:eastAsiaTheme="minorEastAsia" w:hAnsi="Times New Roman"/>
          <w:sz w:val="28"/>
          <w:szCs w:val="28"/>
        </w:rPr>
        <w:t>,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где:</w:t>
      </w:r>
    </w:p>
    <w:p w:rsidR="00FD66E5" w:rsidRP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n </w:t>
      </w:r>
      <w:r w:rsidR="00B14DB1">
        <w:rPr>
          <w:rFonts w:ascii="Times New Roman" w:eastAsiaTheme="minorEastAsia" w:hAnsi="Times New Roman"/>
          <w:sz w:val="28"/>
          <w:szCs w:val="28"/>
        </w:rPr>
        <w:t>-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численность работников (человек);</w:t>
      </w:r>
    </w:p>
    <w:p w:rsidR="00FD66E5" w:rsidRDefault="00FD66E5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C</w:t>
      </w:r>
      <w:r w:rsidRPr="00FD66E5">
        <w:rPr>
          <w:rFonts w:ascii="Times New Roman" w:eastAsiaTheme="minorEastAsia" w:hAnsi="Times New Roman"/>
          <w:sz w:val="28"/>
          <w:szCs w:val="28"/>
          <w:vertAlign w:val="subscript"/>
        </w:rPr>
        <w:t>i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  <w:vertAlign w:val="subscript"/>
        </w:rPr>
        <w:t>об</w:t>
      </w:r>
      <w:proofErr w:type="spellEnd"/>
      <w:r w:rsidR="00B14DB1">
        <w:rPr>
          <w:rFonts w:ascii="Times New Roman" w:eastAsiaTheme="minorEastAsia" w:hAnsi="Times New Roman"/>
          <w:sz w:val="28"/>
          <w:szCs w:val="28"/>
        </w:rPr>
        <w:t> - </w:t>
      </w:r>
      <w:r w:rsidRPr="00FD66E5">
        <w:rPr>
          <w:rFonts w:ascii="Times New Roman" w:eastAsiaTheme="minorEastAsia" w:hAnsi="Times New Roman"/>
          <w:sz w:val="28"/>
          <w:szCs w:val="28"/>
        </w:rPr>
        <w:t>стоимость обучения в отношении i-</w:t>
      </w:r>
      <w:proofErr w:type="spellStart"/>
      <w:r w:rsidRPr="00FD66E5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Pr="00FD66E5">
        <w:rPr>
          <w:rFonts w:ascii="Times New Roman" w:eastAsiaTheme="minorEastAsia" w:hAnsi="Times New Roman"/>
          <w:sz w:val="28"/>
          <w:szCs w:val="28"/>
        </w:rPr>
        <w:t xml:space="preserve"> работника, указанная в заявке (руб.) (не более 59 580 рублей).</w:t>
      </w:r>
    </w:p>
    <w:p w:rsidR="003F2D6D" w:rsidRDefault="003F2D6D" w:rsidP="003F2D6D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3F2D6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bCs/>
          <w:sz w:val="28"/>
          <w:szCs w:val="28"/>
        </w:rPr>
        <w:t>IV. Требования к отчетности, осуществлению контроля</w:t>
      </w:r>
    </w:p>
    <w:p w:rsidR="00FD66E5" w:rsidRPr="00FD66E5" w:rsidRDefault="00FD66E5" w:rsidP="003F2D6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bCs/>
          <w:sz w:val="28"/>
          <w:szCs w:val="28"/>
        </w:rPr>
        <w:t>(мониторинга) за соблюдением условий и порядка</w:t>
      </w:r>
      <w:r w:rsidRPr="00FD66E5">
        <w:rPr>
          <w:rFonts w:ascii="Times New Roman" w:hAnsi="Times New Roman"/>
          <w:sz w:val="28"/>
          <w:szCs w:val="28"/>
        </w:rPr>
        <w:t xml:space="preserve"> </w:t>
      </w:r>
    </w:p>
    <w:p w:rsidR="00FD66E5" w:rsidRPr="00FD66E5" w:rsidRDefault="00FD66E5" w:rsidP="003F2D6D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66E5">
        <w:rPr>
          <w:rFonts w:ascii="Times New Roman" w:hAnsi="Times New Roman"/>
          <w:bCs/>
          <w:sz w:val="28"/>
          <w:szCs w:val="28"/>
        </w:rPr>
        <w:t>предоставления субсидии и ответственность за их нарушение</w:t>
      </w:r>
    </w:p>
    <w:p w:rsidR="00FD66E5" w:rsidRPr="00FD66E5" w:rsidRDefault="00FD66E5" w:rsidP="003F2D6D">
      <w:pPr>
        <w:spacing w:line="233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66E5" w:rsidRPr="00FD66E5" w:rsidRDefault="00FD66E5" w:rsidP="003F2D6D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4.1. </w:t>
      </w:r>
      <w:r w:rsidRPr="00FD66E5">
        <w:rPr>
          <w:rFonts w:ascii="Times New Roman" w:hAnsi="Times New Roman"/>
          <w:color w:val="1A1A1A"/>
          <w:sz w:val="28"/>
          <w:szCs w:val="28"/>
        </w:rPr>
        <w:t>Получатель субсидии представляет в Центр занятости:</w:t>
      </w:r>
    </w:p>
    <w:p w:rsidR="00FD66E5" w:rsidRPr="00FD66E5" w:rsidRDefault="00FD66E5" w:rsidP="003F2D6D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D66E5">
        <w:rPr>
          <w:rFonts w:ascii="Times New Roman" w:hAnsi="Times New Roman"/>
          <w:color w:val="1A1A1A"/>
          <w:sz w:val="28"/>
          <w:szCs w:val="28"/>
        </w:rPr>
        <w:t>-</w:t>
      </w:r>
      <w:r w:rsidR="007F55F4">
        <w:rPr>
          <w:rFonts w:ascii="Times New Roman" w:hAnsi="Times New Roman"/>
          <w:color w:val="1A1A1A"/>
          <w:sz w:val="28"/>
          <w:szCs w:val="28"/>
        </w:rPr>
        <w:t> </w:t>
      </w:r>
      <w:r w:rsidRPr="00FD66E5">
        <w:rPr>
          <w:rFonts w:ascii="Times New Roman" w:hAnsi="Times New Roman"/>
          <w:color w:val="1A1A1A"/>
          <w:sz w:val="28"/>
          <w:szCs w:val="28"/>
        </w:rPr>
        <w:t>не позднее 20 декабря года, в котором предоставляется субсидия</w:t>
      </w:r>
      <w:r w:rsidR="003F2D6D">
        <w:rPr>
          <w:rFonts w:ascii="Times New Roman" w:hAnsi="Times New Roman"/>
          <w:color w:val="1A1A1A"/>
          <w:sz w:val="28"/>
          <w:szCs w:val="28"/>
        </w:rPr>
        <w:t>,</w:t>
      </w:r>
      <w:r w:rsidR="007F55F4">
        <w:rPr>
          <w:rFonts w:ascii="Times New Roman" w:hAnsi="Times New Roman"/>
          <w:color w:val="1A1A1A"/>
          <w:sz w:val="28"/>
          <w:szCs w:val="28"/>
        </w:rPr>
        <w:br/>
      </w:r>
      <w:r w:rsidRPr="00FD66E5">
        <w:rPr>
          <w:rFonts w:ascii="Times New Roman" w:hAnsi="Times New Roman"/>
          <w:color w:val="1A1A1A"/>
          <w:sz w:val="28"/>
          <w:szCs w:val="28"/>
        </w:rPr>
        <w:t>(но не реже одного раза в квартал) отчет о достижении значений рез</w:t>
      </w:r>
      <w:r w:rsidR="003F2D6D">
        <w:rPr>
          <w:rFonts w:ascii="Times New Roman" w:hAnsi="Times New Roman"/>
          <w:color w:val="1A1A1A"/>
          <w:sz w:val="28"/>
          <w:szCs w:val="28"/>
        </w:rPr>
        <w:t>ультата предоставления субсидии</w:t>
      </w:r>
      <w:r w:rsidRPr="00FD66E5">
        <w:rPr>
          <w:rFonts w:ascii="Times New Roman" w:hAnsi="Times New Roman"/>
          <w:color w:val="1A1A1A"/>
          <w:sz w:val="28"/>
          <w:szCs w:val="28"/>
        </w:rPr>
        <w:t xml:space="preserve"> по форме, предусмотренной типовыми формами, установленными Министерством финансов Российской Федерации для соглашений</w:t>
      </w:r>
      <w:r w:rsidR="003F2D6D">
        <w:rPr>
          <w:rFonts w:ascii="Times New Roman" w:hAnsi="Times New Roman"/>
          <w:color w:val="1A1A1A"/>
          <w:sz w:val="28"/>
          <w:szCs w:val="28"/>
        </w:rPr>
        <w:t>,</w:t>
      </w:r>
      <w:r w:rsidRPr="00FD66E5">
        <w:rPr>
          <w:rFonts w:ascii="Times New Roman" w:hAnsi="Times New Roman"/>
          <w:color w:val="1A1A1A"/>
          <w:sz w:val="28"/>
          <w:szCs w:val="28"/>
        </w:rPr>
        <w:t xml:space="preserve"> в системе «Электронный бюджет»;</w:t>
      </w:r>
    </w:p>
    <w:p w:rsidR="00FD66E5" w:rsidRPr="00FD66E5" w:rsidRDefault="00FD66E5" w:rsidP="00B14DB1">
      <w:pPr>
        <w:shd w:val="clear" w:color="auto" w:fill="FFFFFF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FD66E5">
        <w:rPr>
          <w:rFonts w:ascii="Times New Roman" w:hAnsi="Times New Roman"/>
          <w:color w:val="1A1A1A"/>
          <w:sz w:val="28"/>
          <w:szCs w:val="28"/>
        </w:rPr>
        <w:t>- по форме и в сроки</w:t>
      </w:r>
      <w:r w:rsidR="003F2D6D">
        <w:rPr>
          <w:rFonts w:ascii="Times New Roman" w:hAnsi="Times New Roman"/>
          <w:color w:val="1A1A1A"/>
          <w:sz w:val="28"/>
          <w:szCs w:val="28"/>
        </w:rPr>
        <w:t>, которые</w:t>
      </w:r>
      <w:r w:rsidRPr="00FD66E5">
        <w:rPr>
          <w:rFonts w:ascii="Times New Roman" w:hAnsi="Times New Roman"/>
          <w:color w:val="1A1A1A"/>
          <w:sz w:val="28"/>
          <w:szCs w:val="28"/>
        </w:rPr>
        <w:t xml:space="preserve"> определены Соглашением</w:t>
      </w:r>
      <w:r w:rsidR="003F2D6D">
        <w:rPr>
          <w:rFonts w:ascii="Times New Roman" w:hAnsi="Times New Roman"/>
          <w:color w:val="1A1A1A"/>
          <w:sz w:val="28"/>
          <w:szCs w:val="28"/>
        </w:rPr>
        <w:t>,</w:t>
      </w:r>
      <w:r w:rsidRPr="00FD66E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 о работниках организаций оборонно-промышленного комплекса, а также гражданах,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продолжающих осуществлять трудовую деятельность в течение одного года </w:t>
      </w:r>
      <w:r w:rsidRPr="00FD66E5">
        <w:rPr>
          <w:rFonts w:ascii="Times New Roman" w:hAnsi="Times New Roman"/>
          <w:color w:val="1A1A1A"/>
          <w:sz w:val="28"/>
          <w:szCs w:val="28"/>
        </w:rPr>
        <w:t xml:space="preserve">после завершения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профессионального обучения и получения дополнительного профессионального образования</w:t>
      </w:r>
      <w:r w:rsidRPr="00FD66E5">
        <w:rPr>
          <w:rFonts w:ascii="Times New Roman" w:hAnsi="Times New Roman"/>
          <w:color w:val="1A1A1A"/>
          <w:sz w:val="28"/>
          <w:szCs w:val="28"/>
        </w:rPr>
        <w:t>.</w:t>
      </w:r>
      <w:proofErr w:type="gramEnd"/>
    </w:p>
    <w:p w:rsidR="00FD66E5" w:rsidRPr="00FD66E5" w:rsidRDefault="00FD66E5" w:rsidP="00B14DB1">
      <w:pPr>
        <w:shd w:val="clear" w:color="auto" w:fill="FFFFFF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D66E5">
        <w:rPr>
          <w:rFonts w:ascii="Times New Roman" w:hAnsi="Times New Roman"/>
          <w:color w:val="1A1A1A"/>
          <w:sz w:val="28"/>
          <w:szCs w:val="28"/>
        </w:rPr>
        <w:t>Центр занятости осуществляет проверку и принятие отчетов, представленных получателями субсидий в соответствии с настоящим пунктом, не позднее 10 рабочего дня, следующего за днем их представления.</w:t>
      </w:r>
    </w:p>
    <w:p w:rsidR="00FD66E5" w:rsidRPr="00FD66E5" w:rsidRDefault="00FD66E5" w:rsidP="00B14DB1">
      <w:pPr>
        <w:shd w:val="clear" w:color="auto" w:fill="FFFFFF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4.2. Центр занятости осуществляет </w:t>
      </w:r>
      <w:r w:rsidRPr="00FD66E5">
        <w:rPr>
          <w:rFonts w:ascii="Times New Roman" w:hAnsi="Times New Roman"/>
          <w:color w:val="1A1A1A"/>
          <w:sz w:val="28"/>
          <w:szCs w:val="28"/>
        </w:rPr>
        <w:t xml:space="preserve">проверку условий предоставления субсидии, предусмотренных </w:t>
      </w:r>
      <w:r w:rsidR="00A47429">
        <w:rPr>
          <w:rFonts w:ascii="Times New Roman" w:hAnsi="Times New Roman"/>
          <w:color w:val="1A1A1A"/>
          <w:sz w:val="28"/>
          <w:szCs w:val="28"/>
        </w:rPr>
        <w:t>подпункта</w:t>
      </w:r>
      <w:r w:rsidRPr="00FD66E5">
        <w:rPr>
          <w:rFonts w:ascii="Times New Roman" w:hAnsi="Times New Roman"/>
          <w:color w:val="1A1A1A"/>
          <w:sz w:val="28"/>
          <w:szCs w:val="28"/>
        </w:rPr>
        <w:t>м</w:t>
      </w:r>
      <w:r w:rsidR="00A47429">
        <w:rPr>
          <w:rFonts w:ascii="Times New Roman" w:hAnsi="Times New Roman"/>
          <w:color w:val="1A1A1A"/>
          <w:sz w:val="28"/>
          <w:szCs w:val="28"/>
        </w:rPr>
        <w:t>и</w:t>
      </w:r>
      <w:r w:rsidRPr="00FD66E5">
        <w:rPr>
          <w:rFonts w:ascii="Times New Roman" w:hAnsi="Times New Roman"/>
          <w:color w:val="1A1A1A"/>
          <w:sz w:val="28"/>
          <w:szCs w:val="28"/>
        </w:rPr>
        <w:t xml:space="preserve"> 5, 6, 9 пункта 2.1 настоящего Порядка, на основании отчета.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47429">
        <w:rPr>
          <w:rFonts w:ascii="Times New Roman" w:eastAsiaTheme="minorEastAsia" w:hAnsi="Times New Roman"/>
          <w:spacing w:val="-4"/>
          <w:sz w:val="28"/>
          <w:szCs w:val="28"/>
        </w:rPr>
        <w:t xml:space="preserve">4.3. </w:t>
      </w:r>
      <w:proofErr w:type="gramStart"/>
      <w:r w:rsidRPr="00A47429">
        <w:rPr>
          <w:rFonts w:ascii="Times New Roman" w:eastAsiaTheme="minorEastAsia" w:hAnsi="Times New Roman"/>
          <w:spacing w:val="-4"/>
          <w:sz w:val="28"/>
          <w:szCs w:val="28"/>
        </w:rPr>
        <w:t>Для проведения проверки</w:t>
      </w:r>
      <w:r w:rsidR="00A47429" w:rsidRPr="00A47429">
        <w:rPr>
          <w:rFonts w:ascii="Times New Roman" w:eastAsiaTheme="minorEastAsia" w:hAnsi="Times New Roman"/>
          <w:spacing w:val="-4"/>
          <w:sz w:val="28"/>
          <w:szCs w:val="28"/>
        </w:rPr>
        <w:t xml:space="preserve"> условий, предусмотренных подпунктом 5,</w:t>
      </w:r>
      <w:r w:rsidR="00A47429">
        <w:rPr>
          <w:rFonts w:ascii="Times New Roman" w:eastAsiaTheme="minorEastAsia" w:hAnsi="Times New Roman"/>
          <w:sz w:val="28"/>
          <w:szCs w:val="28"/>
        </w:rPr>
        <w:t xml:space="preserve"> абзацем вторым подпункта 6 пункта 2.1 настоящего Порядка, до 25 декабря </w:t>
      </w:r>
      <w:r w:rsidR="00A47429" w:rsidRPr="00A47429">
        <w:rPr>
          <w:rFonts w:ascii="Times New Roman" w:eastAsiaTheme="minorEastAsia" w:hAnsi="Times New Roman"/>
          <w:spacing w:val="-4"/>
          <w:sz w:val="28"/>
          <w:szCs w:val="28"/>
        </w:rPr>
        <w:t>года, в котором предоставляется субсидия, а также условий, предусмотренных</w:t>
      </w:r>
      <w:r w:rsidR="00A47429">
        <w:rPr>
          <w:rFonts w:ascii="Times New Roman" w:eastAsiaTheme="minorEastAsia" w:hAnsi="Times New Roman"/>
          <w:sz w:val="28"/>
          <w:szCs w:val="28"/>
        </w:rPr>
        <w:t xml:space="preserve"> абзацем третьим подпункта 6, подпунктом 9 пункта 2.1 настоящего Порядка</w:t>
      </w:r>
      <w:r w:rsidR="002B324E">
        <w:rPr>
          <w:rFonts w:ascii="Times New Roman" w:eastAsiaTheme="minorEastAsia" w:hAnsi="Times New Roman"/>
          <w:sz w:val="28"/>
          <w:szCs w:val="28"/>
        </w:rPr>
        <w:t>,</w:t>
      </w:r>
      <w:r w:rsidR="00A47429" w:rsidRPr="00FD66E5">
        <w:rPr>
          <w:rFonts w:ascii="Times New Roman" w:eastAsiaTheme="minorEastAsia" w:hAnsi="Times New Roman"/>
          <w:sz w:val="28"/>
          <w:szCs w:val="28"/>
        </w:rPr>
        <w:t xml:space="preserve"> до 25 декабря года, </w:t>
      </w:r>
      <w:r w:rsidR="00A47429">
        <w:rPr>
          <w:rFonts w:ascii="Times New Roman" w:eastAsiaTheme="minorEastAsia" w:hAnsi="Times New Roman"/>
          <w:sz w:val="28"/>
          <w:szCs w:val="28"/>
        </w:rPr>
        <w:t xml:space="preserve">следующего за годом предоставления субсидии, </w:t>
      </w:r>
      <w:r w:rsidRPr="00FD66E5">
        <w:rPr>
          <w:rFonts w:ascii="Times New Roman" w:eastAsiaTheme="minorEastAsia" w:hAnsi="Times New Roman"/>
          <w:sz w:val="28"/>
          <w:szCs w:val="28"/>
        </w:rPr>
        <w:t>Центр занятости издает приказ, в котором указываются:</w:t>
      </w:r>
      <w:proofErr w:type="gramEnd"/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 даты начала и окончания проверки;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 наименование получателя субсидии;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 цель и предмет проведения проверки;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-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>перечень должностных лиц Центра занятости, участвующих в проведении проверки.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утверждаемой Центром занятости), составленном Центром занятости в течение 5 рабочих дней, следующих за днем окончания проведения проверки. Копия акта о проведении проверки в течение </w:t>
      </w:r>
      <w:r w:rsidRPr="00FD66E5">
        <w:rPr>
          <w:rFonts w:ascii="Times New Roman" w:eastAsiaTheme="minorEastAsia" w:hAnsi="Times New Roman"/>
          <w:sz w:val="28"/>
          <w:szCs w:val="28"/>
        </w:rPr>
        <w:br/>
        <w:t>3 рабочих дней, следующих за днем его подписания, направляется получателю субсидии заказным почтовым отправлением с уведомлением о вручении.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4.4. Центр занятости осуществляет проверку соблюдения получателем субсидии условий и порядка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проверку в соответствии со</w:t>
      </w:r>
      <w:r w:rsidR="007F55F4">
        <w:rPr>
          <w:rFonts w:ascii="Times New Roman" w:hAnsi="Times New Roman"/>
          <w:sz w:val="28"/>
          <w:szCs w:val="28"/>
        </w:rPr>
        <w:br/>
      </w:r>
      <w:hyperlink r:id="rId22" w:history="1">
        <w:r w:rsidRPr="00B14DB1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FD66E5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B14DB1">
          <w:rPr>
            <w:rFonts w:ascii="Times New Roman" w:hAnsi="Times New Roman"/>
            <w:sz w:val="28"/>
            <w:szCs w:val="28"/>
          </w:rPr>
          <w:t>269.2</w:t>
        </w:r>
      </w:hyperlink>
      <w:r w:rsidRPr="00FD66E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E5">
        <w:rPr>
          <w:rFonts w:ascii="Times New Roman" w:hAnsi="Times New Roman"/>
          <w:sz w:val="28"/>
          <w:szCs w:val="28"/>
        </w:rPr>
        <w:t>В случае выявления при проведении проверки Центром занятости нарушения получателем субсидии условия предоставления субсидии, предусмотренного подпунктом 6 пункта 2.1 настоящего Порядка, Центр занятости в день составления акта о проведении проверки направляет получателю субсидии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</w:r>
      <w:proofErr w:type="gramEnd"/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при проведении проверки Центром занятости </w:t>
      </w:r>
      <w:proofErr w:type="spell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результата предоставления субсидии Центр занятости в день составления акта о проведении проверки направляет получателю субсидии письменное уведомление о необходимости возврата полученной субсидии в объеме, рассчитанном в соответствии с пунктом 4.6 настоящего Порядка, в течение 30 календарных дней со дня получения такого уведомления на указанный в нем расчетный счет.</w:t>
      </w:r>
      <w:proofErr w:type="gramEnd"/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В случае выявления при проведении проверки Центром занятости нарушения получателем субсидии условия, предусмотренного подпунктом 9 пункта 2.1 настоящего Порядка, Центр занятости в день составления акта о проведении проверки направляет получателю субсидии письменное уведомление о необходимости возврата полученной субсидии в объеме, пропорциональном стоимости обучения одного работника и количества отработанных месяцев, в течение 30 календарных дней со дня получения такого уведомления на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указанный в нем расчетный счет.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В случае получения от органа государственного финансового контроля информации о факте нарушения условия предоставления субсидии, предусмотренного подпунктом 6 пункта 2.1 настоящего Порядка, Центр занятости в течение 15 рабочих дней, следующих за днем поступления такой информации, направляет получателю субсидии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счет.</w:t>
      </w:r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получения от органа государственного финансового контроля информации о факте </w:t>
      </w:r>
      <w:proofErr w:type="spell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результата предоставления субсидии в течение 15 рабочих дней, следующих за днем поступления такой информации, направляет получателю субсидии письменное уведомление о необходимости возврата субсидии в объеме, рассчитанном в соответствии с пунктом 4.6 настоящего Порядка, в течение 30 календарных дней со дня получения уведомления на указанный в нем расчетный счет.</w:t>
      </w:r>
      <w:proofErr w:type="gramEnd"/>
    </w:p>
    <w:p w:rsidR="00FD66E5" w:rsidRPr="00FD66E5" w:rsidRDefault="00FD66E5" w:rsidP="00B14D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В случае получения от органа государственного финансового контроля информации о факте нарушения условия, предусмотренного подпунктом 9 пункта 2.1 настоящего Порядка, Центр занятости в течение 15 рабочих дней, следующих за днем поступления такой информации, направляет получателю субсидии письменное уведомление о необходимости возврата субсидии в объеме, пропорциональном стоимости обучения одного работника и количества отработанных месяцев, в течение 30 календарных дней со дня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получения уведомления на указанный в нем расчетный счет.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4.5.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>Министерство проводит мониторинг достижения результата предоставления субсидии, определенного в Соглашении,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4.6.</w:t>
      </w:r>
      <w:r w:rsidR="00B14DB1">
        <w:rPr>
          <w:rFonts w:ascii="Times New Roman" w:eastAsiaTheme="minorEastAsia" w:hAnsi="Times New Roman"/>
          <w:sz w:val="28"/>
          <w:szCs w:val="28"/>
        </w:rPr>
        <w:t> 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Размер средств, подлежащих возврату в случае </w:t>
      </w:r>
      <w:proofErr w:type="spellStart"/>
      <w:r w:rsidRPr="00FD66E5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 w:rsidRPr="00FD66E5">
        <w:rPr>
          <w:rFonts w:ascii="Times New Roman" w:eastAsiaTheme="minorEastAsia" w:hAnsi="Times New Roman"/>
          <w:sz w:val="28"/>
          <w:szCs w:val="28"/>
        </w:rPr>
        <w:t xml:space="preserve"> получателем субсидии значения результата, установленного Соглашением, рассчитывается по формуле:</w:t>
      </w:r>
    </w:p>
    <w:p w:rsidR="00FD66E5" w:rsidRPr="00FD66E5" w:rsidRDefault="00FD66E5" w:rsidP="00B14DB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B14DB1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FD66E5">
        <w:rPr>
          <w:rFonts w:ascii="Times New Roman" w:eastAsiaTheme="minorEastAsia" w:hAnsi="Times New Roman"/>
          <w:sz w:val="28"/>
          <w:szCs w:val="28"/>
        </w:rPr>
        <w:t>Рв</w:t>
      </w:r>
      <w:proofErr w:type="spellEnd"/>
      <w:r w:rsidRPr="00FD66E5">
        <w:rPr>
          <w:rFonts w:ascii="Times New Roman" w:eastAsiaTheme="minorEastAsia" w:hAnsi="Times New Roman"/>
          <w:sz w:val="28"/>
          <w:szCs w:val="28"/>
        </w:rPr>
        <w:t xml:space="preserve"> = </w:t>
      </w:r>
      <w:r w:rsidRPr="00FD66E5">
        <w:rPr>
          <w:rFonts w:ascii="Times New Roman" w:eastAsiaTheme="minorEastAsia" w:hAnsi="Times New Roman"/>
          <w:sz w:val="28"/>
          <w:szCs w:val="28"/>
          <w:lang w:val="en-US"/>
        </w:rPr>
        <w:t>R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66E5">
        <w:rPr>
          <w:rFonts w:ascii="Times New Roman" w:eastAsiaTheme="minorEastAsia" w:hAnsi="Times New Roman"/>
          <w:sz w:val="28"/>
          <w:szCs w:val="28"/>
          <w:lang w:val="en-US"/>
        </w:rPr>
        <w:t>x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(1 - </w:t>
      </w:r>
      <w:proofErr w:type="spellStart"/>
      <w:r w:rsidRPr="00FD66E5">
        <w:rPr>
          <w:rFonts w:ascii="Times New Roman" w:eastAsiaTheme="minorEastAsia" w:hAnsi="Times New Roman"/>
          <w:sz w:val="28"/>
          <w:szCs w:val="28"/>
        </w:rPr>
        <w:t>Пф</w:t>
      </w:r>
      <w:proofErr w:type="spellEnd"/>
      <w:r w:rsidRPr="00FD66E5">
        <w:rPr>
          <w:rFonts w:ascii="Times New Roman" w:eastAsiaTheme="minorEastAsia" w:hAnsi="Times New Roman"/>
          <w:sz w:val="28"/>
          <w:szCs w:val="28"/>
        </w:rPr>
        <w:t xml:space="preserve"> / </w:t>
      </w:r>
      <w:proofErr w:type="spellStart"/>
      <w:r w:rsidRPr="00FD66E5">
        <w:rPr>
          <w:rFonts w:ascii="Times New Roman" w:eastAsiaTheme="minorEastAsia" w:hAnsi="Times New Roman"/>
          <w:sz w:val="28"/>
          <w:szCs w:val="28"/>
        </w:rPr>
        <w:t>Пп</w:t>
      </w:r>
      <w:proofErr w:type="spellEnd"/>
      <w:r w:rsidRPr="00FD66E5">
        <w:rPr>
          <w:rFonts w:ascii="Times New Roman" w:eastAsiaTheme="minorEastAsia" w:hAnsi="Times New Roman"/>
          <w:sz w:val="28"/>
          <w:szCs w:val="28"/>
        </w:rPr>
        <w:t>),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где: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FD66E5">
        <w:rPr>
          <w:rFonts w:ascii="Times New Roman" w:eastAsiaTheme="minorEastAsia" w:hAnsi="Times New Roman"/>
          <w:sz w:val="28"/>
          <w:szCs w:val="28"/>
        </w:rPr>
        <w:t>Рв</w:t>
      </w:r>
      <w:proofErr w:type="spellEnd"/>
      <w:r w:rsidRPr="00FD66E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14DB1">
        <w:rPr>
          <w:rFonts w:ascii="Times New Roman" w:eastAsiaTheme="minorEastAsia" w:hAnsi="Times New Roman"/>
          <w:sz w:val="28"/>
          <w:szCs w:val="28"/>
        </w:rPr>
        <w:t>-</w:t>
      </w:r>
      <w:r w:rsidRPr="00FD66E5">
        <w:rPr>
          <w:rFonts w:ascii="Times New Roman" w:eastAsiaTheme="minorEastAsia" w:hAnsi="Times New Roman"/>
          <w:sz w:val="28"/>
          <w:szCs w:val="28"/>
        </w:rPr>
        <w:t xml:space="preserve"> размер субсидии, подлежащей возврату;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  <w:lang w:val="en-US"/>
        </w:rPr>
        <w:t>R</w:t>
      </w:r>
      <w:r w:rsidR="00B14DB1">
        <w:rPr>
          <w:rFonts w:ascii="Times New Roman" w:eastAsiaTheme="minorEastAsia" w:hAnsi="Times New Roman"/>
          <w:sz w:val="28"/>
          <w:szCs w:val="28"/>
        </w:rPr>
        <w:t> - </w:t>
      </w:r>
      <w:proofErr w:type="gramStart"/>
      <w:r w:rsidRPr="00FD66E5">
        <w:rPr>
          <w:rFonts w:ascii="Times New Roman" w:eastAsiaTheme="minorEastAsia" w:hAnsi="Times New Roman"/>
          <w:sz w:val="28"/>
          <w:szCs w:val="28"/>
        </w:rPr>
        <w:t>размер</w:t>
      </w:r>
      <w:proofErr w:type="gramEnd"/>
      <w:r w:rsidRPr="00FD66E5">
        <w:rPr>
          <w:rFonts w:ascii="Times New Roman" w:eastAsiaTheme="minorEastAsia" w:hAnsi="Times New Roman"/>
          <w:sz w:val="28"/>
          <w:szCs w:val="28"/>
        </w:rPr>
        <w:t xml:space="preserve"> субсидии, предоставленной получателю субсидии в соответствии с Соглашением;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FD66E5">
        <w:rPr>
          <w:rFonts w:ascii="Times New Roman" w:eastAsiaTheme="minorEastAsia" w:hAnsi="Times New Roman"/>
          <w:sz w:val="28"/>
          <w:szCs w:val="28"/>
        </w:rPr>
        <w:t>Пф</w:t>
      </w:r>
      <w:proofErr w:type="spellEnd"/>
      <w:r w:rsidR="00B14DB1">
        <w:rPr>
          <w:rFonts w:ascii="Times New Roman" w:eastAsiaTheme="minorEastAsia" w:hAnsi="Times New Roman"/>
          <w:sz w:val="28"/>
          <w:szCs w:val="28"/>
        </w:rPr>
        <w:t> - </w:t>
      </w:r>
      <w:r w:rsidRPr="00FD66E5">
        <w:rPr>
          <w:rFonts w:ascii="Times New Roman" w:eastAsiaTheme="minorEastAsia" w:hAnsi="Times New Roman"/>
          <w:sz w:val="28"/>
          <w:szCs w:val="28"/>
        </w:rPr>
        <w:t>достигнутое получателем субсидии значение результата за отчетный финансовый год;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FD66E5">
        <w:rPr>
          <w:rFonts w:ascii="Times New Roman" w:eastAsiaTheme="minorEastAsia" w:hAnsi="Times New Roman"/>
          <w:sz w:val="28"/>
          <w:szCs w:val="28"/>
        </w:rPr>
        <w:t>Пп</w:t>
      </w:r>
      <w:proofErr w:type="spellEnd"/>
      <w:r w:rsidR="00B14DB1">
        <w:rPr>
          <w:rFonts w:ascii="Times New Roman" w:eastAsiaTheme="minorEastAsia" w:hAnsi="Times New Roman"/>
          <w:sz w:val="28"/>
          <w:szCs w:val="28"/>
        </w:rPr>
        <w:t> - </w:t>
      </w:r>
      <w:r w:rsidRPr="00FD66E5">
        <w:rPr>
          <w:rFonts w:ascii="Times New Roman" w:eastAsiaTheme="minorEastAsia" w:hAnsi="Times New Roman"/>
          <w:sz w:val="28"/>
          <w:szCs w:val="28"/>
        </w:rPr>
        <w:t>значение результата, установленное Соглашением.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>4.7</w:t>
      </w:r>
      <w:r w:rsidR="00B14DB1">
        <w:rPr>
          <w:rFonts w:ascii="Times New Roman" w:hAnsi="Times New Roman"/>
          <w:sz w:val="28"/>
          <w:szCs w:val="28"/>
        </w:rPr>
        <w:t>. </w:t>
      </w:r>
      <w:r w:rsidRPr="00FD66E5">
        <w:rPr>
          <w:rFonts w:ascii="Times New Roman" w:hAnsi="Times New Roman"/>
          <w:sz w:val="28"/>
          <w:szCs w:val="28"/>
        </w:rPr>
        <w:t>В случае невозврата субсидии в добровольном порядке Центр занятости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субсидии.</w:t>
      </w: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  <w:bookmarkStart w:id="11" w:name="P55"/>
      <w:bookmarkEnd w:id="11"/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</w:p>
    <w:p w:rsidR="00FD66E5" w:rsidRPr="00FD66E5" w:rsidRDefault="00FD66E5" w:rsidP="00FD66E5">
      <w:pPr>
        <w:jc w:val="both"/>
        <w:rPr>
          <w:rFonts w:ascii="Times New Roman" w:hAnsi="Times New Roman"/>
          <w:sz w:val="24"/>
          <w:szCs w:val="24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E049C" w:rsidRDefault="00CE049C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  <w:sectPr w:rsidR="00CE049C" w:rsidSect="00190FF9">
          <w:headerReference w:type="default" r:id="rId24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938"/>
        <w:gridCol w:w="4690"/>
      </w:tblGrid>
      <w:tr w:rsidR="00B14DB1" w:rsidRPr="00FD66E5" w:rsidTr="00CE049C">
        <w:tc>
          <w:tcPr>
            <w:tcW w:w="4938" w:type="dxa"/>
          </w:tcPr>
          <w:p w:rsidR="00B14DB1" w:rsidRPr="00FD66E5" w:rsidRDefault="00B14DB1" w:rsidP="00603A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:rsidR="00B14DB1" w:rsidRPr="00FD66E5" w:rsidRDefault="00B14DB1" w:rsidP="00B14DB1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Приложение № 1</w:t>
            </w:r>
          </w:p>
          <w:p w:rsidR="00CE049C" w:rsidRDefault="00CE049C" w:rsidP="00CE049C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Порядку предоставления субсидий работодателям в целях возмещения затрат на организацию профессионального обучения и дополнительного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рофессионального образования работников организаций </w:t>
            </w:r>
            <w:r w:rsidRPr="00FD66E5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оборонно-промышленного комплекса,</w:t>
            </w: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 а также граждан, обратившихся </w:t>
            </w:r>
          </w:p>
          <w:p w:rsidR="00B14DB1" w:rsidRPr="00FD66E5" w:rsidRDefault="00CE049C" w:rsidP="00CE04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в органы службы занятости за содействием в поиске подходящей работы и </w:t>
            </w:r>
            <w:proofErr w:type="gramStart"/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заключивших</w:t>
            </w:r>
            <w:proofErr w:type="gramEnd"/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 ученический договор с организациями оборонно-промышленного комплекса</w:t>
            </w:r>
          </w:p>
        </w:tc>
      </w:tr>
      <w:tr w:rsidR="00B14DB1" w:rsidRPr="00FD66E5" w:rsidTr="00CE049C">
        <w:tc>
          <w:tcPr>
            <w:tcW w:w="4938" w:type="dxa"/>
          </w:tcPr>
          <w:p w:rsidR="00B14DB1" w:rsidRPr="00FD66E5" w:rsidRDefault="00B14DB1" w:rsidP="00603A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:rsidR="00B14DB1" w:rsidRPr="00FD66E5" w:rsidRDefault="00B14DB1" w:rsidP="00B14DB1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DB1" w:rsidRPr="00FD66E5" w:rsidTr="00CE049C">
        <w:tc>
          <w:tcPr>
            <w:tcW w:w="4938" w:type="dxa"/>
          </w:tcPr>
          <w:p w:rsidR="00B14DB1" w:rsidRPr="00FD66E5" w:rsidRDefault="00B14DB1" w:rsidP="00603A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:rsidR="00B14DB1" w:rsidRPr="00FD66E5" w:rsidRDefault="00B14DB1" w:rsidP="00B14DB1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DB1" w:rsidRPr="00FD66E5" w:rsidTr="00CE049C">
        <w:tc>
          <w:tcPr>
            <w:tcW w:w="4938" w:type="dxa"/>
          </w:tcPr>
          <w:p w:rsidR="00B14DB1" w:rsidRPr="00FD66E5" w:rsidRDefault="00B14DB1" w:rsidP="00603A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:rsidR="003F2D6D" w:rsidRDefault="00B14DB1" w:rsidP="00B14DB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Директору государственного казенного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учреждения </w:t>
            </w:r>
          </w:p>
          <w:p w:rsidR="00B14DB1" w:rsidRPr="00FD66E5" w:rsidRDefault="00B14DB1" w:rsidP="00B14DB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Центр занятости населения</w:t>
            </w:r>
          </w:p>
          <w:p w:rsidR="00B14DB1" w:rsidRPr="00FD66E5" w:rsidRDefault="00B14DB1" w:rsidP="00B14DB1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Рязанской области</w:t>
            </w:r>
          </w:p>
        </w:tc>
      </w:tr>
    </w:tbl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spacing w:before="168"/>
        <w:jc w:val="center"/>
        <w:rPr>
          <w:rFonts w:ascii="Times New Roman" w:hAnsi="Times New Roman"/>
          <w:sz w:val="28"/>
          <w:szCs w:val="28"/>
        </w:rPr>
      </w:pPr>
      <w:bookmarkStart w:id="12" w:name="P210"/>
      <w:bookmarkEnd w:id="12"/>
      <w:r w:rsidRPr="00FD66E5">
        <w:rPr>
          <w:rFonts w:ascii="Times New Roman" w:hAnsi="Times New Roman"/>
          <w:sz w:val="28"/>
          <w:szCs w:val="28"/>
        </w:rPr>
        <w:t>Заявление</w:t>
      </w:r>
    </w:p>
    <w:p w:rsidR="00FD66E5" w:rsidRPr="00FD66E5" w:rsidRDefault="00FD66E5" w:rsidP="00FD66E5">
      <w:pPr>
        <w:jc w:val="center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_______________________________________________________ </w:t>
      </w:r>
    </w:p>
    <w:p w:rsidR="00FD66E5" w:rsidRPr="003F2D6D" w:rsidRDefault="00FD66E5" w:rsidP="00FD66E5">
      <w:pPr>
        <w:jc w:val="center"/>
        <w:rPr>
          <w:rFonts w:ascii="Times New Roman" w:hAnsi="Times New Roman"/>
          <w:sz w:val="24"/>
          <w:szCs w:val="24"/>
        </w:rPr>
      </w:pPr>
      <w:r w:rsidRPr="003F2D6D">
        <w:rPr>
          <w:rFonts w:ascii="Times New Roman" w:hAnsi="Times New Roman"/>
          <w:sz w:val="24"/>
          <w:szCs w:val="24"/>
        </w:rPr>
        <w:t xml:space="preserve">(наименование участника отбора) </w:t>
      </w:r>
    </w:p>
    <w:p w:rsidR="00FD66E5" w:rsidRPr="00FD66E5" w:rsidRDefault="00FD66E5" w:rsidP="00FD66E5">
      <w:pPr>
        <w:spacing w:line="288" w:lineRule="atLeast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  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6E5">
        <w:rPr>
          <w:rFonts w:ascii="Times New Roman" w:hAnsi="Times New Roman"/>
          <w:sz w:val="28"/>
          <w:szCs w:val="28"/>
        </w:rPr>
        <w:t>Соответствие категории отбора, определенной абзацем вторым</w:t>
      </w:r>
      <w:r w:rsidR="00B14DB1">
        <w:rPr>
          <w:rFonts w:ascii="Times New Roman" w:hAnsi="Times New Roman"/>
          <w:sz w:val="28"/>
          <w:szCs w:val="28"/>
        </w:rPr>
        <w:br/>
      </w:r>
      <w:r w:rsidRPr="00FD66E5">
        <w:rPr>
          <w:rFonts w:ascii="Times New Roman" w:hAnsi="Times New Roman"/>
          <w:sz w:val="28"/>
          <w:szCs w:val="28"/>
        </w:rPr>
        <w:t xml:space="preserve">пункта 1.4 Порядка предоставления субсидий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работодателям в целях возмещения затрат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</w:t>
      </w: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заключивших ученический договор с организациями оборонно-промышленного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комплекса (далее – Порядок), </w:t>
      </w:r>
      <w:r w:rsidRPr="00FD66E5">
        <w:rPr>
          <w:rFonts w:ascii="Times New Roman" w:hAnsi="Times New Roman"/>
          <w:sz w:val="28"/>
          <w:szCs w:val="28"/>
        </w:rPr>
        <w:t xml:space="preserve">подтверждаю. </w:t>
      </w:r>
      <w:proofErr w:type="gramEnd"/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 xml:space="preserve">Даю согласие на осуществление государственным казенным учреждением Центр занятости населения Рязанской области проверок соблюдения условий и порядка предоставления субсидии, в том числе в части достижения значения результата ее предоставления, а также проверок органами государственного финансового контроля в соответствии со </w:t>
      </w:r>
      <w:hyperlink r:id="rId25">
        <w:r w:rsidRPr="00FD66E5">
          <w:rPr>
            <w:rFonts w:ascii="Times New Roman" w:eastAsiaTheme="minorEastAsia" w:hAnsi="Times New Roman"/>
            <w:sz w:val="28"/>
            <w:szCs w:val="28"/>
          </w:rPr>
          <w:t>статьями 268</w:t>
        </w:r>
      </w:hyperlink>
      <w:r w:rsidRPr="00FD66E5">
        <w:rPr>
          <w:rFonts w:ascii="Times New Roman" w:eastAsiaTheme="minorEastAsia" w:hAnsi="Times New Roman"/>
          <w:sz w:val="28"/>
          <w:szCs w:val="28"/>
        </w:rPr>
        <w:t>.1</w:t>
      </w:r>
      <w:hyperlink r:id="rId26"/>
      <w:r w:rsidRPr="00FD66E5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27">
        <w:r w:rsidRPr="00FD66E5">
          <w:rPr>
            <w:rFonts w:ascii="Times New Roman" w:eastAsiaTheme="minorEastAsia" w:hAnsi="Times New Roman"/>
            <w:sz w:val="28"/>
            <w:szCs w:val="28"/>
          </w:rPr>
          <w:t>269</w:t>
        </w:r>
      </w:hyperlink>
      <w:r w:rsidRPr="00FD66E5">
        <w:rPr>
          <w:rFonts w:ascii="Times New Roman" w:eastAsiaTheme="minorEastAsia" w:hAnsi="Times New Roman"/>
          <w:sz w:val="28"/>
          <w:szCs w:val="28"/>
        </w:rPr>
        <w:t>.2 Бюджетного кодекса Российской Федерации.</w:t>
      </w:r>
    </w:p>
    <w:p w:rsidR="00FD66E5" w:rsidRPr="00FD66E5" w:rsidRDefault="00FD66E5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Обязуюсь: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 xml:space="preserve">достичь в году </w:t>
      </w:r>
      <w:proofErr w:type="gramStart"/>
      <w:r w:rsidRPr="00FD66E5">
        <w:rPr>
          <w:rFonts w:ascii="Times New Roman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FD66E5">
        <w:rPr>
          <w:rFonts w:ascii="Times New Roman" w:hAnsi="Times New Roman"/>
          <w:sz w:val="28"/>
          <w:szCs w:val="28"/>
        </w:rPr>
        <w:t xml:space="preserve"> в соответствии с заключенным между мной и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государственным казенным учреждением Центр занятости населения Рязанской области</w:t>
      </w:r>
      <w:r w:rsidRPr="00FD66E5">
        <w:rPr>
          <w:rFonts w:ascii="Times New Roman" w:hAnsi="Times New Roman"/>
          <w:sz w:val="28"/>
          <w:szCs w:val="28"/>
        </w:rPr>
        <w:t xml:space="preserve"> соглашением о предоставлении субсидии;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6E5">
        <w:rPr>
          <w:rFonts w:ascii="Times New Roman" w:hAnsi="Times New Roman"/>
          <w:sz w:val="28"/>
          <w:szCs w:val="28"/>
        </w:rPr>
        <w:t>2)</w:t>
      </w:r>
      <w:r w:rsidR="00B14DB1">
        <w:rPr>
          <w:rFonts w:ascii="Times New Roman" w:hAnsi="Times New Roman"/>
          <w:sz w:val="28"/>
          <w:szCs w:val="28"/>
        </w:rPr>
        <w:t> </w:t>
      </w:r>
      <w:r w:rsidRPr="00FD66E5">
        <w:rPr>
          <w:rFonts w:ascii="Times New Roman" w:hAnsi="Times New Roman"/>
          <w:sz w:val="28"/>
          <w:szCs w:val="28"/>
        </w:rPr>
        <w:t xml:space="preserve">предоставить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 о достижении значений результата предоставления субсидии и отчет о работниках организаций оборонно-промышленного комплекса, а также гражданах, обратившихся в органы службы занятости за содействием в поиске подходящей работы и </w:t>
      </w:r>
      <w:r w:rsidRPr="00FD66E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заключивших ученический договор с организациями оборонно-промышленного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комплекса, продолжающих осуществлять трудовую деятельность в течение одного года </w:t>
      </w:r>
      <w:r w:rsidRPr="00FD66E5">
        <w:rPr>
          <w:rFonts w:ascii="Times New Roman" w:hAnsi="Times New Roman"/>
          <w:color w:val="1A1A1A"/>
          <w:sz w:val="28"/>
          <w:szCs w:val="28"/>
        </w:rPr>
        <w:t xml:space="preserve">после завершения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профессионального обучения и получения дополнительного профессионального образования (далее соответственно </w:t>
      </w:r>
      <w:r w:rsidR="00CE049C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работники, обучение) в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с пунктом 4.1 Порядка;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3)</w:t>
      </w:r>
      <w:r w:rsidR="00B14DB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обеспечить соблюдение условия предоставления субсидии,</w:t>
      </w:r>
      <w:r w:rsidR="00CE04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установленного</w:t>
      </w:r>
      <w:r w:rsidR="00CE04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подпунктом 9 пункта 2.1 Порядка.</w:t>
      </w:r>
    </w:p>
    <w:p w:rsidR="00FD66E5" w:rsidRPr="00FD66E5" w:rsidRDefault="00FD66E5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>Подтверждаю, что:</w:t>
      </w:r>
    </w:p>
    <w:p w:rsidR="00FD66E5" w:rsidRPr="00FD66E5" w:rsidRDefault="00FD66E5" w:rsidP="00B1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- </w:t>
      </w:r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являюсь юридическим лицом из числа организаций, расположенных на территории Рязанской области, включенных в указанный в </w:t>
      </w:r>
      <w:hyperlink w:anchor="P25">
        <w:r w:rsidRPr="00FD66E5">
          <w:rPr>
            <w:rFonts w:ascii="Times New Roman" w:eastAsiaTheme="minorHAnsi" w:hAnsi="Times New Roman"/>
            <w:sz w:val="28"/>
            <w:szCs w:val="28"/>
            <w:lang w:eastAsia="en-US"/>
          </w:rPr>
          <w:t>абзаце втором пункта 1.4</w:t>
        </w:r>
      </w:hyperlink>
      <w:r w:rsidRPr="00FD66E5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 перечень организаций оборонно-промышленного комплекса</w:t>
      </w:r>
      <w:r w:rsidRPr="00FD66E5">
        <w:rPr>
          <w:rFonts w:ascii="Times New Roman" w:hAnsi="Times New Roman"/>
          <w:sz w:val="28"/>
          <w:szCs w:val="28"/>
        </w:rPr>
        <w:t xml:space="preserve">; </w:t>
      </w:r>
    </w:p>
    <w:p w:rsidR="00FD66E5" w:rsidRPr="00FD66E5" w:rsidRDefault="00B14DB1" w:rsidP="00B14DB1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FD66E5" w:rsidRPr="00FD66E5">
        <w:rPr>
          <w:rFonts w:ascii="Times New Roman" w:eastAsiaTheme="minorEastAsia" w:hAnsi="Times New Roman"/>
          <w:sz w:val="28"/>
          <w:szCs w:val="28"/>
        </w:rPr>
        <w:t>состою на учете в налоговом органе на территории Рязанской области;</w:t>
      </w:r>
    </w:p>
    <w:p w:rsidR="00FD66E5" w:rsidRPr="00FD66E5" w:rsidRDefault="00B14DB1" w:rsidP="00B14DB1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FD66E5" w:rsidRPr="00FD66E5">
        <w:rPr>
          <w:rFonts w:ascii="Times New Roman" w:eastAsiaTheme="minorHAnsi" w:hAnsi="Times New Roman"/>
          <w:sz w:val="28"/>
          <w:szCs w:val="28"/>
          <w:lang w:eastAsia="en-US"/>
        </w:rPr>
        <w:t>имею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субсидия.</w:t>
      </w:r>
    </w:p>
    <w:p w:rsidR="00FD66E5" w:rsidRPr="00B14DB1" w:rsidRDefault="00FD66E5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14DB1" w:rsidRPr="00FD66E5" w:rsidRDefault="00B14DB1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tbl>
      <w:tblPr>
        <w:tblW w:w="89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96"/>
        <w:gridCol w:w="1383"/>
        <w:gridCol w:w="96"/>
        <w:gridCol w:w="3389"/>
      </w:tblGrid>
      <w:tr w:rsidR="00FD66E5" w:rsidRPr="00FD66E5" w:rsidTr="00603A61">
        <w:tc>
          <w:tcPr>
            <w:tcW w:w="0" w:type="auto"/>
            <w:hideMark/>
          </w:tcPr>
          <w:p w:rsidR="00FD66E5" w:rsidRPr="00FD66E5" w:rsidRDefault="00FD66E5" w:rsidP="00FD66E5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0" w:type="auto"/>
            <w:hideMark/>
          </w:tcPr>
          <w:p w:rsidR="00FD66E5" w:rsidRPr="00FD66E5" w:rsidRDefault="00FD66E5" w:rsidP="00FD66E5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66E5" w:rsidRPr="00FD66E5" w:rsidRDefault="00FD66E5" w:rsidP="00FD66E5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FD66E5" w:rsidRPr="00FD66E5" w:rsidRDefault="00FD66E5" w:rsidP="00FD66E5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66E5" w:rsidRPr="00FD66E5" w:rsidRDefault="00FD66E5" w:rsidP="00FD66E5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FD66E5" w:rsidRPr="00FD66E5" w:rsidTr="00603A61">
        <w:tc>
          <w:tcPr>
            <w:tcW w:w="0" w:type="auto"/>
            <w:hideMark/>
          </w:tcPr>
          <w:p w:rsidR="00FD66E5" w:rsidRPr="00FD66E5" w:rsidRDefault="00FD66E5" w:rsidP="00FD66E5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D66E5">
              <w:rPr>
                <w:rFonts w:ascii="Times New Roman" w:hAnsi="Times New Roman"/>
                <w:sz w:val="24"/>
                <w:szCs w:val="24"/>
              </w:rPr>
              <w:t xml:space="preserve">(наименование Получателя) </w:t>
            </w:r>
          </w:p>
        </w:tc>
        <w:tc>
          <w:tcPr>
            <w:tcW w:w="0" w:type="auto"/>
            <w:hideMark/>
          </w:tcPr>
          <w:p w:rsidR="00FD66E5" w:rsidRPr="00FD66E5" w:rsidRDefault="00FD66E5" w:rsidP="00FD66E5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D66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D66E5" w:rsidRPr="00FD66E5" w:rsidRDefault="00FD66E5" w:rsidP="00FD6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E5">
              <w:rPr>
                <w:rFonts w:ascii="Times New Roman" w:hAnsi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D66E5" w:rsidRPr="00FD66E5" w:rsidRDefault="00FD66E5" w:rsidP="00FD66E5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FD66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D66E5" w:rsidRPr="00FD66E5" w:rsidRDefault="00FD66E5" w:rsidP="00FD6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E5">
              <w:rPr>
                <w:rFonts w:ascii="Times New Roman" w:hAnsi="Times New Roman"/>
                <w:sz w:val="24"/>
                <w:szCs w:val="24"/>
              </w:rPr>
              <w:t xml:space="preserve">(расшифровка подписи) </w:t>
            </w:r>
          </w:p>
        </w:tc>
      </w:tr>
    </w:tbl>
    <w:p w:rsidR="00FD66E5" w:rsidRPr="00FD66E5" w:rsidRDefault="00FD66E5" w:rsidP="00FD66E5">
      <w:pPr>
        <w:spacing w:line="288" w:lineRule="atLeast"/>
        <w:jc w:val="both"/>
        <w:rPr>
          <w:rFonts w:ascii="Times New Roman" w:hAnsi="Times New Roman"/>
          <w:sz w:val="28"/>
          <w:szCs w:val="28"/>
        </w:rPr>
      </w:pPr>
    </w:p>
    <w:p w:rsidR="00FD66E5" w:rsidRPr="00FD66E5" w:rsidRDefault="00FD66E5" w:rsidP="00FD66E5">
      <w:pPr>
        <w:spacing w:line="288" w:lineRule="atLeast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«___» ___________20 ___ г. </w:t>
      </w:r>
    </w:p>
    <w:p w:rsidR="00FD66E5" w:rsidRPr="00FD66E5" w:rsidRDefault="00FD66E5" w:rsidP="00FD66E5">
      <w:pPr>
        <w:spacing w:before="168" w:line="288" w:lineRule="atLeast"/>
        <w:jc w:val="both"/>
        <w:rPr>
          <w:rFonts w:ascii="Times New Roman" w:hAnsi="Times New Roman"/>
          <w:sz w:val="24"/>
          <w:szCs w:val="24"/>
        </w:rPr>
      </w:pPr>
      <w:r w:rsidRPr="00FD66E5">
        <w:rPr>
          <w:rFonts w:ascii="Times New Roman" w:hAnsi="Times New Roman"/>
          <w:sz w:val="28"/>
          <w:szCs w:val="28"/>
        </w:rPr>
        <w:t>М.П.</w:t>
      </w:r>
      <w:r w:rsidRPr="00FD66E5">
        <w:rPr>
          <w:rFonts w:ascii="Times New Roman" w:hAnsi="Times New Roman"/>
          <w:sz w:val="24"/>
          <w:szCs w:val="24"/>
        </w:rPr>
        <w:t xml:space="preserve"> (при наличии) </w:t>
      </w: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D66E5" w:rsidRDefault="00FD66E5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E049C" w:rsidRDefault="00CE049C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E049C" w:rsidRDefault="00CE049C" w:rsidP="00FD66E5">
      <w:pPr>
        <w:widowControl w:val="0"/>
        <w:autoSpaceDE w:val="0"/>
        <w:autoSpaceDN w:val="0"/>
        <w:jc w:val="both"/>
        <w:outlineLvl w:val="1"/>
        <w:rPr>
          <w:rFonts w:ascii="Times New Roman" w:eastAsiaTheme="minorEastAsia" w:hAnsi="Times New Roman"/>
          <w:sz w:val="28"/>
          <w:szCs w:val="28"/>
        </w:rPr>
        <w:sectPr w:rsidR="00CE049C" w:rsidSect="00CE049C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938"/>
        <w:gridCol w:w="4690"/>
      </w:tblGrid>
      <w:tr w:rsidR="00CE049C" w:rsidRPr="00FD66E5" w:rsidTr="00603A61">
        <w:tc>
          <w:tcPr>
            <w:tcW w:w="4938" w:type="dxa"/>
          </w:tcPr>
          <w:p w:rsidR="00CE049C" w:rsidRPr="00FD66E5" w:rsidRDefault="00CE049C" w:rsidP="00603A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:rsidR="00CE049C" w:rsidRPr="00FD66E5" w:rsidRDefault="00CE049C" w:rsidP="00603A61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  <w:p w:rsidR="00CE049C" w:rsidRDefault="00CE049C" w:rsidP="00603A6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Порядку предоставления субсидий работодателям в целях возмещения затрат на организацию профессионального обучения и дополнительного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рофессионального образования работников организаций </w:t>
            </w:r>
            <w:r w:rsidRPr="00FD66E5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оборонно-промышленного комплекса,</w:t>
            </w: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 а также граждан, обратившихся </w:t>
            </w:r>
          </w:p>
          <w:p w:rsidR="00CE049C" w:rsidRPr="00FD66E5" w:rsidRDefault="00CE049C" w:rsidP="00603A6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в органы службы занятости за содействием в поиске подходящей работы и </w:t>
            </w:r>
            <w:proofErr w:type="gramStart"/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заключивших</w:t>
            </w:r>
            <w:proofErr w:type="gramEnd"/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 xml:space="preserve"> ученический договор с организациями оборонно-промышленного комплекса</w:t>
            </w:r>
          </w:p>
        </w:tc>
      </w:tr>
    </w:tbl>
    <w:p w:rsidR="00FD66E5" w:rsidRDefault="00FD66E5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E049C" w:rsidRDefault="00CE049C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E049C" w:rsidRPr="00FD66E5" w:rsidRDefault="00CE049C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D66E5" w:rsidRPr="00FD66E5" w:rsidRDefault="00FD66E5" w:rsidP="00FD66E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13" w:name="P294"/>
      <w:bookmarkEnd w:id="13"/>
      <w:r w:rsidRPr="00FD66E5">
        <w:rPr>
          <w:rFonts w:ascii="Times New Roman" w:eastAsiaTheme="minorEastAsia" w:hAnsi="Times New Roman"/>
          <w:sz w:val="28"/>
          <w:szCs w:val="28"/>
        </w:rPr>
        <w:t>Расчет</w:t>
      </w:r>
    </w:p>
    <w:p w:rsidR="00FD66E5" w:rsidRPr="00FD66E5" w:rsidRDefault="00FD66E5" w:rsidP="00FD66E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размера субсидии</w:t>
      </w:r>
    </w:p>
    <w:p w:rsidR="00FD66E5" w:rsidRPr="00FD66E5" w:rsidRDefault="00FD66E5" w:rsidP="00FD66E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FD66E5">
        <w:rPr>
          <w:rFonts w:ascii="Times New Roman" w:eastAsiaTheme="minorEastAsia" w:hAnsi="Times New Roman"/>
          <w:sz w:val="22"/>
          <w:szCs w:val="22"/>
        </w:rPr>
        <w:t>________________________________________</w:t>
      </w:r>
    </w:p>
    <w:p w:rsidR="00FD66E5" w:rsidRPr="00FD66E5" w:rsidRDefault="00FD66E5" w:rsidP="00FD66E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FD66E5">
        <w:rPr>
          <w:rFonts w:ascii="Times New Roman" w:eastAsiaTheme="minorEastAsia" w:hAnsi="Times New Roman"/>
          <w:sz w:val="24"/>
          <w:szCs w:val="24"/>
        </w:rPr>
        <w:t>(наименование получателя субсидии)</w:t>
      </w:r>
    </w:p>
    <w:p w:rsidR="00FD66E5" w:rsidRPr="00FD66E5" w:rsidRDefault="00FD66E5" w:rsidP="00FD66E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D66E5">
        <w:rPr>
          <w:rFonts w:ascii="Times New Roman" w:eastAsiaTheme="minorEastAsia" w:hAnsi="Times New Roman"/>
          <w:sz w:val="28"/>
          <w:szCs w:val="28"/>
        </w:rPr>
        <w:t>за _______________</w:t>
      </w:r>
    </w:p>
    <w:p w:rsidR="00FD66E5" w:rsidRPr="00FD66E5" w:rsidRDefault="00FD66E5" w:rsidP="00FD66E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FD66E5">
        <w:rPr>
          <w:rFonts w:ascii="Times New Roman" w:eastAsiaTheme="minorEastAsia" w:hAnsi="Times New Roman"/>
          <w:sz w:val="24"/>
          <w:szCs w:val="24"/>
        </w:rPr>
        <w:t>(период)</w:t>
      </w:r>
    </w:p>
    <w:p w:rsidR="00FD66E5" w:rsidRPr="00FD66E5" w:rsidRDefault="00FD66E5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1849"/>
        <w:gridCol w:w="2011"/>
        <w:gridCol w:w="2842"/>
        <w:gridCol w:w="2113"/>
      </w:tblGrid>
      <w:tr w:rsidR="00FD66E5" w:rsidRPr="00FD66E5" w:rsidTr="00CE049C">
        <w:tc>
          <w:tcPr>
            <w:tcW w:w="597" w:type="dxa"/>
            <w:tcMar>
              <w:top w:w="0" w:type="dxa"/>
              <w:bottom w:w="0" w:type="dxa"/>
            </w:tcMar>
          </w:tcPr>
          <w:p w:rsidR="00FD66E5" w:rsidRPr="00FD66E5" w:rsidRDefault="00FD66E5" w:rsidP="00CE049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66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FD66E5" w:rsidRPr="00FD66E5" w:rsidRDefault="00FD66E5" w:rsidP="00CE049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FD66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D66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9" w:type="dxa"/>
            <w:tcMar>
              <w:top w:w="0" w:type="dxa"/>
              <w:bottom w:w="0" w:type="dxa"/>
            </w:tcMar>
          </w:tcPr>
          <w:p w:rsidR="00FD66E5" w:rsidRPr="00FD66E5" w:rsidRDefault="00FD66E5" w:rsidP="00CE049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66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r w:rsidR="00CE049C" w:rsidRPr="00CE04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FD66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CE049C" w:rsidRPr="00CE04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FD66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CE049C" w:rsidRPr="00CE04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FD66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работника</w:t>
            </w:r>
          </w:p>
        </w:tc>
        <w:tc>
          <w:tcPr>
            <w:tcW w:w="2011" w:type="dxa"/>
            <w:tcMar>
              <w:top w:w="0" w:type="dxa"/>
              <w:bottom w:w="0" w:type="dxa"/>
            </w:tcMar>
          </w:tcPr>
          <w:p w:rsidR="00FD66E5" w:rsidRPr="00FD66E5" w:rsidRDefault="00FD66E5" w:rsidP="00CE049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842" w:type="dxa"/>
            <w:tcMar>
              <w:top w:w="0" w:type="dxa"/>
              <w:bottom w:w="0" w:type="dxa"/>
            </w:tcMar>
          </w:tcPr>
          <w:p w:rsidR="00CE049C" w:rsidRDefault="00FD66E5" w:rsidP="00CE049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организации, осуществляющей </w:t>
            </w:r>
            <w:proofErr w:type="gramStart"/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>образовательную</w:t>
            </w:r>
            <w:proofErr w:type="gramEnd"/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 xml:space="preserve"> деятельности </w:t>
            </w:r>
          </w:p>
          <w:p w:rsidR="00FD66E5" w:rsidRPr="00FD66E5" w:rsidRDefault="00FD66E5" w:rsidP="00CE049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>и реквизиты договора</w:t>
            </w:r>
          </w:p>
        </w:tc>
        <w:tc>
          <w:tcPr>
            <w:tcW w:w="2113" w:type="dxa"/>
            <w:tcMar>
              <w:top w:w="0" w:type="dxa"/>
              <w:bottom w:w="0" w:type="dxa"/>
            </w:tcMar>
          </w:tcPr>
          <w:p w:rsidR="00CE049C" w:rsidRDefault="00FD66E5" w:rsidP="00CE049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 xml:space="preserve">Стоимость обучения </w:t>
            </w:r>
          </w:p>
          <w:p w:rsidR="00FD66E5" w:rsidRPr="00FD66E5" w:rsidRDefault="00FD66E5" w:rsidP="00CE049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>i-</w:t>
            </w:r>
            <w:proofErr w:type="spellStart"/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>го</w:t>
            </w:r>
            <w:proofErr w:type="spellEnd"/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работника, руб.</w:t>
            </w:r>
            <w:hyperlink w:anchor="P337">
              <w:r w:rsidRPr="00FD66E5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</w:t>
              </w:r>
            </w:hyperlink>
          </w:p>
        </w:tc>
      </w:tr>
      <w:tr w:rsidR="00FD66E5" w:rsidRPr="00FD66E5" w:rsidTr="00CE049C">
        <w:tc>
          <w:tcPr>
            <w:tcW w:w="597" w:type="dxa"/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9" w:type="dxa"/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42" w:type="dxa"/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66E5" w:rsidRPr="00FD66E5" w:rsidTr="00CE049C">
        <w:tc>
          <w:tcPr>
            <w:tcW w:w="7299" w:type="dxa"/>
            <w:gridSpan w:val="4"/>
            <w:tcMar>
              <w:top w:w="0" w:type="dxa"/>
              <w:bottom w:w="0" w:type="dxa"/>
            </w:tcMar>
          </w:tcPr>
          <w:p w:rsidR="00FD66E5" w:rsidRPr="00FD66E5" w:rsidRDefault="00FD66E5" w:rsidP="00CE049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D66E5" w:rsidRDefault="00FD66E5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CE049C" w:rsidRDefault="00CE049C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CE049C" w:rsidRPr="00FD66E5" w:rsidRDefault="00CE049C" w:rsidP="00FD6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8"/>
        <w:gridCol w:w="340"/>
        <w:gridCol w:w="2089"/>
        <w:gridCol w:w="734"/>
        <w:gridCol w:w="2552"/>
      </w:tblGrid>
      <w:tr w:rsidR="00FD66E5" w:rsidRPr="00FD66E5" w:rsidTr="00CE049C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66E5">
              <w:rPr>
                <w:rFonts w:ascii="Times New Roman" w:eastAsiaTheme="minorEastAsia" w:hAnsi="Times New Roman"/>
                <w:sz w:val="28"/>
                <w:szCs w:val="28"/>
              </w:rPr>
              <w:t>Работодатель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D66E5" w:rsidRPr="00FD66E5" w:rsidTr="00CE049C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66E5" w:rsidRPr="00FD66E5" w:rsidRDefault="00FD66E5" w:rsidP="00FD66E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66E5">
              <w:rPr>
                <w:rFonts w:ascii="Times New Roman" w:eastAsiaTheme="minorEastAsia" w:hAnsi="Times New Roman"/>
                <w:sz w:val="24"/>
                <w:szCs w:val="24"/>
              </w:rPr>
              <w:t xml:space="preserve">(Ф.И.О.) </w:t>
            </w:r>
          </w:p>
        </w:tc>
      </w:tr>
    </w:tbl>
    <w:p w:rsidR="00CE049C" w:rsidRDefault="00CE049C" w:rsidP="00CE049C">
      <w:pPr>
        <w:spacing w:line="288" w:lineRule="atLeast"/>
        <w:jc w:val="both"/>
        <w:rPr>
          <w:rFonts w:ascii="Times New Roman" w:eastAsiaTheme="minorEastAsia" w:hAnsi="Times New Roman"/>
          <w:sz w:val="22"/>
          <w:szCs w:val="22"/>
        </w:rPr>
      </w:pPr>
    </w:p>
    <w:p w:rsidR="00CE049C" w:rsidRDefault="00CE049C" w:rsidP="00CE049C">
      <w:pPr>
        <w:spacing w:line="288" w:lineRule="atLeast"/>
        <w:jc w:val="both"/>
        <w:rPr>
          <w:rFonts w:ascii="Times New Roman" w:eastAsiaTheme="minorEastAsia" w:hAnsi="Times New Roman"/>
          <w:sz w:val="22"/>
          <w:szCs w:val="22"/>
        </w:rPr>
      </w:pPr>
    </w:p>
    <w:p w:rsidR="00CE049C" w:rsidRPr="00FD66E5" w:rsidRDefault="00CE049C" w:rsidP="00CE049C">
      <w:pPr>
        <w:spacing w:line="288" w:lineRule="atLeast"/>
        <w:jc w:val="both"/>
        <w:rPr>
          <w:rFonts w:ascii="Times New Roman" w:hAnsi="Times New Roman"/>
          <w:sz w:val="28"/>
          <w:szCs w:val="28"/>
        </w:rPr>
      </w:pPr>
      <w:r w:rsidRPr="00FD66E5">
        <w:rPr>
          <w:rFonts w:ascii="Times New Roman" w:hAnsi="Times New Roman"/>
          <w:sz w:val="28"/>
          <w:szCs w:val="28"/>
        </w:rPr>
        <w:t xml:space="preserve">«___» ___________20 ___ г. </w:t>
      </w:r>
    </w:p>
    <w:p w:rsidR="00CE049C" w:rsidRPr="00CE049C" w:rsidRDefault="00CE049C" w:rsidP="00CE049C">
      <w:pPr>
        <w:jc w:val="both"/>
        <w:rPr>
          <w:rFonts w:ascii="Times New Roman" w:hAnsi="Times New Roman"/>
          <w:sz w:val="16"/>
          <w:szCs w:val="16"/>
        </w:rPr>
      </w:pPr>
    </w:p>
    <w:p w:rsidR="00CE049C" w:rsidRDefault="00CE049C" w:rsidP="00CE049C">
      <w:pPr>
        <w:spacing w:line="288" w:lineRule="atLeast"/>
        <w:jc w:val="both"/>
        <w:rPr>
          <w:rFonts w:ascii="Times New Roman" w:hAnsi="Times New Roman"/>
          <w:sz w:val="24"/>
          <w:szCs w:val="24"/>
        </w:rPr>
      </w:pPr>
      <w:r w:rsidRPr="00FD66E5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</w:p>
    <w:p w:rsidR="00CE049C" w:rsidRDefault="00CE049C" w:rsidP="00CE049C">
      <w:pPr>
        <w:jc w:val="both"/>
        <w:rPr>
          <w:rFonts w:ascii="Times New Roman" w:hAnsi="Times New Roman"/>
          <w:sz w:val="24"/>
          <w:szCs w:val="24"/>
        </w:rPr>
      </w:pPr>
    </w:p>
    <w:p w:rsidR="00CE049C" w:rsidRDefault="00CE049C" w:rsidP="00CE049C">
      <w:pPr>
        <w:jc w:val="both"/>
        <w:rPr>
          <w:rFonts w:ascii="Times New Roman" w:hAnsi="Times New Roman"/>
          <w:sz w:val="24"/>
          <w:szCs w:val="24"/>
        </w:rPr>
      </w:pPr>
    </w:p>
    <w:p w:rsidR="00CE049C" w:rsidRDefault="00CE049C" w:rsidP="00CE049C">
      <w:pPr>
        <w:jc w:val="both"/>
        <w:rPr>
          <w:rFonts w:ascii="Times New Roman" w:hAnsi="Times New Roman"/>
          <w:sz w:val="24"/>
          <w:szCs w:val="24"/>
        </w:rPr>
      </w:pPr>
    </w:p>
    <w:p w:rsidR="00CE049C" w:rsidRPr="00CE049C" w:rsidRDefault="00CE049C" w:rsidP="00CE049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CE049C">
        <w:rPr>
          <w:rFonts w:ascii="Times New Roman" w:hAnsi="Times New Roman"/>
          <w:sz w:val="22"/>
          <w:szCs w:val="22"/>
          <w:u w:val="single"/>
        </w:rPr>
        <w:tab/>
      </w:r>
      <w:r w:rsidRPr="00CE049C">
        <w:rPr>
          <w:rFonts w:ascii="Times New Roman" w:hAnsi="Times New Roman"/>
          <w:sz w:val="22"/>
          <w:szCs w:val="22"/>
          <w:u w:val="single"/>
        </w:rPr>
        <w:tab/>
      </w:r>
      <w:r w:rsidRPr="00CE049C">
        <w:rPr>
          <w:rFonts w:ascii="Times New Roman" w:hAnsi="Times New Roman"/>
          <w:sz w:val="22"/>
          <w:szCs w:val="22"/>
          <w:u w:val="single"/>
        </w:rPr>
        <w:tab/>
      </w:r>
    </w:p>
    <w:p w:rsidR="00CE049C" w:rsidRPr="00CE049C" w:rsidRDefault="00CE049C" w:rsidP="00CE049C">
      <w:pPr>
        <w:jc w:val="both"/>
        <w:rPr>
          <w:rFonts w:ascii="Times New Roman" w:hAnsi="Times New Roman"/>
          <w:sz w:val="6"/>
          <w:szCs w:val="6"/>
        </w:rPr>
      </w:pPr>
    </w:p>
    <w:p w:rsidR="00CE049C" w:rsidRPr="00FD66E5" w:rsidRDefault="00CE049C" w:rsidP="00CE049C">
      <w:pPr>
        <w:pStyle w:val="ConsPlusNormal"/>
        <w:jc w:val="both"/>
        <w:rPr>
          <w:rFonts w:ascii="Times New Roman" w:hAnsi="Times New Roman" w:cs="Times New Roman"/>
        </w:rPr>
      </w:pPr>
      <w:r w:rsidRPr="00CE049C">
        <w:rPr>
          <w:rFonts w:ascii="Times New Roman" w:hAnsi="Times New Roman" w:cs="Times New Roman"/>
        </w:rPr>
        <w:t>* Не более 59 580 рублей.</w:t>
      </w:r>
    </w:p>
    <w:sectPr w:rsidR="00CE049C" w:rsidRPr="00FD66E5" w:rsidSect="00CE049C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1C" w:rsidRDefault="00874E1C">
      <w:r>
        <w:separator/>
      </w:r>
    </w:p>
  </w:endnote>
  <w:endnote w:type="continuationSeparator" w:id="0">
    <w:p w:rsidR="00874E1C" w:rsidRDefault="0087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1C" w:rsidRDefault="00874E1C">
      <w:r>
        <w:separator/>
      </w:r>
    </w:p>
  </w:footnote>
  <w:footnote w:type="continuationSeparator" w:id="0">
    <w:p w:rsidR="00874E1C" w:rsidRDefault="0087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601D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2EXTh4HPdXZRcCP/oPG++1E1lE=" w:salt="xv+smI4+izot5F8FpfVt/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1D0"/>
    <w:rsid w:val="0026087E"/>
    <w:rsid w:val="00261DE0"/>
    <w:rsid w:val="00265420"/>
    <w:rsid w:val="00274E14"/>
    <w:rsid w:val="00280A6D"/>
    <w:rsid w:val="00282D8F"/>
    <w:rsid w:val="002953B6"/>
    <w:rsid w:val="002B324E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2D6D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55F4"/>
    <w:rsid w:val="008143CB"/>
    <w:rsid w:val="00823CA1"/>
    <w:rsid w:val="00847073"/>
    <w:rsid w:val="008513B9"/>
    <w:rsid w:val="008702D3"/>
    <w:rsid w:val="00874E1C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47429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14DB1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049C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66E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FD66E5"/>
  </w:style>
  <w:style w:type="paragraph" w:customStyle="1" w:styleId="ConsPlusNormal">
    <w:name w:val="ConsPlusNormal"/>
    <w:uiPriority w:val="99"/>
    <w:rsid w:val="00FD66E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D66E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FD66E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FD66E5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FD66E5"/>
    <w:rPr>
      <w:rFonts w:ascii="TimesET" w:hAnsi="TimesET"/>
    </w:rPr>
  </w:style>
  <w:style w:type="paragraph" w:customStyle="1" w:styleId="Style4">
    <w:name w:val="Style4"/>
    <w:basedOn w:val="a"/>
    <w:uiPriority w:val="99"/>
    <w:rsid w:val="00FD66E5"/>
    <w:pPr>
      <w:widowControl w:val="0"/>
      <w:autoSpaceDE w:val="0"/>
      <w:autoSpaceDN w:val="0"/>
      <w:adjustRightInd w:val="0"/>
      <w:spacing w:line="216" w:lineRule="exact"/>
      <w:ind w:firstLine="49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D66E5"/>
    <w:rPr>
      <w:rFonts w:ascii="Times New Roman" w:hAnsi="Times New Roman"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FD66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FD6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FD66E5"/>
  </w:style>
  <w:style w:type="paragraph" w:customStyle="1" w:styleId="ConsPlusNormal">
    <w:name w:val="ConsPlusNormal"/>
    <w:uiPriority w:val="99"/>
    <w:rsid w:val="00FD66E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D66E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FD66E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FD66E5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FD66E5"/>
    <w:rPr>
      <w:rFonts w:ascii="TimesET" w:hAnsi="TimesET"/>
    </w:rPr>
  </w:style>
  <w:style w:type="paragraph" w:customStyle="1" w:styleId="Style4">
    <w:name w:val="Style4"/>
    <w:basedOn w:val="a"/>
    <w:uiPriority w:val="99"/>
    <w:rsid w:val="00FD66E5"/>
    <w:pPr>
      <w:widowControl w:val="0"/>
      <w:autoSpaceDE w:val="0"/>
      <w:autoSpaceDN w:val="0"/>
      <w:adjustRightInd w:val="0"/>
      <w:spacing w:line="216" w:lineRule="exact"/>
      <w:ind w:firstLine="49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D66E5"/>
    <w:rPr>
      <w:rFonts w:ascii="Times New Roman" w:hAnsi="Times New Roman"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FD66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FD6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808&amp;dst=3704" TargetMode="External"/><Relationship Id="rId18" Type="http://schemas.openxmlformats.org/officeDocument/2006/relationships/hyperlink" Target="https://login.consultant.ru/link/?req=doc&amp;base=RLAW073&amp;n=458513&amp;dst=100261" TargetMode="External"/><Relationship Id="rId26" Type="http://schemas.openxmlformats.org/officeDocument/2006/relationships/hyperlink" Target="https://login.consultant.ru/link/?req=doc&amp;base=LAW&amp;n=465808&amp;dst=3704" TargetMode="Externa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1871" TargetMode="External"/><Relationship Id="rId17" Type="http://schemas.openxmlformats.org/officeDocument/2006/relationships/hyperlink" Target="https://login.consultant.ru/link/?req=doc&amp;base=LAW&amp;n=452913" TargetMode="External"/><Relationship Id="rId25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https://login.consultant.ru/link/?req=doc&amp;base=LAW&amp;n=465824&amp;dst=11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7260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3722" TargetMode="External"/><Relationship Id="rId23" Type="http://schemas.openxmlformats.org/officeDocument/2006/relationships/hyperlink" Target="https://login.consultant.ru/link/?req=doc&amp;base=LAW&amp;n=470713&amp;dst=3722&amp;field=134&amp;date=25.03.2024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499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5808&amp;dst=3704" TargetMode="External"/><Relationship Id="rId22" Type="http://schemas.openxmlformats.org/officeDocument/2006/relationships/hyperlink" Target="https://login.consultant.ru/link/?req=doc&amp;base=LAW&amp;n=470713&amp;dst=3704&amp;field=134&amp;date=25.03.2024" TargetMode="External"/><Relationship Id="rId27" Type="http://schemas.openxmlformats.org/officeDocument/2006/relationships/hyperlink" Target="https://login.consultant.ru/link/?req=doc&amp;base=LAW&amp;n=465808&amp;dst=37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37C8-EB3F-4329-8E69-C2B07EA5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7945</Words>
  <Characters>45288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>Приложение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</vt:lpstr>
      <vt:lpstr>    </vt:lpstr>
    </vt:vector>
  </TitlesOfParts>
  <Company>Microsoft</Company>
  <LinksUpToDate>false</LinksUpToDate>
  <CharactersWithSpaces>53127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2008-04-23T08:17:00Z</cp:lastPrinted>
  <dcterms:created xsi:type="dcterms:W3CDTF">2025-03-24T09:14:00Z</dcterms:created>
  <dcterms:modified xsi:type="dcterms:W3CDTF">2025-03-28T08:47:00Z</dcterms:modified>
</cp:coreProperties>
</file>