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E7C0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марта 2025 г. № 111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E7C0E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3F5686" w:rsidTr="009C476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397" w:type="dxa"/>
              <w:right w:w="108" w:type="dxa"/>
            </w:tcMar>
          </w:tcPr>
          <w:p w:rsidR="003F5686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F568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области от 30 октября 2013 г. № 344 «Об утверждении государственной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программы Рязанской области «Развитие образования» (в редакции</w:t>
            </w:r>
            <w:proofErr w:type="gramEnd"/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 xml:space="preserve">постановлений Правительства Рязанской области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30.04.2014 № 121,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23.07.2014 № 213, от 29.08.2014 № 244, от 29.10.2014 № 313, от 17.12.2014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373, от 18.03.2015 № 47, от 20.05.2015 № 105, от 04.06.2015 № 127,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15.07.2015 № 169, от 30.09.2015 № 248, от 23.12.2015 № 327, от 10.02.2016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13,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 от 20.04.2016 № 82, от 01.06.2016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117, от 28.09.2016 № 224, от 07.12.2016 № 282, от 14.12.2016 № 289,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28.12.2016 № 319, от 14.02.2017 № 33, от 17.05.2017 № 106, от 08.06.2017</w:t>
            </w:r>
          </w:p>
          <w:p w:rsidR="009D086F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130, от 26.07.2017 № 182, от 30.08.2017 № 203, от 31.10.2017 № 269,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 29.11.2017 № 317, от 06.12.2017 № 322, от 12.12.2017 № 345, от 14.12.2017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362, от 26.12.2017 № 417, от 23.01.2018 № 5, от 01.02.2018 № 18, от 07.03.2018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43, от 11.04.2018 № 89, от 27.04.2018 № 109, от 20.06.2018 № 166, от 07.08.2018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223, от 26.09.2018 № 275,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 от 04.12.2018 № 339,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11.12.2018 № 354, от 21.12.2018 № 390, от 29.01.2019 № 9, от 06.03.2019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55, от 30.04.2019 № 128, от 26.06.2019 № 188, от 18.07.2019 № 225,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20.08.2019 № 262, от 18.09.2019 № 296, от 12.11.2019 № 347, от 09.12.2019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386, от 18.12.2019 № 420, от 29.01.2020 № 6, от 18.02.2020 № 19, от 02.03.2020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29, от 03.03.2020 № 30, от 14.04.2020 № 73, от 26.05.2020 № 115, от 02.06.2020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128, от 04.08.2020 № 191, от 24.08.2020 № 209, от 08.09.2020 № 230,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29.09.2020 № 245, от 16.10.2020 № 269, от 02.11.2020 № 285, от 01.12.2020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319, от 22.12.2020 № 357, от 30.12.2020 № 378, от 30.12.2020 № 380,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02.03.2021 № 24, от 16.03.2021 № 46, от 06.04.2021 № 70, от 20.04.2021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91, от 08.06.2021 № 150, от 15.06.2021 № 155, от 10.08.2021 № 211,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08.09.2021 № 234,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15.09.2021 № 244, от 03.11.2021 № 302, от 30.11.2021</w:t>
            </w:r>
          </w:p>
          <w:p w:rsidR="003F5686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329, от 07.12.2021 № 343, от 21.12.2021 № 390, от 28.12.2021 № 426,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28.12.2021 № 427, от 25.01.2022 № 9, от 01.03.2022 № 62, от 29.03.2022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104, от 13.05.2022 № 179, от 07.06.2022 № 210, от 26.07.2022 № 270,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09.08.2022 № 288, от 20.09.2022 № 333, от 11.10.2022 № 361,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25.10.2022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375, от 16.11.2022 № 409, от 29.11.2022 № 429,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26.12.2022 № 510,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28.12.2022 № 531, от 28.12.2022 № 538,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28.03.2023 № 112, от 30.05.2023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200, от 11.07.2023 № 268,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08.08.2023 № 301, от 04.09.2023 № 335,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16.10.2023 № 378,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21.11.2023 № 432, от 12.12.2023 № 466, от 22.12.2023</w:t>
            </w:r>
          </w:p>
          <w:p w:rsidR="009C4762" w:rsidRDefault="003F5686" w:rsidP="009C4762">
            <w:pPr>
              <w:tabs>
                <w:tab w:val="left" w:pos="8256"/>
              </w:tabs>
              <w:spacing w:line="197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№ 514,</w:t>
            </w:r>
            <w:r w:rsidR="009C47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 22.12.2023 № 513,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07.03.2024 № 65, от 11.04.2024 № 100,</w:t>
            </w:r>
          </w:p>
          <w:p w:rsidR="009C4762" w:rsidRDefault="003F5686" w:rsidP="009C4762">
            <w:pPr>
              <w:tabs>
                <w:tab w:val="left" w:pos="4600"/>
              </w:tabs>
              <w:spacing w:line="19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08.05.2024 № 139, от 11.06.2024 № 186, от 24.12.2024 № 428,</w:t>
            </w:r>
          </w:p>
          <w:p w:rsidR="000D5EED" w:rsidRPr="003F5686" w:rsidRDefault="003F5686" w:rsidP="009C4762">
            <w:pPr>
              <w:tabs>
                <w:tab w:val="left" w:pos="4600"/>
              </w:tabs>
              <w:spacing w:line="19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8"/>
                <w:sz w:val="28"/>
                <w:szCs w:val="28"/>
              </w:rPr>
              <w:t>от 21.01.2025 № 7, от 29.01.2025 № 13)</w:t>
            </w:r>
          </w:p>
        </w:tc>
      </w:tr>
      <w:tr w:rsidR="000D5EED" w:rsidRPr="003F5686" w:rsidTr="002B3460">
        <w:trPr>
          <w:jc w:val="right"/>
        </w:trPr>
        <w:tc>
          <w:tcPr>
            <w:tcW w:w="5000" w:type="pct"/>
            <w:gridSpan w:val="3"/>
          </w:tcPr>
          <w:p w:rsidR="003F5686" w:rsidRPr="003F5686" w:rsidRDefault="003F5686" w:rsidP="009C4762">
            <w:pPr>
              <w:widowControl w:val="0"/>
              <w:autoSpaceDE w:val="0"/>
              <w:autoSpaceDN w:val="0"/>
              <w:spacing w:line="204" w:lineRule="auto"/>
              <w:ind w:firstLine="709"/>
              <w:jc w:val="both"/>
              <w:outlineLvl w:val="2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pacing w:val="-6"/>
                <w:sz w:val="28"/>
                <w:szCs w:val="28"/>
              </w:rPr>
              <w:t>Правительство Рязанской области ПОСТАНОВЛЯЕТ:</w:t>
            </w:r>
          </w:p>
          <w:p w:rsidR="003F5686" w:rsidRPr="003F5686" w:rsidRDefault="003F5686" w:rsidP="009C4762">
            <w:pPr>
              <w:widowControl w:val="0"/>
              <w:autoSpaceDE w:val="0"/>
              <w:autoSpaceDN w:val="0"/>
              <w:spacing w:line="204" w:lineRule="auto"/>
              <w:ind w:firstLine="709"/>
              <w:jc w:val="both"/>
              <w:outlineLvl w:val="2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1.</w:t>
            </w:r>
            <w:r w:rsidRPr="003F568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Внести в приложение № 3 к постановлению Правительства Рязанской </w:t>
            </w:r>
            <w:r w:rsidRPr="003F5686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области от 30 октября 2013 г. № 344 «Об утверждении государственной программы Рязанской области «Развитие образования» следующие изменения: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F568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1)</w:t>
            </w:r>
            <w:r w:rsidR="009C476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 </w:t>
            </w:r>
            <w:r w:rsidRPr="003F568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 разделе 2 «Правила предоставления и распределения субсидий </w:t>
            </w:r>
            <w:r w:rsidRPr="003F568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br/>
              <w:t>из бюджета Рязанской области бюджетам муниципальных образований Рязанской области»: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F568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- абзац шестой изложить в следующей редакции: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«</w:t>
            </w:r>
            <w:hyperlink r:id="rId12" w:history="1">
              <w:r w:rsidRPr="003F568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Правила</w:t>
              </w:r>
            </w:hyperlink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бюджета Рязанской области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приведены в приложении № 6.»;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 дополнить абзацами следующего содержания: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 xml:space="preserve">«Правила предоставления и распределения субсидий из бюджета Рязанской области бюджетам муниципальных образований Рязанской области на проведение текущего, капитального ремонта зданий и оснащение оборудованием </w:t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муниципальных организаций дополнительного образования, реализующих дополнительные общеобразовательные программы для детей приведены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в приложении № 36.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Правила предоставления и распределения субсидий из бюджета Рязанской области бюджетам муниципальных образований Рязанской области на функционирование ресурсно-методических центров по учебным предметам «Основы безопасности и защиты Родины» и «Труд (Технология)» приведены в приложении № 37.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Правила предоставления и распределения субсидий из бюджета Рязанской области бюджетам муниципальных образования Рязанской области на строительство зданий общеобразовательных организаций, в том числе на обеспечение оснащения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приведены в приложении № 38.»;</w:t>
            </w:r>
            <w:proofErr w:type="gramEnd"/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2) в приложении № 6 к государственной программе Рязанской области «Развитие образования»: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 наименование приложения изложить в следующей редакции: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 xml:space="preserve">«Правила предоставления и распределения субсидий из бюджета Рязанской области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3) в приложении № 10 к государственной программе Рязанской области «Развитие образования»: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«- наличие информации о прогнозном объеме расходного обязательства </w:t>
            </w:r>
            <w:r w:rsidRPr="003F5686">
              <w:rPr>
                <w:rFonts w:ascii="Times New Roman" w:hAnsi="Times New Roman"/>
                <w:sz w:val="28"/>
                <w:szCs w:val="28"/>
              </w:rPr>
              <w:lastRenderedPageBreak/>
              <w:t>i-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каждому объекту капитального ремонта на основании сметной документации на проведение капитального ремонта, подготовленной в соответствии с перечнем работ</w:t>
            </w:r>
            <w:r w:rsidR="009C4762">
              <w:rPr>
                <w:rFonts w:ascii="Times New Roman" w:hAnsi="Times New Roman"/>
                <w:sz w:val="28"/>
                <w:szCs w:val="28"/>
              </w:rPr>
              <w:br/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по капитальному ремонту зданий региональных (муниципальных) общеобразовательных организаций, подлежащих 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софинансированию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бюджета, установленному приложением к Правилам предоставления субсидий из федерального бюджета на 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мероприятий по модернизации школьных систем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образования (далее </w:t>
            </w:r>
            <w:r w:rsidR="009C47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перечень работ по капитальному ремонту), и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а также критериями</w:t>
            </w:r>
            <w:proofErr w:type="gramEnd"/>
            <w:r w:rsidR="009C4762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его формирования и требованиями к функциональному оснащению общеобразовательных организаций, утвержденными приказом Министерства просвещения Российской Федерации от 28.11.2024 № 838 (далее </w:t>
            </w:r>
            <w:r w:rsidR="009C47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перечень средств обучения и воспитания, утвержденный приказом 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4762">
              <w:rPr>
                <w:rFonts w:ascii="Times New Roman" w:hAnsi="Times New Roman"/>
                <w:spacing w:val="-4"/>
                <w:sz w:val="28"/>
                <w:szCs w:val="28"/>
              </w:rPr>
              <w:t>России от 28.11.2024 № 838), по каждой муниципальной общеобразовательной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организации, в которой планируется проведение капитального ремонта в соответствующем финансовом году, указанной в заявке i-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(далее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7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прогнозный объем расходного обязательства i-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проведение капитального ремонта и оснащение средствами обучения и воспитания каждого объекта капитального ремонта</w:t>
            </w:r>
            <w:r w:rsidR="00AE0B81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</w:t>
            </w:r>
            <w:r w:rsidR="00AE0B81">
              <w:rPr>
                <w:rFonts w:ascii="Times New Roman" w:hAnsi="Times New Roman"/>
                <w:sz w:val="28"/>
                <w:szCs w:val="28"/>
              </w:rPr>
              <w:t> 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>в абзаце четвертом слова «от 06.09.2022 № 804» заменить словами</w:t>
            </w:r>
            <w:r w:rsidR="009C4762">
              <w:rPr>
                <w:rFonts w:ascii="Times New Roman" w:hAnsi="Times New Roman"/>
                <w:sz w:val="28"/>
                <w:szCs w:val="28"/>
              </w:rPr>
              <w:br/>
            </w:r>
            <w:r w:rsidRPr="003F5686">
              <w:rPr>
                <w:rFonts w:ascii="Times New Roman" w:hAnsi="Times New Roman"/>
                <w:sz w:val="28"/>
                <w:szCs w:val="28"/>
              </w:rPr>
              <w:t>«от 28.11.2024 № 838»;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4) в приложении № 19 к государственной программе Рязанской области «Развитие образования»: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 абзац шестой пункта 5 изложить в следующей редакции: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«- наличие прогнозного расчета объема капитального гранта с учетом оснащения средствами обучения и воспитания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систем образования, а также  критериями</w:t>
            </w:r>
            <w:r w:rsidR="009C4762">
              <w:rPr>
                <w:rFonts w:ascii="Times New Roman" w:hAnsi="Times New Roman"/>
                <w:sz w:val="28"/>
                <w:szCs w:val="28"/>
              </w:rPr>
              <w:br/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его формирования и требованиями к функциональному оснащению общеобразовательных организаций, утвержденным приказом Министерства просвещения Российской Федерации от 28.11.2024 № 838  (далее </w:t>
            </w:r>
            <w:r w:rsidR="009C47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перечень </w:t>
            </w:r>
            <w:r w:rsidRPr="003F5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средств обучения и воспитания, утвержденный приказом 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России от 28.11.2024 № 838), на соответствующий финансовый год и </w:t>
            </w:r>
            <w:r w:rsidRPr="009C47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прогнозный период, подготовленный с учетом пунктов 26, 27 Правил (далее </w:t>
            </w:r>
            <w:r w:rsidR="009C4762" w:rsidRPr="009C4762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прогнозный объем расходного обязательства i-</w:t>
            </w:r>
            <w:proofErr w:type="spellStart"/>
            <w:r w:rsidRPr="003F568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 xml:space="preserve"> на создание дополнительных мест в общеобразовательных организациях в связи с ростом числа обучающихся, вызванным демографическим фактором, путем создания объектов образования на основании концессионного соглашения)</w:t>
            </w:r>
            <w:proofErr w:type="gramStart"/>
            <w:r w:rsidRPr="003F568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F56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</w:t>
            </w:r>
            <w:r w:rsidR="009C4762">
              <w:rPr>
                <w:rFonts w:ascii="Times New Roman" w:hAnsi="Times New Roman"/>
                <w:sz w:val="28"/>
                <w:szCs w:val="28"/>
              </w:rPr>
              <w:t> 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>в абзаце четвертом пункта 6 слова «от 06.09.2022 № 804» заменить словами «от 28.11.2024 № 838»;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-</w:t>
            </w:r>
            <w:r w:rsidR="009C4762">
              <w:rPr>
                <w:rFonts w:ascii="Times New Roman" w:hAnsi="Times New Roman"/>
                <w:sz w:val="28"/>
                <w:szCs w:val="28"/>
              </w:rPr>
              <w:t> 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>в пункте 10 после слова «дополнительных» дополнить словами «(новых)»;</w:t>
            </w:r>
          </w:p>
          <w:p w:rsidR="003F5686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3F5686">
              <w:rPr>
                <w:rFonts w:ascii="Times New Roman" w:hAnsi="Times New Roman"/>
                <w:sz w:val="28"/>
                <w:szCs w:val="28"/>
              </w:rPr>
              <w:t xml:space="preserve">) дополнить приложениями № 36, 37, 38 к государственной программе Рязанской области «Развитие образования» согласно приложению </w:t>
            </w:r>
            <w:r w:rsidRPr="003F5686">
              <w:rPr>
                <w:rFonts w:ascii="Times New Roman" w:hAnsi="Times New Roman"/>
                <w:sz w:val="28"/>
                <w:szCs w:val="28"/>
              </w:rPr>
              <w:br/>
              <w:t>к настоящему постановлению.</w:t>
            </w:r>
          </w:p>
          <w:p w:rsidR="00912F0D" w:rsidRPr="003F5686" w:rsidRDefault="003F5686" w:rsidP="009C47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6) Настоящее постановление вступает в силу со дня его подписания.</w:t>
            </w:r>
            <w:r w:rsidR="000D5EED" w:rsidRPr="003F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3F5686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3F5686" w:rsidRDefault="002B3460" w:rsidP="003F5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5686" w:rsidRDefault="002B3460" w:rsidP="003F5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5686" w:rsidRDefault="002B3460" w:rsidP="003F5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5686" w:rsidRDefault="002B3460" w:rsidP="003F5686">
            <w:pPr>
              <w:rPr>
                <w:rFonts w:ascii="Times New Roman" w:hAnsi="Times New Roman"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3F5686" w:rsidRDefault="002B3460" w:rsidP="003F5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3F5686" w:rsidRDefault="002B3460" w:rsidP="003F56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5686" w:rsidRDefault="002B3460" w:rsidP="003F56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5686" w:rsidRDefault="002B3460" w:rsidP="003F56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5686" w:rsidRDefault="002B3460" w:rsidP="003F568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F568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3F5686" w:rsidRDefault="00AE0B81" w:rsidP="003F56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1DA9">
        <w:rPr>
          <w:rFonts w:ascii="Times New Roman" w:hAnsi="Times New Roman"/>
          <w:sz w:val="28"/>
          <w:szCs w:val="28"/>
        </w:rPr>
        <w:t xml:space="preserve">  </w:t>
      </w:r>
      <w:r w:rsidR="009D086F">
        <w:rPr>
          <w:rFonts w:ascii="Times New Roman" w:hAnsi="Times New Roman"/>
          <w:sz w:val="28"/>
          <w:szCs w:val="28"/>
        </w:rPr>
        <w:t xml:space="preserve"> </w:t>
      </w:r>
    </w:p>
    <w:sectPr w:rsidR="00E32E0D" w:rsidRPr="003F5686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2A" w:rsidRDefault="0029482A">
      <w:r>
        <w:separator/>
      </w:r>
    </w:p>
  </w:endnote>
  <w:endnote w:type="continuationSeparator" w:id="0">
    <w:p w:rsidR="0029482A" w:rsidRDefault="0029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2A" w:rsidRDefault="0029482A">
      <w:r>
        <w:separator/>
      </w:r>
    </w:p>
  </w:footnote>
  <w:footnote w:type="continuationSeparator" w:id="0">
    <w:p w:rsidR="0029482A" w:rsidRDefault="0029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62CD9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LTlwbsCVezSKI3Sivi6/Mhoyw4=" w:salt="V/QMsGjDbliudcL82YFJ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482A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3F5686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21DA9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62CD9"/>
    <w:rsid w:val="009977FF"/>
    <w:rsid w:val="009A085B"/>
    <w:rsid w:val="009B2D2B"/>
    <w:rsid w:val="009C1DE6"/>
    <w:rsid w:val="009C1F0E"/>
    <w:rsid w:val="009C4762"/>
    <w:rsid w:val="009D086F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E0B81"/>
    <w:rsid w:val="00AE7C0E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3869&amp;dst=2456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AF04-AC06-489A-89FE-EA52ECE4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2025-03-27T06:47:00Z</cp:lastPrinted>
  <dcterms:created xsi:type="dcterms:W3CDTF">2025-03-27T06:41:00Z</dcterms:created>
  <dcterms:modified xsi:type="dcterms:W3CDTF">2025-03-31T08:23:00Z</dcterms:modified>
</cp:coreProperties>
</file>