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7385E" w:rsidP="00F7385E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25 марта 2025 г. № 19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A34D65" w:rsidRPr="005F2E69" w:rsidRDefault="00A34D65" w:rsidP="00A34D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2E69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E69">
        <w:rPr>
          <w:rFonts w:ascii="Times New Roman" w:hAnsi="Times New Roman"/>
          <w:sz w:val="28"/>
          <w:szCs w:val="28"/>
        </w:rPr>
        <w:t xml:space="preserve">от 30 октября 2023 г. № 641-р (в редакции </w:t>
      </w:r>
      <w:hyperlink r:id="rId11" w:history="1">
        <w:r w:rsidRPr="005F2E69">
          <w:rPr>
            <w:rFonts w:ascii="Times New Roman" w:hAnsi="Times New Roman"/>
            <w:sz w:val="28"/>
            <w:szCs w:val="28"/>
          </w:rPr>
          <w:t>распоряжения</w:t>
        </w:r>
      </w:hyperlink>
      <w:r w:rsidRPr="005F2E69">
        <w:rPr>
          <w:rFonts w:ascii="Times New Roman" w:hAnsi="Times New Roman"/>
          <w:sz w:val="28"/>
          <w:szCs w:val="28"/>
        </w:rPr>
        <w:t xml:space="preserve"> Правительства Рязанской области от 28.12.2024 № 956-р) следующие изменения: </w:t>
      </w:r>
    </w:p>
    <w:p w:rsidR="00A34D65" w:rsidRPr="005F2E69" w:rsidRDefault="00A34D65" w:rsidP="00A34D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2E69">
        <w:rPr>
          <w:rFonts w:ascii="Times New Roman" w:hAnsi="Times New Roman"/>
          <w:sz w:val="28"/>
          <w:szCs w:val="28"/>
        </w:rPr>
        <w:t>1) в разделе 1 «Паспорт государственной программы Рязанской области «Развитие градостроительной деятельности»:</w:t>
      </w:r>
    </w:p>
    <w:p w:rsidR="00A34D65" w:rsidRPr="005F2E69" w:rsidRDefault="00A34D65" w:rsidP="006D47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F2E69">
        <w:rPr>
          <w:rFonts w:ascii="Times New Roman" w:hAnsi="Times New Roman"/>
          <w:sz w:val="28"/>
          <w:szCs w:val="28"/>
        </w:rPr>
        <w:t>в строке «Объемы финансового обеспечения за весь период реализации»</w:t>
      </w:r>
      <w:r>
        <w:rPr>
          <w:rFonts w:ascii="Times New Roman" w:hAnsi="Times New Roman"/>
          <w:sz w:val="28"/>
          <w:szCs w:val="28"/>
        </w:rPr>
        <w:t xml:space="preserve"> таблицы</w:t>
      </w:r>
      <w:r w:rsidRPr="005F2E69">
        <w:rPr>
          <w:rFonts w:ascii="Times New Roman" w:hAnsi="Times New Roman"/>
          <w:sz w:val="28"/>
          <w:szCs w:val="28"/>
        </w:rPr>
        <w:t xml:space="preserve"> подр</w:t>
      </w:r>
      <w:r w:rsidR="006D4725">
        <w:rPr>
          <w:rFonts w:ascii="Times New Roman" w:hAnsi="Times New Roman"/>
          <w:sz w:val="28"/>
          <w:szCs w:val="28"/>
        </w:rPr>
        <w:t>аздела 1.1 «Основные положения»</w:t>
      </w:r>
      <w:r w:rsidR="006D4725" w:rsidRPr="006D4725">
        <w:rPr>
          <w:rFonts w:ascii="Times New Roman" w:hAnsi="Times New Roman"/>
          <w:sz w:val="28"/>
          <w:szCs w:val="28"/>
        </w:rPr>
        <w:t xml:space="preserve"> </w:t>
      </w:r>
      <w:r w:rsidRPr="005F2E69">
        <w:rPr>
          <w:rFonts w:ascii="Times New Roman" w:hAnsi="Times New Roman"/>
          <w:sz w:val="28"/>
          <w:szCs w:val="28"/>
        </w:rPr>
        <w:t>цифры «831539,23688» заменить цифрами «</w:t>
      </w:r>
      <w:r w:rsidRPr="005F2E69">
        <w:rPr>
          <w:rFonts w:ascii="Times New Roman" w:hAnsi="Times New Roman"/>
          <w:color w:val="000000"/>
          <w:sz w:val="28"/>
          <w:szCs w:val="28"/>
        </w:rPr>
        <w:t>1075526,31545</w:t>
      </w:r>
      <w:r w:rsidRPr="005F2E69">
        <w:rPr>
          <w:rFonts w:ascii="Times New Roman" w:hAnsi="Times New Roman"/>
          <w:sz w:val="28"/>
          <w:szCs w:val="28"/>
        </w:rPr>
        <w:t>»;</w:t>
      </w:r>
    </w:p>
    <w:p w:rsidR="00A34D65" w:rsidRPr="005F2E69" w:rsidRDefault="00A34D65" w:rsidP="00A34D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2E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5F2E69">
        <w:rPr>
          <w:rFonts w:ascii="Times New Roman" w:hAnsi="Times New Roman"/>
          <w:sz w:val="28"/>
          <w:szCs w:val="28"/>
        </w:rPr>
        <w:t>таблицу подраздела 1.5 «Финансовое обеспечение государственной программы Рязанской области» изложить в следующей редакции:</w:t>
      </w:r>
    </w:p>
    <w:p w:rsidR="00A34D65" w:rsidRPr="00ED411E" w:rsidRDefault="00A34D65" w:rsidP="00A34D6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D411E">
        <w:rPr>
          <w:rFonts w:ascii="Times New Roman" w:hAnsi="Times New Roman"/>
          <w:sz w:val="22"/>
          <w:szCs w:val="28"/>
        </w:rPr>
        <w:t>«(тыс. руб.)</w:t>
      </w:r>
    </w:p>
    <w:p w:rsidR="00A34D65" w:rsidRPr="00ED411E" w:rsidRDefault="00A34D65" w:rsidP="00A34D65">
      <w:pPr>
        <w:ind w:firstLine="738"/>
        <w:jc w:val="both"/>
        <w:rPr>
          <w:rFonts w:ascii="Times New Roman" w:hAnsi="Times New Roman"/>
          <w:sz w:val="4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719"/>
        <w:gridCol w:w="891"/>
        <w:gridCol w:w="891"/>
        <w:gridCol w:w="891"/>
        <w:gridCol w:w="891"/>
        <w:gridCol w:w="891"/>
        <w:gridCol w:w="891"/>
        <w:gridCol w:w="891"/>
        <w:gridCol w:w="731"/>
      </w:tblGrid>
      <w:tr w:rsidR="00A34D65" w:rsidRPr="005F2E69" w:rsidTr="00603A61">
        <w:trPr>
          <w:cantSplit/>
          <w:trHeight w:val="288"/>
          <w:tblHeader/>
        </w:trPr>
        <w:tc>
          <w:tcPr>
            <w:tcW w:w="66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 xml:space="preserve">№ </w:t>
            </w:r>
          </w:p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5F2E69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5F2E69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719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Источник финансового обеспечения</w:t>
            </w:r>
          </w:p>
        </w:tc>
        <w:tc>
          <w:tcPr>
            <w:tcW w:w="6968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</w:t>
            </w:r>
          </w:p>
        </w:tc>
      </w:tr>
      <w:tr w:rsidR="00A34D65" w:rsidRPr="005F2E69" w:rsidTr="00603A61">
        <w:trPr>
          <w:cantSplit/>
          <w:trHeight w:val="171"/>
          <w:tblHeader/>
        </w:trPr>
        <w:tc>
          <w:tcPr>
            <w:tcW w:w="66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9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9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9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9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9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2028</w:t>
            </w:r>
          </w:p>
        </w:tc>
        <w:tc>
          <w:tcPr>
            <w:tcW w:w="89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2029</w:t>
            </w:r>
          </w:p>
        </w:tc>
        <w:tc>
          <w:tcPr>
            <w:tcW w:w="89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731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</w:tbl>
    <w:p w:rsidR="00A34D65" w:rsidRPr="005F2E69" w:rsidRDefault="00A34D65" w:rsidP="00A34D65">
      <w:pPr>
        <w:rPr>
          <w:rFonts w:ascii="Times New Roman" w:hAnsi="Times New Roman"/>
          <w:sz w:val="2"/>
          <w:szCs w:val="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"/>
        <w:gridCol w:w="1719"/>
        <w:gridCol w:w="891"/>
        <w:gridCol w:w="891"/>
        <w:gridCol w:w="891"/>
        <w:gridCol w:w="891"/>
        <w:gridCol w:w="891"/>
        <w:gridCol w:w="891"/>
        <w:gridCol w:w="891"/>
        <w:gridCol w:w="731"/>
      </w:tblGrid>
      <w:tr w:rsidR="00A34D65" w:rsidRPr="005F2E69" w:rsidTr="00603A61">
        <w:trPr>
          <w:trHeight w:val="23"/>
          <w:tblHeader/>
        </w:trPr>
        <w:tc>
          <w:tcPr>
            <w:tcW w:w="669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31" w:type="dxa"/>
            <w:tcMar>
              <w:top w:w="0" w:type="dxa"/>
              <w:bottom w:w="0" w:type="dxa"/>
            </w:tcMar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A34D65" w:rsidRPr="005F2E69" w:rsidTr="00603A61">
        <w:trPr>
          <w:cantSplit/>
          <w:trHeight w:val="1530"/>
        </w:trPr>
        <w:tc>
          <w:tcPr>
            <w:tcW w:w="66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131026,41501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157977,98557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152806,98551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73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1075526,31545</w:t>
            </w:r>
          </w:p>
        </w:tc>
      </w:tr>
      <w:tr w:rsidR="00A34D65" w:rsidRPr="005F2E69" w:rsidTr="00603A61">
        <w:trPr>
          <w:cantSplit/>
          <w:trHeight w:val="1768"/>
        </w:trPr>
        <w:tc>
          <w:tcPr>
            <w:tcW w:w="669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131026,41501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157977,98557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152806,98551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73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1075526,31545</w:t>
            </w:r>
          </w:p>
        </w:tc>
      </w:tr>
      <w:tr w:rsidR="00A34D65" w:rsidRPr="005F2E69" w:rsidTr="00603A61">
        <w:trPr>
          <w:cantSplit/>
          <w:trHeight w:val="380"/>
        </w:trPr>
        <w:tc>
          <w:tcPr>
            <w:tcW w:w="669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Проектная часть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34D65" w:rsidRPr="005F2E69" w:rsidTr="00603A61">
        <w:trPr>
          <w:cantSplit/>
          <w:trHeight w:val="1589"/>
        </w:trPr>
        <w:tc>
          <w:tcPr>
            <w:tcW w:w="669" w:type="dxa"/>
            <w:vMerge w:val="restart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Комплекс процессных мероприятий, всего, в том числе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131026,41501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157977,98557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152806,98551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1075526,31545</w:t>
            </w:r>
          </w:p>
        </w:tc>
      </w:tr>
      <w:tr w:rsidR="00A34D65" w:rsidRPr="005F2E69" w:rsidTr="00603A61">
        <w:trPr>
          <w:cantSplit/>
          <w:trHeight w:val="1614"/>
        </w:trPr>
        <w:tc>
          <w:tcPr>
            <w:tcW w:w="669" w:type="dxa"/>
            <w:vMerge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131026,41501</w:t>
            </w: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157977,98557</w:t>
            </w: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152806,98551</w:t>
            </w: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89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73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1075526,31545</w:t>
            </w:r>
          </w:p>
        </w:tc>
      </w:tr>
      <w:tr w:rsidR="00A34D65" w:rsidRPr="005F2E69" w:rsidTr="00603A61">
        <w:trPr>
          <w:cantSplit/>
          <w:trHeight w:val="1134"/>
        </w:trPr>
        <w:tc>
          <w:tcPr>
            <w:tcW w:w="669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1719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Объем налоговых расходов Рязанской области (</w:t>
            </w:r>
            <w:proofErr w:type="spellStart"/>
            <w:r w:rsidRPr="005F2E69">
              <w:rPr>
                <w:rFonts w:ascii="Times New Roman" w:hAnsi="Times New Roman" w:cs="Times New Roman"/>
                <w:sz w:val="22"/>
              </w:rPr>
              <w:t>справочно</w:t>
            </w:r>
            <w:proofErr w:type="spellEnd"/>
            <w:r w:rsidRPr="005F2E6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9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-»</w:t>
            </w:r>
          </w:p>
        </w:tc>
      </w:tr>
    </w:tbl>
    <w:p w:rsidR="00A34D65" w:rsidRPr="005F2E69" w:rsidRDefault="00A34D65" w:rsidP="00A34D65">
      <w:pPr>
        <w:pStyle w:val="ac"/>
        <w:ind w:left="0" w:firstLine="746"/>
        <w:jc w:val="both"/>
        <w:rPr>
          <w:rFonts w:ascii="Times New Roman" w:hAnsi="Times New Roman"/>
          <w:sz w:val="4"/>
          <w:szCs w:val="4"/>
        </w:rPr>
      </w:pPr>
    </w:p>
    <w:p w:rsidR="00A34D65" w:rsidRPr="00ED411E" w:rsidRDefault="00A34D65" w:rsidP="00A34D65">
      <w:pPr>
        <w:pStyle w:val="ac"/>
        <w:ind w:left="0" w:firstLine="746"/>
        <w:jc w:val="both"/>
        <w:rPr>
          <w:rFonts w:ascii="Times New Roman" w:hAnsi="Times New Roman"/>
          <w:sz w:val="28"/>
          <w:szCs w:val="28"/>
        </w:rPr>
      </w:pPr>
      <w:r w:rsidRPr="00ED411E">
        <w:rPr>
          <w:rFonts w:ascii="Times New Roman" w:hAnsi="Times New Roman"/>
          <w:sz w:val="28"/>
          <w:szCs w:val="28"/>
        </w:rPr>
        <w:t>2) таблицу подраздела 2.4 «Финансовое обеспечение комплекса процессных мероприятий» раздела 2 «Паспорт комплекса процессных мероприятий «Содействие развитию градостроительной деятельности» изложить в следующей редакции:</w:t>
      </w:r>
    </w:p>
    <w:p w:rsidR="00A34D65" w:rsidRPr="001B7FA6" w:rsidRDefault="00A34D65" w:rsidP="001B7FA6">
      <w:pPr>
        <w:autoSpaceDE w:val="0"/>
        <w:autoSpaceDN w:val="0"/>
        <w:adjustRightInd w:val="0"/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 w:rsidRPr="001B7FA6">
        <w:rPr>
          <w:rFonts w:ascii="Times New Roman" w:hAnsi="Times New Roman"/>
          <w:sz w:val="22"/>
          <w:szCs w:val="28"/>
        </w:rPr>
        <w:t>«(тыс. руб.)</w:t>
      </w:r>
    </w:p>
    <w:p w:rsidR="00A34D65" w:rsidRPr="00ED411E" w:rsidRDefault="00A34D65" w:rsidP="00A34D65">
      <w:pPr>
        <w:ind w:right="179"/>
        <w:jc w:val="right"/>
        <w:rPr>
          <w:rFonts w:ascii="Times New Roman" w:hAnsi="Times New Roman"/>
          <w:sz w:val="8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704"/>
        <w:gridCol w:w="1115"/>
        <w:gridCol w:w="521"/>
        <w:gridCol w:w="541"/>
        <w:gridCol w:w="541"/>
        <w:gridCol w:w="541"/>
        <w:gridCol w:w="546"/>
        <w:gridCol w:w="541"/>
        <w:gridCol w:w="541"/>
        <w:gridCol w:w="541"/>
        <w:gridCol w:w="642"/>
      </w:tblGrid>
      <w:tr w:rsidR="00A34D65" w:rsidRPr="005F2E69" w:rsidTr="00603A61">
        <w:tc>
          <w:tcPr>
            <w:tcW w:w="56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5F2E69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5F2E69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2704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Источник финансового обеспечения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ГРБС</w:t>
            </w:r>
          </w:p>
        </w:tc>
        <w:tc>
          <w:tcPr>
            <w:tcW w:w="521" w:type="dxa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4434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</w:t>
            </w:r>
          </w:p>
        </w:tc>
      </w:tr>
      <w:tr w:rsidR="00A34D65" w:rsidRPr="005F2E69" w:rsidTr="00603A61">
        <w:tc>
          <w:tcPr>
            <w:tcW w:w="56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4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15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1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54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54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54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54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2028</w:t>
            </w:r>
          </w:p>
        </w:tc>
        <w:tc>
          <w:tcPr>
            <w:tcW w:w="54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2029</w:t>
            </w:r>
          </w:p>
        </w:tc>
        <w:tc>
          <w:tcPr>
            <w:tcW w:w="541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642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5F2E69">
              <w:rPr>
                <w:rFonts w:ascii="Times New Roman" w:hAnsi="Times New Roman" w:cs="Times New Roman"/>
                <w:sz w:val="22"/>
              </w:rPr>
              <w:t>сего</w:t>
            </w:r>
          </w:p>
        </w:tc>
      </w:tr>
    </w:tbl>
    <w:p w:rsidR="00A34D65" w:rsidRPr="005F2E69" w:rsidRDefault="00A34D65" w:rsidP="00A34D65">
      <w:pPr>
        <w:rPr>
          <w:rFonts w:ascii="Times New Roman" w:hAnsi="Times New Roman"/>
          <w:sz w:val="2"/>
          <w:szCs w:val="2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704"/>
        <w:gridCol w:w="1125"/>
        <w:gridCol w:w="520"/>
        <w:gridCol w:w="540"/>
        <w:gridCol w:w="540"/>
        <w:gridCol w:w="540"/>
        <w:gridCol w:w="540"/>
        <w:gridCol w:w="541"/>
        <w:gridCol w:w="541"/>
        <w:gridCol w:w="541"/>
        <w:gridCol w:w="642"/>
      </w:tblGrid>
      <w:tr w:rsidR="00A34D65" w:rsidRPr="005F2E69" w:rsidTr="00603A61">
        <w:trPr>
          <w:cantSplit/>
          <w:trHeight w:val="241"/>
          <w:tblHeader/>
        </w:trPr>
        <w:tc>
          <w:tcPr>
            <w:tcW w:w="56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2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A34D65" w:rsidRPr="005F2E69" w:rsidTr="00603A61">
        <w:trPr>
          <w:cantSplit/>
          <w:trHeight w:val="1589"/>
        </w:trPr>
        <w:tc>
          <w:tcPr>
            <w:tcW w:w="564" w:type="dxa"/>
            <w:vMerge w:val="restart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Комплекс процессных мероприятий, всего, в том числе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textDirection w:val="btLr"/>
          </w:tcPr>
          <w:p w:rsidR="00A34D65" w:rsidRPr="005F2E69" w:rsidRDefault="00A34D65" w:rsidP="00603A61">
            <w:pPr>
              <w:pStyle w:val="ConsPlusNormal"/>
              <w:ind w:left="113" w:right="113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131026,41501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157977,98557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152806,98551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1075526,31545</w:t>
            </w:r>
          </w:p>
        </w:tc>
      </w:tr>
      <w:tr w:rsidR="00A34D65" w:rsidRPr="005F2E69" w:rsidTr="001B7FA6">
        <w:trPr>
          <w:cantSplit/>
          <w:trHeight w:val="1583"/>
        </w:trPr>
        <w:tc>
          <w:tcPr>
            <w:tcW w:w="564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131026,41501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157977,98557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152806,98551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1075526,31545</w:t>
            </w:r>
          </w:p>
        </w:tc>
      </w:tr>
      <w:tr w:rsidR="00A34D65" w:rsidRPr="005F2E69" w:rsidTr="003C1428">
        <w:trPr>
          <w:cantSplit/>
          <w:trHeight w:val="1904"/>
        </w:trPr>
        <w:tc>
          <w:tcPr>
            <w:tcW w:w="56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1.1</w:t>
            </w: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Задача «</w:t>
            </w:r>
            <w:r w:rsidRPr="005F2E69">
              <w:rPr>
                <w:rFonts w:ascii="Times New Roman" w:hAnsi="Times New Roman" w:cs="Times New Roman"/>
                <w:sz w:val="22"/>
              </w:rPr>
              <w:t>Совершенствование градостроительной деятельности на территории Рязанской области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5F2E69">
              <w:rPr>
                <w:rFonts w:ascii="Times New Roman" w:hAnsi="Times New Roman" w:cs="Times New Roman"/>
                <w:sz w:val="22"/>
              </w:rPr>
              <w:t>, всего, в том числе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2E69">
              <w:rPr>
                <w:rFonts w:ascii="Times New Roman" w:hAnsi="Times New Roman" w:cs="Times New Roman"/>
                <w:sz w:val="22"/>
              </w:rPr>
              <w:t>Главархитектура</w:t>
            </w:r>
            <w:proofErr w:type="spellEnd"/>
            <w:r w:rsidRPr="005F2E69">
              <w:rPr>
                <w:rFonts w:ascii="Times New Roman" w:hAnsi="Times New Roman" w:cs="Times New Roman"/>
                <w:sz w:val="22"/>
              </w:rPr>
              <w:t xml:space="preserve"> РО</w:t>
            </w:r>
          </w:p>
        </w:tc>
        <w:tc>
          <w:tcPr>
            <w:tcW w:w="520" w:type="dxa"/>
            <w:tcMar>
              <w:top w:w="0" w:type="dxa"/>
              <w:bottom w:w="0" w:type="dxa"/>
            </w:tcMar>
            <w:textDirection w:val="btL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131026,41501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157977,98557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152806,98551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1075526,31545</w:t>
            </w:r>
          </w:p>
        </w:tc>
      </w:tr>
      <w:tr w:rsidR="00A34D65" w:rsidRPr="005F2E69" w:rsidTr="001B7FA6">
        <w:trPr>
          <w:cantSplit/>
          <w:trHeight w:val="1611"/>
        </w:trPr>
        <w:tc>
          <w:tcPr>
            <w:tcW w:w="564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131026,41501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157977,98557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152806,98551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158428,73234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1075526,31545</w:t>
            </w:r>
          </w:p>
        </w:tc>
      </w:tr>
      <w:tr w:rsidR="00A34D65" w:rsidRPr="005F2E69" w:rsidTr="001B7FA6">
        <w:trPr>
          <w:cantSplit/>
          <w:trHeight w:val="1779"/>
        </w:trPr>
        <w:tc>
          <w:tcPr>
            <w:tcW w:w="564" w:type="dxa"/>
            <w:vMerge w:val="restart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1.1.1</w:t>
            </w: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Мероприятие (результат) «</w:t>
            </w:r>
            <w:r w:rsidRPr="005F2E69">
              <w:rPr>
                <w:rFonts w:ascii="Times New Roman" w:hAnsi="Times New Roman" w:cs="Times New Roman"/>
                <w:sz w:val="22"/>
              </w:rPr>
              <w:t>Разработан проект изменений в схему территориального планирования Рязанской области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5F2E69">
              <w:rPr>
                <w:rFonts w:ascii="Times New Roman" w:hAnsi="Times New Roman" w:cs="Times New Roman"/>
                <w:sz w:val="22"/>
              </w:rPr>
              <w:t>, всего, в том числе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textDirection w:val="btL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1250,0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11750,0</w:t>
            </w:r>
          </w:p>
        </w:tc>
      </w:tr>
      <w:tr w:rsidR="00A34D65" w:rsidRPr="005F2E69" w:rsidTr="00603A61">
        <w:trPr>
          <w:cantSplit/>
          <w:trHeight w:val="1134"/>
        </w:trPr>
        <w:tc>
          <w:tcPr>
            <w:tcW w:w="564" w:type="dxa"/>
            <w:vMerge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textDirection w:val="btLr"/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1250,0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10500,0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11750,0</w:t>
            </w:r>
          </w:p>
        </w:tc>
      </w:tr>
      <w:tr w:rsidR="00A34D65" w:rsidRPr="005F2E69" w:rsidTr="001B7FA6">
        <w:trPr>
          <w:cantSplit/>
          <w:trHeight w:val="2574"/>
        </w:trPr>
        <w:tc>
          <w:tcPr>
            <w:tcW w:w="564" w:type="dxa"/>
            <w:vMerge w:val="restart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1.1.2</w:t>
            </w: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r w:rsidRPr="005F2E69">
              <w:rPr>
                <w:rFonts w:ascii="Times New Roman" w:hAnsi="Times New Roman" w:cs="Times New Roman"/>
                <w:sz w:val="22"/>
              </w:rPr>
              <w:t xml:space="preserve">Разработаны и скорректированы региональные нормативы градостроительного проектирования Рязанской области, в соответствии </w:t>
            </w: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с действующим законодательством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5F2E69">
              <w:rPr>
                <w:rFonts w:ascii="Times New Roman" w:hAnsi="Times New Roman" w:cs="Times New Roman"/>
                <w:sz w:val="22"/>
              </w:rPr>
              <w:t>, всего, в том числе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textDirection w:val="btL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580,0</w:t>
            </w:r>
          </w:p>
        </w:tc>
      </w:tr>
      <w:tr w:rsidR="00A34D65" w:rsidRPr="005F2E69" w:rsidTr="001B7FA6">
        <w:trPr>
          <w:cantSplit/>
          <w:trHeight w:val="828"/>
        </w:trPr>
        <w:tc>
          <w:tcPr>
            <w:tcW w:w="564" w:type="dxa"/>
            <w:vMerge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textDirection w:val="btLr"/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580,0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580,0</w:t>
            </w:r>
          </w:p>
        </w:tc>
      </w:tr>
      <w:tr w:rsidR="00A34D65" w:rsidRPr="005F2E69" w:rsidTr="001B7FA6">
        <w:trPr>
          <w:cantSplit/>
          <w:trHeight w:val="1498"/>
        </w:trPr>
        <w:tc>
          <w:tcPr>
            <w:tcW w:w="564" w:type="dxa"/>
            <w:vMerge w:val="restart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1.1.3</w:t>
            </w: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D472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Мероприятие (результат) «</w:t>
            </w:r>
            <w:r w:rsidRPr="005F2E69">
              <w:rPr>
                <w:rFonts w:ascii="Times New Roman" w:hAnsi="Times New Roman" w:cs="Times New Roman"/>
                <w:sz w:val="22"/>
              </w:rPr>
              <w:t xml:space="preserve">Обеспечена деятельность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Главархитектуры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</w:t>
            </w:r>
            <w:r w:rsidR="006D4725"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5F2E69">
              <w:rPr>
                <w:rFonts w:ascii="Times New Roman" w:hAnsi="Times New Roman" w:cs="Times New Roman"/>
                <w:sz w:val="22"/>
              </w:rPr>
              <w:t>, всего, в том числе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textDirection w:val="btL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26710,99779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28308,64257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29662,27916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30810,56764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30810,56764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30810,56764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30810,56764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207924,19008</w:t>
            </w:r>
          </w:p>
        </w:tc>
      </w:tr>
      <w:tr w:rsidR="00A34D65" w:rsidRPr="005F2E69" w:rsidTr="00603A61">
        <w:trPr>
          <w:cantSplit/>
          <w:trHeight w:val="1448"/>
        </w:trPr>
        <w:tc>
          <w:tcPr>
            <w:tcW w:w="564" w:type="dxa"/>
            <w:vMerge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26710,99779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28308,64257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29662,27916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30810,56764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30810,56764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30810,56764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30810,56764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207924,19008</w:t>
            </w:r>
          </w:p>
        </w:tc>
      </w:tr>
      <w:tr w:rsidR="00A34D65" w:rsidRPr="005F2E69" w:rsidTr="00603A61">
        <w:trPr>
          <w:cantSplit/>
          <w:trHeight w:val="2295"/>
        </w:trPr>
        <w:tc>
          <w:tcPr>
            <w:tcW w:w="564" w:type="dxa"/>
            <w:vMerge w:val="restart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1.1.4</w:t>
            </w: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r w:rsidRPr="005F2E69">
              <w:rPr>
                <w:rFonts w:ascii="Times New Roman" w:hAnsi="Times New Roman" w:cs="Times New Roman"/>
                <w:sz w:val="22"/>
              </w:rPr>
              <w:t>Обеспечена деятельность государственного казенног</w:t>
            </w:r>
            <w:r>
              <w:rPr>
                <w:rFonts w:ascii="Times New Roman" w:hAnsi="Times New Roman" w:cs="Times New Roman"/>
                <w:sz w:val="22"/>
              </w:rPr>
              <w:t>о учреждения Рязанской области «</w:t>
            </w:r>
            <w:r w:rsidRPr="005F2E69">
              <w:rPr>
                <w:rFonts w:ascii="Times New Roman" w:hAnsi="Times New Roman" w:cs="Times New Roman"/>
                <w:sz w:val="22"/>
              </w:rPr>
              <w:t>Центр градостроительного развития Рязанской области</w:t>
            </w:r>
            <w:r>
              <w:rPr>
                <w:rFonts w:ascii="Times New Roman" w:hAnsi="Times New Roman" w:cs="Times New Roman"/>
                <w:sz w:val="22"/>
              </w:rPr>
              <w:t>»</w:t>
            </w:r>
            <w:r w:rsidRPr="005F2E69">
              <w:rPr>
                <w:rFonts w:ascii="Times New Roman" w:hAnsi="Times New Roman" w:cs="Times New Roman"/>
                <w:sz w:val="22"/>
              </w:rPr>
              <w:t>, всего, в том числе</w:t>
            </w: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textDirection w:val="btLr"/>
          </w:tcPr>
          <w:p w:rsidR="00A34D65" w:rsidRPr="005F2E69" w:rsidRDefault="00A34D65" w:rsidP="00603A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01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103065,41722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118589,34300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123144,70635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127618,16470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127618,16470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127618,16470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127618,16470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855272,12537</w:t>
            </w:r>
          </w:p>
        </w:tc>
      </w:tr>
      <w:tr w:rsidR="00A34D65" w:rsidRPr="005F2E69" w:rsidTr="001B7FA6">
        <w:trPr>
          <w:cantSplit/>
          <w:trHeight w:val="1611"/>
        </w:trPr>
        <w:tc>
          <w:tcPr>
            <w:tcW w:w="564" w:type="dxa"/>
            <w:vMerge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04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5F2E69">
              <w:rPr>
                <w:rFonts w:ascii="Times New Roman" w:hAnsi="Times New Roman" w:cs="Times New Roman"/>
                <w:sz w:val="22"/>
              </w:rPr>
              <w:t>областной бюджет</w:t>
            </w: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5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</w:tcPr>
          <w:p w:rsidR="00A34D65" w:rsidRPr="005F2E69" w:rsidRDefault="00A34D65" w:rsidP="00603A6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sz w:val="22"/>
                <w:szCs w:val="22"/>
              </w:rPr>
              <w:t>103065,41722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118589,34300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123144,70635</w:t>
            </w:r>
          </w:p>
        </w:tc>
        <w:tc>
          <w:tcPr>
            <w:tcW w:w="540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127618,16470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127618,16470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127618,16470</w:t>
            </w:r>
          </w:p>
        </w:tc>
        <w:tc>
          <w:tcPr>
            <w:tcW w:w="541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127618,16470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textDirection w:val="btLr"/>
            <w:vAlign w:val="center"/>
          </w:tcPr>
          <w:p w:rsidR="00A34D65" w:rsidRPr="005F2E69" w:rsidRDefault="00A34D65" w:rsidP="00603A6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2E69">
              <w:rPr>
                <w:rFonts w:ascii="Times New Roman" w:hAnsi="Times New Roman"/>
                <w:color w:val="000000"/>
                <w:sz w:val="22"/>
                <w:szCs w:val="22"/>
              </w:rPr>
              <w:t>855272,12537»</w:t>
            </w:r>
          </w:p>
        </w:tc>
      </w:tr>
    </w:tbl>
    <w:p w:rsidR="00A34D65" w:rsidRPr="001B7FA6" w:rsidRDefault="00A34D65" w:rsidP="00A34D6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6A" w:rsidRDefault="00E4616A">
      <w:r>
        <w:separator/>
      </w:r>
    </w:p>
  </w:endnote>
  <w:endnote w:type="continuationSeparator" w:id="0">
    <w:p w:rsidR="00E4616A" w:rsidRDefault="00E4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6A" w:rsidRDefault="00E4616A">
      <w:r>
        <w:separator/>
      </w:r>
    </w:p>
  </w:footnote>
  <w:footnote w:type="continuationSeparator" w:id="0">
    <w:p w:rsidR="00E4616A" w:rsidRDefault="00E46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F7385E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8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TuqHtj5GkzN1gZFW2/5KTuihPc=" w:salt="7PHyBWlaZznjm0Lo7itEL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B7FA6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C1428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D4725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4D65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16A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7385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34D65"/>
    <w:pPr>
      <w:ind w:left="720"/>
      <w:contextualSpacing/>
    </w:pPr>
  </w:style>
  <w:style w:type="paragraph" w:customStyle="1" w:styleId="ConsPlusNormal">
    <w:name w:val="ConsPlusNormal"/>
    <w:rsid w:val="00A34D6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34D65"/>
    <w:pPr>
      <w:ind w:left="720"/>
      <w:contextualSpacing/>
    </w:pPr>
  </w:style>
  <w:style w:type="paragraph" w:customStyle="1" w:styleId="ConsPlusNormal">
    <w:name w:val="ConsPlusNormal"/>
    <w:rsid w:val="00A34D6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E012A460E0CE82AAB091174E0458EE6C0CCB279C24179A395F9AAE909F9AEF2C1301E1E7AA9BABB0539CD390BEDC4162D2152219887E3A98B2AD185DfB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5</cp:revision>
  <cp:lastPrinted>2008-04-23T08:17:00Z</cp:lastPrinted>
  <dcterms:created xsi:type="dcterms:W3CDTF">2025-03-24T08:36:00Z</dcterms:created>
  <dcterms:modified xsi:type="dcterms:W3CDTF">2025-03-25T09:58:00Z</dcterms:modified>
</cp:coreProperties>
</file>