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B397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</w:t>
      </w:r>
      <w:r w:rsidR="0046708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марта 2025 г. № 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8017ABC" wp14:editId="1BCE758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B397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252FE9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A0333" w:rsidRDefault="00252FE9" w:rsidP="00252FE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1A0333" w:rsidRDefault="00252FE9" w:rsidP="00252FE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Рязанской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области от 07 мая 2020 г. № 106 «О предоставлении</w:t>
            </w:r>
          </w:p>
          <w:p w:rsidR="001A0333" w:rsidRDefault="00252FE9" w:rsidP="00252FE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субсидий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автономной некоммерческой организации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«Агентство</w:t>
            </w:r>
          </w:p>
          <w:p w:rsidR="001A0333" w:rsidRDefault="00252FE9" w:rsidP="001A0333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развития бизнеса Рязанской области»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(в редакции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постановлений</w:t>
            </w:r>
            <w:proofErr w:type="gramEnd"/>
          </w:p>
          <w:p w:rsidR="001A0333" w:rsidRDefault="00252FE9" w:rsidP="001A0333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области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26.05.2020 № 118, </w:t>
            </w:r>
          </w:p>
          <w:p w:rsidR="001A0333" w:rsidRDefault="001A0333" w:rsidP="001A0333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="00252FE9" w:rsidRPr="00252FE9">
              <w:rPr>
                <w:rFonts w:ascii="Times New Roman" w:hAnsi="Times New Roman"/>
                <w:spacing w:val="-4"/>
                <w:sz w:val="28"/>
                <w:szCs w:val="28"/>
              </w:rPr>
              <w:t>т 23.03.2021 № 63, от 13.04.2021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52FE9" w:rsidRPr="00252FE9">
              <w:rPr>
                <w:rFonts w:ascii="Times New Roman" w:hAnsi="Times New Roman"/>
                <w:spacing w:val="-4"/>
                <w:sz w:val="28"/>
                <w:szCs w:val="28"/>
              </w:rPr>
              <w:t>№ 83,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52FE9"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от 03.08.2021 № 208,</w:t>
            </w:r>
          </w:p>
          <w:p w:rsidR="001A0333" w:rsidRDefault="00252FE9" w:rsidP="001A0333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от 25.01.2022 № 13, от 29.03.2022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№ 114,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от 24.01.2023 № 15,</w:t>
            </w:r>
          </w:p>
          <w:p w:rsidR="001A0333" w:rsidRPr="001A0333" w:rsidRDefault="00252FE9" w:rsidP="001A0333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от 19.04.2023 № 158, от 17.01.2024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№ 3,</w:t>
            </w:r>
            <w:r w:rsidR="001A03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от  05.02.2025 № 29)</w:t>
            </w:r>
          </w:p>
        </w:tc>
      </w:tr>
      <w:tr w:rsidR="000D5EED" w:rsidRPr="00252FE9" w:rsidTr="002B3460">
        <w:trPr>
          <w:jc w:val="right"/>
        </w:trPr>
        <w:tc>
          <w:tcPr>
            <w:tcW w:w="5000" w:type="pct"/>
            <w:gridSpan w:val="3"/>
          </w:tcPr>
          <w:p w:rsidR="00252FE9" w:rsidRPr="00252FE9" w:rsidRDefault="00252FE9" w:rsidP="00252F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 </w:t>
            </w:r>
          </w:p>
          <w:p w:rsidR="00252FE9" w:rsidRPr="00252FE9" w:rsidRDefault="00252FE9" w:rsidP="00252F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1.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07 мая 2020 г. № 106 «О предоставлении субсидий автономной некоммерческой организации «Агентство развития бизнеса» следующие изменения:</w:t>
            </w:r>
          </w:p>
          <w:p w:rsidR="00252FE9" w:rsidRPr="00252FE9" w:rsidRDefault="00252FE9" w:rsidP="00252F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1) подпункт 1.4 пункта 1 изложить в следующей редакции:</w:t>
            </w:r>
          </w:p>
          <w:p w:rsidR="00252FE9" w:rsidRPr="00252FE9" w:rsidRDefault="001A0333" w:rsidP="00252F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«1.4. </w:t>
            </w:r>
            <w:r w:rsidR="00252FE9" w:rsidRPr="00252FE9">
              <w:rPr>
                <w:rFonts w:ascii="Times New Roman" w:hAnsi="Times New Roman"/>
                <w:sz w:val="28"/>
                <w:szCs w:val="28"/>
              </w:rPr>
              <w:t>Порядок предоставления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 и механизмов в интересах участников внешнеэкономической деятельности Рязанской области, внедрение и реализацию Регионального экспортного стандарта 2.0 в Рязанской области согласно приложению № 4.»;</w:t>
            </w:r>
          </w:p>
          <w:p w:rsidR="00252FE9" w:rsidRPr="00252FE9" w:rsidRDefault="00252FE9" w:rsidP="00252FE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F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2) в приложении № 4: </w:t>
            </w:r>
          </w:p>
          <w:p w:rsidR="00252FE9" w:rsidRPr="00252FE9" w:rsidRDefault="00252FE9" w:rsidP="00252FE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FE9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наименование изложить в следующей редакции:</w:t>
            </w:r>
          </w:p>
          <w:p w:rsidR="00252FE9" w:rsidRPr="00252FE9" w:rsidRDefault="00252FE9" w:rsidP="00252FE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FE9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«Порядок предоставления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 и механизмов в интересах участников внешнеэкономической деятельности Рязанской области, внедрение и реализацию Регионального экспортного стандарта 2.0 в Рязанской области»;</w:t>
            </w:r>
          </w:p>
          <w:p w:rsidR="00252FE9" w:rsidRPr="00252FE9" w:rsidRDefault="00252FE9" w:rsidP="00252FE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FE9">
              <w:rPr>
                <w:rFonts w:ascii="Times New Roman" w:hAnsi="Times New Roman" w:cs="Times New Roman"/>
                <w:b w:val="0"/>
                <w:sz w:val="28"/>
                <w:szCs w:val="28"/>
              </w:rPr>
              <w:t>- абзац первый пункта 2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 xml:space="preserve">«Настоящий Порядок регламентирует предоставление субсидий за счет средств областного бюджета автономной некоммерческой организации «Агентство развития бизнеса Рязанской области» в виде имущественного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lastRenderedPageBreak/>
              <w:t>взноса на осуществление организационных и иных мероприятий и механизмов в интересах участников внешнеэкономической деятельности Рязанской области, внедрение и реализацию Регионального экспортного стандарта 2.0</w:t>
            </w:r>
            <w:r w:rsidR="001A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в Рязанской области в рамках реализации регионального проекта «Системные меры развития международной кооперации и экспорта» (Рязанская</w:t>
            </w:r>
            <w:proofErr w:type="gramEnd"/>
            <w:r w:rsidRPr="00252FE9">
              <w:rPr>
                <w:rFonts w:ascii="Times New Roman" w:hAnsi="Times New Roman"/>
                <w:sz w:val="28"/>
                <w:szCs w:val="28"/>
              </w:rPr>
              <w:t xml:space="preserve"> область), направленного на достижение результатов реализации федерального проекта «Системные меры развития международной кооперации и экспорта», входящего в состав национального проекта «Международная кооперация</w:t>
            </w:r>
            <w:r w:rsidR="001A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и экспорт» (далее соответственно – субсидия, Организация)</w:t>
            </w: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252F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в пункте 4 слова «бюджетных ассигнований, предусмотренных                             в областном бюджете на соответствующий финансовый год, и» исключить;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абзацы шестой и седьмой подпункта 1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 xml:space="preserve">«не получает средства из областного бюджета в соответствии с иными нормативными правовыми актами Рязанской области на цели, указанные                       в </w:t>
            </w:r>
            <w:hyperlink r:id="rId11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настоящего Порядка;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Рязанской областью</w:t>
            </w: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252F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в абзаце втором подпункта 5 и далее по тексту слова «отчета о расходах» в соответствующем падеже заменить словами «отчета об осуществлении расходов» в соответствующем падеже;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подпункт 7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«7)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осуществление Организацией затрат, источником финансового обеспечения которых являются неиспользованные в отчетном финансовом году остатки субсидии, на цели, указанные в </w:t>
            </w:r>
            <w:hyperlink r:id="rId12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настоящего Порядка,                   в соответствии с </w:t>
            </w:r>
            <w:hyperlink r:id="rId13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направлениями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расходования субсидии согласно приложению № 1 к настоящему Порядку, не позднее года, следующего                        за годом предоставления субсидии, и включение таких положений                                      в Соглашение при принятии Министерством решения о наличии потребности в указанных средствах;»; </w:t>
            </w:r>
            <w:proofErr w:type="gramEnd"/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 абзац первый пункта 13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«13.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Результат предоставления субсидии: Стандарт по обеспечению благоприятных условий для развития экспортной деятельности (Региональный экспортный стандарт 2.0) внедрен в Рязанской области</w:t>
            </w: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в абзаце пятом пункта 14 слова «Приказом Минфина России                                 от 29 сентября 2021 г. № 138н» заменить словами «приказом Министерства финансов Российской Федерации от 27 апреля 2024 г. № 53н.»;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в абзаце первом пункта 19 слова «по согласованию с министерством финансов Рязанской области» исключить;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в приложении № 1 к Порядку предоставления субсидий автономной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lastRenderedPageBreak/>
              <w:t>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в целях внедрения и реализации Регионального экспортного стандарта 2.0 в Рязанской области:</w:t>
            </w:r>
          </w:p>
          <w:p w:rsidR="00252FE9" w:rsidRPr="00252FE9" w:rsidRDefault="00252FE9" w:rsidP="00252FE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пункт 12 изложить в следующей редакции:</w:t>
            </w:r>
          </w:p>
          <w:p w:rsidR="00252FE9" w:rsidRPr="00252FE9" w:rsidRDefault="00252FE9" w:rsidP="00252FE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«12. Расходы на осуществление организационных и иных мероприятий                       и механизмов в интересах участников внешнеэкономической деятельности Рязанской области</w:t>
            </w:r>
            <w:proofErr w:type="gramStart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- в приложении № 2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в целях внедрения и реализации Регионального экспортного стандарта 2.0 в Рязанской области: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наименование заявления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«Заявление на предоставление субсидии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 и механизмов в интересах участников внешнеэкономической деятельности Рязанской области, внедрение и реализацию Регионального экспортного стандарта 2.0 в Рязанской области»;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«Организация является организацией, образующей инфраструктуру поддержки внешнеэкономической деятельности в Рязанской области, осуществляющей организационные и иные мероприятия и механизмы                             в интересах участников внешнеэкономической деятельности</w:t>
            </w: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«Организация не имеет просроченной задолженности по возврату</w:t>
            </w:r>
            <w:r w:rsidR="001A0333">
              <w:rPr>
                <w:rFonts w:ascii="Times New Roman" w:hAnsi="Times New Roman"/>
                <w:sz w:val="28"/>
                <w:szCs w:val="28"/>
              </w:rPr>
              <w:br/>
            </w:r>
            <w:r w:rsidRPr="00252FE9">
              <w:rPr>
                <w:rFonts w:ascii="Times New Roman" w:hAnsi="Times New Roman"/>
                <w:sz w:val="28"/>
                <w:szCs w:val="28"/>
              </w:rPr>
              <w:t>в областной бюджет иных субсидий, бюджетных инвестиций, а также</w:t>
            </w:r>
            <w:r w:rsidR="001A0333">
              <w:rPr>
                <w:rFonts w:ascii="Times New Roman" w:hAnsi="Times New Roman"/>
                <w:sz w:val="28"/>
                <w:szCs w:val="28"/>
              </w:rPr>
              <w:br/>
            </w:r>
            <w:r w:rsidRPr="00252FE9">
              <w:rPr>
                <w:rFonts w:ascii="Times New Roman" w:hAnsi="Times New Roman"/>
                <w:sz w:val="28"/>
                <w:szCs w:val="28"/>
              </w:rPr>
              <w:t>иной просроченной (неурегулированной) задолженности по денежным обязательствам</w:t>
            </w:r>
            <w:r w:rsidR="001A0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перед Рязанской областью</w:t>
            </w: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абзац двенадцатый изложить в следующей редакции: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«Организация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не получает средства из областного бюджета                                            в соответствии с иными нормативными правовыми актами Рязанской области на цели, указанные в </w:t>
            </w:r>
            <w:hyperlink r:id="rId14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Порядка предоставления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 и механизмов в интересах участников внешнеэкономической деятельности Рязанской области, внедрение и реализацию Регионального экспортного стандарта 2.0 в</w:t>
            </w:r>
            <w:proofErr w:type="gramEnd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 (далее – Порядок)</w:t>
            </w:r>
            <w:proofErr w:type="gramStart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.»</w:t>
            </w:r>
            <w:proofErr w:type="gramEnd"/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в абзаце восемнадцатом слова «отчет о расходах» заменить словами «отчет об осуществлении расходов»;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в абзаце двадцать первом слова «Приказом Минфина России                                      от 29 сентября 2021 г. № 138н» заменить словами «приказом Министерства </w:t>
            </w:r>
            <w:r w:rsidRPr="00252FE9">
              <w:rPr>
                <w:rFonts w:ascii="Times New Roman" w:hAnsi="Times New Roman"/>
                <w:sz w:val="28"/>
                <w:szCs w:val="28"/>
              </w:rPr>
              <w:lastRenderedPageBreak/>
              <w:t>финансов Российской Федерации от 27 апреля 2024 г. № 53н»;</w:t>
            </w:r>
          </w:p>
          <w:p w:rsidR="00252FE9" w:rsidRPr="00252FE9" w:rsidRDefault="00252FE9" w:rsidP="00252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абзац двадцать четвертый изложить в следующей редакции:</w:t>
            </w:r>
          </w:p>
          <w:p w:rsidR="00984481" w:rsidRDefault="00252FE9" w:rsidP="009844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2FE9">
              <w:rPr>
                <w:rFonts w:ascii="Times New Roman" w:hAnsi="Times New Roman"/>
                <w:sz w:val="28"/>
                <w:szCs w:val="28"/>
              </w:rPr>
              <w:t>«-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субсидии, на цели, указанные в </w:t>
            </w:r>
            <w:hyperlink r:id="rId15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FE9">
              <w:rPr>
                <w:rFonts w:ascii="Times New Roman" w:hAnsi="Times New Roman"/>
                <w:spacing w:val="-4"/>
                <w:sz w:val="28"/>
                <w:szCs w:val="28"/>
              </w:rPr>
              <w:t>Порядка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 xml:space="preserve">, в соответствии                                           с </w:t>
            </w:r>
            <w:hyperlink r:id="rId16" w:history="1">
              <w:r w:rsidRPr="00252FE9">
                <w:rPr>
                  <w:rFonts w:ascii="Times New Roman" w:hAnsi="Times New Roman"/>
                  <w:sz w:val="28"/>
                  <w:szCs w:val="28"/>
                </w:rPr>
                <w:t>направлениями</w:t>
              </w:r>
            </w:hyperlink>
            <w:r w:rsidRPr="00252FE9">
              <w:rPr>
                <w:rFonts w:ascii="Times New Roman" w:hAnsi="Times New Roman"/>
                <w:sz w:val="28"/>
                <w:szCs w:val="28"/>
              </w:rPr>
              <w:t xml:space="preserve"> расходования субсидии согласно приложению №</w:t>
            </w:r>
            <w:r w:rsidR="001A0333">
              <w:rPr>
                <w:rFonts w:ascii="Times New Roman" w:hAnsi="Times New Roman"/>
                <w:sz w:val="28"/>
                <w:szCs w:val="28"/>
              </w:rPr>
              <w:t>  </w:t>
            </w:r>
            <w:r w:rsidRPr="00252FE9">
              <w:rPr>
                <w:rFonts w:ascii="Times New Roman" w:hAnsi="Times New Roman"/>
                <w:sz w:val="28"/>
                <w:szCs w:val="28"/>
              </w:rPr>
              <w:t>1                                       к Порядку, не позднее года, следующего за годом предоставления субсидии, и включение таких положений в Соглашение при принятии министерством экономического развития Рязанской области решения о наличии потребности в указанных средствах.».</w:t>
            </w:r>
            <w:proofErr w:type="gramEnd"/>
          </w:p>
          <w:p w:rsidR="00912F0D" w:rsidRPr="00984481" w:rsidRDefault="00984481" w:rsidP="009844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F4D7B">
              <w:rPr>
                <w:rFonts w:ascii="Times New Roman" w:hAnsi="Times New Roman"/>
                <w:spacing w:val="-4"/>
                <w:sz w:val="28"/>
                <w:szCs w:val="28"/>
              </w:rPr>
              <w:t>2. Настоящее постановление вступает в силу со дня его подписания.</w:t>
            </w:r>
            <w:r w:rsidR="000D5EED" w:rsidRPr="00252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252FE9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252FE9" w:rsidRDefault="002B3460" w:rsidP="00252F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rPr>
                <w:rFonts w:ascii="Times New Roman" w:hAnsi="Times New Roman"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252FE9" w:rsidRDefault="002B3460" w:rsidP="00252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252FE9" w:rsidRDefault="002B3460" w:rsidP="00252F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2FE9" w:rsidRDefault="002B3460" w:rsidP="00252FE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52FE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252FE9" w:rsidRDefault="0017743C" w:rsidP="00252F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8A0"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252FE9" w:rsidSect="002E2737">
      <w:headerReference w:type="default" r:id="rId1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B7" w:rsidRDefault="00BF62B7">
      <w:r>
        <w:separator/>
      </w:r>
    </w:p>
  </w:endnote>
  <w:endnote w:type="continuationSeparator" w:id="0">
    <w:p w:rsidR="00BF62B7" w:rsidRDefault="00B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B7" w:rsidRDefault="00BF62B7">
      <w:r>
        <w:separator/>
      </w:r>
    </w:p>
  </w:footnote>
  <w:footnote w:type="continuationSeparator" w:id="0">
    <w:p w:rsidR="00BF62B7" w:rsidRDefault="00BF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B5575">
      <w:rPr>
        <w:rFonts w:ascii="Times New Roman" w:hAnsi="Times New Roman"/>
        <w:noProof/>
        <w:sz w:val="24"/>
        <w:szCs w:val="24"/>
      </w:rPr>
      <w:t>4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IsEhFT1DT4uyRikbATPeq7u0Rk=" w:salt="DQA7dCGrMcIap/b5WkUDt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7743C"/>
    <w:rsid w:val="001850F4"/>
    <w:rsid w:val="001947BE"/>
    <w:rsid w:val="001A0333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52FE9"/>
    <w:rsid w:val="0026087E"/>
    <w:rsid w:val="00265420"/>
    <w:rsid w:val="00274E14"/>
    <w:rsid w:val="00280A6D"/>
    <w:rsid w:val="00293E03"/>
    <w:rsid w:val="002953B6"/>
    <w:rsid w:val="002B3460"/>
    <w:rsid w:val="002B5575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67087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97A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08A0"/>
    <w:rsid w:val="008E6112"/>
    <w:rsid w:val="008E6C41"/>
    <w:rsid w:val="008F0816"/>
    <w:rsid w:val="008F6BB7"/>
    <w:rsid w:val="00900F42"/>
    <w:rsid w:val="00912F0D"/>
    <w:rsid w:val="00932E3C"/>
    <w:rsid w:val="00984481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BF62B7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1771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35D6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252FE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252FE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54378&amp;dst=1018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4378&amp;dst=10177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4378&amp;dst=1018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4378&amp;dst=101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54378&amp;dst=10177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54378&amp;dst=10177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2025-03-12T14:48:00Z</cp:lastPrinted>
  <dcterms:created xsi:type="dcterms:W3CDTF">2025-03-12T06:14:00Z</dcterms:created>
  <dcterms:modified xsi:type="dcterms:W3CDTF">2025-03-14T13:50:00Z</dcterms:modified>
</cp:coreProperties>
</file>