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45" w:rsidRDefault="00030799">
      <w:pPr>
        <w:keepNext/>
        <w:spacing w:before="0" w:after="0"/>
        <w:ind w:left="5670"/>
        <w:jc w:val="left"/>
      </w:pPr>
      <w:r>
        <w:t xml:space="preserve">Утвержден </w:t>
      </w:r>
    </w:p>
    <w:p w:rsidR="00600545" w:rsidRDefault="00030799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600545" w:rsidRDefault="00030799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600545" w:rsidRDefault="00030799">
      <w:pPr>
        <w:keepNext/>
        <w:spacing w:before="0" w:after="0"/>
        <w:ind w:left="5670"/>
        <w:jc w:val="left"/>
      </w:pPr>
      <w:r>
        <w:t>Рязанской области</w:t>
      </w:r>
    </w:p>
    <w:p w:rsidR="00600545" w:rsidRDefault="00137694">
      <w:pPr>
        <w:keepNext/>
        <w:tabs>
          <w:tab w:val="left" w:pos="5100"/>
        </w:tabs>
        <w:spacing w:before="0" w:after="0"/>
        <w:ind w:left="5670"/>
        <w:jc w:val="left"/>
      </w:pPr>
      <w:r>
        <w:t>от 11 марта 2025 г.</w:t>
      </w:r>
      <w:r w:rsidR="00030799">
        <w:t xml:space="preserve"> №</w:t>
      </w:r>
      <w:r>
        <w:t xml:space="preserve"> 170-п</w:t>
      </w:r>
      <w:bookmarkStart w:id="0" w:name="_GoBack"/>
      <w:bookmarkEnd w:id="0"/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030799">
      <w:pPr>
        <w:pStyle w:val="afd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600545" w:rsidRDefault="00030799">
      <w:pPr>
        <w:pStyle w:val="afd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Касимовский</w:t>
      </w:r>
      <w:proofErr w:type="spellEnd"/>
      <w:r>
        <w:rPr>
          <w:sz w:val="32"/>
          <w:szCs w:val="32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sz w:val="32"/>
          <w:szCs w:val="32"/>
        </w:rPr>
        <w:t>Лощининского</w:t>
      </w:r>
      <w:proofErr w:type="spellEnd"/>
    </w:p>
    <w:p w:rsidR="00600545" w:rsidRDefault="00030799">
      <w:pPr>
        <w:pStyle w:val="afd"/>
        <w:spacing w:after="6"/>
        <w:ind w:firstLine="0"/>
        <w:jc w:val="center"/>
      </w:pPr>
      <w:r>
        <w:rPr>
          <w:sz w:val="32"/>
          <w:szCs w:val="32"/>
        </w:rPr>
        <w:t xml:space="preserve">сельского округа </w:t>
      </w:r>
      <w:proofErr w:type="spellStart"/>
      <w:r>
        <w:rPr>
          <w:sz w:val="32"/>
          <w:szCs w:val="32"/>
        </w:rPr>
        <w:t>Касимовского</w:t>
      </w:r>
      <w:proofErr w:type="spellEnd"/>
      <w:r>
        <w:rPr>
          <w:sz w:val="32"/>
          <w:szCs w:val="32"/>
        </w:rPr>
        <w:t xml:space="preserve"> района Рязанской области</w:t>
      </w:r>
      <w:r>
        <w:rPr>
          <w:color w:val="auto"/>
          <w:sz w:val="32"/>
          <w:szCs w:val="32"/>
        </w:rPr>
        <w:t xml:space="preserve">, за исключением территории кадастровых кварталов 62:04:0040102, 62:04:0040103 </w:t>
      </w:r>
      <w:r>
        <w:rPr>
          <w:sz w:val="32"/>
          <w:szCs w:val="32"/>
        </w:rPr>
        <w:t xml:space="preserve"> </w:t>
      </w:r>
    </w:p>
    <w:p w:rsidR="00600545" w:rsidRDefault="00030799">
      <w:pPr>
        <w:pStyle w:val="afd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030799">
      <w:pPr>
        <w:pStyle w:val="afd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030799">
      <w:pPr>
        <w:keepNext/>
        <w:widowControl w:val="0"/>
        <w:numPr>
          <w:ilvl w:val="0"/>
          <w:numId w:val="4"/>
        </w:numPr>
        <w:spacing w:before="0" w:after="0"/>
        <w:ind w:left="709"/>
        <w:jc w:val="left"/>
        <w:outlineLvl w:val="0"/>
      </w:pPr>
      <w:r>
        <w:rPr>
          <w:b/>
          <w:bCs/>
          <w:sz w:val="28"/>
          <w:szCs w:val="28"/>
          <w:lang w:eastAsia="ru-RU"/>
        </w:rPr>
        <w:lastRenderedPageBreak/>
        <w:t>В</w:t>
      </w:r>
      <w:bookmarkStart w:id="1" w:name="_Toc72837709"/>
      <w:bookmarkStart w:id="2" w:name="_Toc152075239"/>
      <w:r>
        <w:rPr>
          <w:b/>
          <w:bCs/>
          <w:sz w:val="28"/>
          <w:szCs w:val="28"/>
          <w:lang w:eastAsia="ru-RU"/>
        </w:rPr>
        <w:t>ведение</w:t>
      </w:r>
      <w:bookmarkEnd w:id="1"/>
      <w:bookmarkEnd w:id="2"/>
    </w:p>
    <w:p w:rsidR="00600545" w:rsidRDefault="00030799">
      <w:pPr>
        <w:widowControl w:val="0"/>
        <w:numPr>
          <w:ilvl w:val="0"/>
          <w:numId w:val="4"/>
        </w:numPr>
        <w:tabs>
          <w:tab w:val="clear" w:pos="0"/>
        </w:tabs>
        <w:spacing w:before="240" w:after="0"/>
        <w:ind w:firstLine="709"/>
        <w:jc w:val="both"/>
        <w:rPr>
          <w:color w:val="auto"/>
        </w:rPr>
      </w:pPr>
      <w:proofErr w:type="gramStart"/>
      <w:r>
        <w:rPr>
          <w:iCs/>
          <w:sz w:val="28"/>
          <w:szCs w:val="28"/>
          <w:shd w:val="clear" w:color="FFFFFF" w:fill="FFFFFF"/>
          <w:lang w:eastAsia="ru-RU"/>
        </w:rPr>
        <w:t xml:space="preserve">Генеральный план муниципального образования - </w:t>
      </w:r>
      <w:proofErr w:type="spellStart"/>
      <w:r>
        <w:rPr>
          <w:iCs/>
          <w:sz w:val="28"/>
          <w:szCs w:val="28"/>
          <w:shd w:val="clear" w:color="FFFFFF" w:fill="FFFFFF"/>
          <w:lang w:eastAsia="ru-RU"/>
        </w:rPr>
        <w:t>Касимовский</w:t>
      </w:r>
      <w:proofErr w:type="spellEnd"/>
      <w:r>
        <w:rPr>
          <w:iCs/>
          <w:sz w:val="28"/>
          <w:szCs w:val="28"/>
          <w:shd w:val="clear" w:color="FFFFFF" w:fill="FFFFFF"/>
          <w:lang w:eastAsia="ru-RU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iCs/>
          <w:sz w:val="28"/>
          <w:szCs w:val="28"/>
          <w:shd w:val="clear" w:color="FFFFFF" w:fill="FFFFFF"/>
          <w:lang w:eastAsia="ru-RU"/>
        </w:rPr>
        <w:t>Лощининского</w:t>
      </w:r>
      <w:proofErr w:type="spellEnd"/>
      <w:r>
        <w:rPr>
          <w:iCs/>
          <w:sz w:val="28"/>
          <w:szCs w:val="28"/>
          <w:shd w:val="clear" w:color="FFFFFF" w:fill="FFFFFF"/>
          <w:lang w:eastAsia="ru-RU"/>
        </w:rPr>
        <w:t xml:space="preserve"> сельского округа </w:t>
      </w:r>
      <w:proofErr w:type="spellStart"/>
      <w:r>
        <w:rPr>
          <w:iCs/>
          <w:sz w:val="28"/>
          <w:szCs w:val="28"/>
          <w:shd w:val="clear" w:color="FFFFFF" w:fill="FFFFFF"/>
          <w:lang w:eastAsia="ru-RU"/>
        </w:rPr>
        <w:t>Касимовского</w:t>
      </w:r>
      <w:proofErr w:type="spellEnd"/>
      <w:r>
        <w:rPr>
          <w:iCs/>
          <w:sz w:val="28"/>
          <w:szCs w:val="28"/>
          <w:shd w:val="clear" w:color="FFFFFF" w:fill="FFFFFF"/>
          <w:lang w:eastAsia="ru-RU"/>
        </w:rPr>
        <w:t xml:space="preserve"> района Рязанской области</w:t>
      </w:r>
      <w:r>
        <w:rPr>
          <w:sz w:val="28"/>
          <w:szCs w:val="32"/>
          <w:shd w:val="clear" w:color="FFFFFF" w:fill="FFFFFF"/>
          <w:lang w:eastAsia="ru-RU"/>
        </w:rPr>
        <w:t>, за исключением территории кадастровых кварталов 62:04:0040102, 62:04:0040103</w:t>
      </w:r>
      <w:r>
        <w:rPr>
          <w:iCs/>
          <w:sz w:val="28"/>
          <w:szCs w:val="28"/>
          <w:shd w:val="clear" w:color="FFFFFF" w:fill="FFFFFF"/>
          <w:lang w:eastAsia="ru-RU"/>
        </w:rPr>
        <w:t xml:space="preserve"> (</w:t>
      </w:r>
      <w:r>
        <w:rPr>
          <w:sz w:val="28"/>
          <w:shd w:val="clear" w:color="FFFFFF" w:fill="FFFFFF"/>
          <w:lang w:eastAsia="ru-RU"/>
        </w:rPr>
        <w:t xml:space="preserve">далее – </w:t>
      </w:r>
      <w:proofErr w:type="spellStart"/>
      <w:r>
        <w:rPr>
          <w:sz w:val="28"/>
          <w:shd w:val="clear" w:color="FFFFFF" w:fill="FFFFFF"/>
          <w:lang w:eastAsia="ru-RU"/>
        </w:rPr>
        <w:t>Лощининский</w:t>
      </w:r>
      <w:proofErr w:type="spellEnd"/>
      <w:r>
        <w:rPr>
          <w:sz w:val="28"/>
          <w:shd w:val="clear" w:color="FFFFFF" w:fill="FFFFFF"/>
          <w:lang w:eastAsia="ru-RU"/>
        </w:rPr>
        <w:t xml:space="preserve"> сельский округ</w:t>
      </w:r>
      <w:r>
        <w:rPr>
          <w:iCs/>
          <w:sz w:val="28"/>
          <w:szCs w:val="28"/>
          <w:shd w:val="clear" w:color="FFFFFF" w:fill="FFFFFF"/>
          <w:lang w:eastAsia="ru-RU"/>
        </w:rPr>
        <w:t xml:space="preserve">) подготовлен на основании постановления главного управления архитектуры и градостроительства Рязанской области от 23.08.2024 № </w:t>
      </w:r>
      <w:r>
        <w:rPr>
          <w:iCs/>
          <w:color w:val="000000" w:themeColor="text1"/>
          <w:sz w:val="28"/>
          <w:szCs w:val="28"/>
          <w:shd w:val="clear" w:color="FFFFFF" w:fill="FFFFFF"/>
          <w:lang w:eastAsia="ru-RU"/>
        </w:rPr>
        <w:t xml:space="preserve">352-п (в редакции постановления </w:t>
      </w:r>
      <w:proofErr w:type="spellStart"/>
      <w:r>
        <w:rPr>
          <w:iCs/>
          <w:color w:val="000000" w:themeColor="text1"/>
          <w:sz w:val="28"/>
          <w:szCs w:val="28"/>
          <w:shd w:val="clear" w:color="FFFFFF" w:fill="FFFFFF"/>
          <w:lang w:eastAsia="ru-RU"/>
        </w:rPr>
        <w:t>главархитектуры</w:t>
      </w:r>
      <w:proofErr w:type="spellEnd"/>
      <w:r>
        <w:rPr>
          <w:iCs/>
          <w:color w:val="000000" w:themeColor="text1"/>
          <w:sz w:val="28"/>
          <w:szCs w:val="28"/>
          <w:shd w:val="clear" w:color="FFFFFF" w:fill="FFFFFF"/>
          <w:lang w:eastAsia="ru-RU"/>
        </w:rPr>
        <w:t xml:space="preserve"> Рязанской области от </w:t>
      </w:r>
      <w:r>
        <w:rPr>
          <w:iCs/>
          <w:sz w:val="28"/>
          <w:szCs w:val="28"/>
          <w:shd w:val="clear" w:color="FFFFFF" w:fill="FFFFFF"/>
          <w:lang w:eastAsia="ru-RU"/>
        </w:rPr>
        <w:t>17.10.2024</w:t>
      </w:r>
      <w:r>
        <w:rPr>
          <w:iCs/>
          <w:color w:val="000000" w:themeColor="text1"/>
          <w:sz w:val="28"/>
          <w:szCs w:val="28"/>
          <w:shd w:val="clear" w:color="FFFFFF" w:fill="FFFFFF"/>
          <w:lang w:eastAsia="ru-RU"/>
        </w:rPr>
        <w:t xml:space="preserve"> </w:t>
      </w:r>
      <w:r>
        <w:rPr>
          <w:iCs/>
          <w:sz w:val="28"/>
          <w:szCs w:val="28"/>
          <w:shd w:val="clear" w:color="FFFFFF" w:fill="FFFFFF"/>
          <w:lang w:eastAsia="ru-RU"/>
        </w:rPr>
        <w:t>№574-п), принятого на основании</w:t>
      </w:r>
      <w:proofErr w:type="gramEnd"/>
      <w:r>
        <w:rPr>
          <w:iCs/>
          <w:sz w:val="28"/>
          <w:szCs w:val="28"/>
          <w:shd w:val="clear" w:color="FFFFFF" w:fill="FFFFFF"/>
          <w:lang w:eastAsia="ru-RU"/>
        </w:rPr>
        <w:t xml:space="preserve"> </w:t>
      </w:r>
      <w:proofErr w:type="gramStart"/>
      <w:r>
        <w:rPr>
          <w:iCs/>
          <w:sz w:val="28"/>
          <w:szCs w:val="28"/>
          <w:shd w:val="clear" w:color="FFFFFF" w:fill="FFFFFF"/>
          <w:lang w:eastAsia="ru-RU"/>
        </w:rPr>
        <w:t>статьи 24 Градостроительного кодекса Российской Федерации, статьи 10¹ Закона Рязанской области от 21.09.2010 № 101-ОЗ «О градостроительной деятельности на территории Рязанской области», статьи 2 Закона Рязанской области от 28.12.2018 № 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в соответствии с Федеральным законом от 06.10.2003 № 131-ФЗ «Об</w:t>
      </w:r>
      <w:proofErr w:type="gramEnd"/>
      <w:r>
        <w:rPr>
          <w:iCs/>
          <w:sz w:val="28"/>
          <w:szCs w:val="28"/>
          <w:shd w:val="clear" w:color="FFFFFF" w:fill="FFFFFF"/>
          <w:lang w:eastAsia="ru-RU"/>
        </w:rPr>
        <w:t xml:space="preserve"> </w:t>
      </w:r>
      <w:proofErr w:type="gramStart"/>
      <w:r>
        <w:rPr>
          <w:iCs/>
          <w:sz w:val="28"/>
          <w:szCs w:val="28"/>
          <w:shd w:val="clear" w:color="FFFFFF" w:fill="FFFFFF"/>
          <w:lang w:eastAsia="ru-RU"/>
        </w:rPr>
        <w:t>общих принципах организации местного самоуправления в Российской Федера</w:t>
      </w:r>
      <w:r>
        <w:rPr>
          <w:iCs/>
          <w:color w:val="auto"/>
          <w:sz w:val="28"/>
          <w:szCs w:val="28"/>
          <w:lang w:eastAsia="ru-RU"/>
        </w:rPr>
        <w:t>ции», Законом Рязанской области от 30.05.2024 № 42-ОЗ «</w:t>
      </w:r>
      <w:r>
        <w:rPr>
          <w:sz w:val="28"/>
          <w:shd w:val="clear" w:color="FFFFFF" w:fill="FFFFFF"/>
          <w:lang w:eastAsia="ru-RU"/>
        </w:rPr>
        <w:t xml:space="preserve">О преобразовании муниципальных образований Рязанской области путем объединения поселений, входящих в состав </w:t>
      </w:r>
      <w:proofErr w:type="spellStart"/>
      <w:r>
        <w:rPr>
          <w:sz w:val="28"/>
          <w:shd w:val="clear" w:color="FFFFFF" w:fill="FFFFFF"/>
          <w:lang w:eastAsia="ru-RU"/>
        </w:rPr>
        <w:t>Касимовского</w:t>
      </w:r>
      <w:proofErr w:type="spellEnd"/>
      <w:r>
        <w:rPr>
          <w:sz w:val="28"/>
          <w:shd w:val="clear" w:color="FFFFFF" w:fill="FFFFFF"/>
          <w:lang w:eastAsia="ru-RU"/>
        </w:rPr>
        <w:t xml:space="preserve"> муниципального района Рязанской области, с городским округом город </w:t>
      </w:r>
      <w:proofErr w:type="spellStart"/>
      <w:r>
        <w:rPr>
          <w:sz w:val="28"/>
          <w:shd w:val="clear" w:color="FFFFFF" w:fill="FFFFFF"/>
          <w:lang w:eastAsia="ru-RU"/>
        </w:rPr>
        <w:t>Касимов</w:t>
      </w:r>
      <w:proofErr w:type="spellEnd"/>
      <w:r>
        <w:rPr>
          <w:sz w:val="28"/>
          <w:shd w:val="clear" w:color="FFFFFF" w:fill="FFFFFF"/>
          <w:lang w:eastAsia="ru-RU"/>
        </w:rPr>
        <w:t xml:space="preserve"> Рязанской области и наделении городского округа город </w:t>
      </w:r>
      <w:proofErr w:type="spellStart"/>
      <w:r>
        <w:rPr>
          <w:sz w:val="28"/>
          <w:shd w:val="clear" w:color="FFFFFF" w:fill="FFFFFF"/>
          <w:lang w:eastAsia="ru-RU"/>
        </w:rPr>
        <w:t>Касимов</w:t>
      </w:r>
      <w:proofErr w:type="spellEnd"/>
      <w:r>
        <w:rPr>
          <w:sz w:val="28"/>
          <w:shd w:val="clear" w:color="FFFFFF" w:fill="FFFFFF"/>
          <w:lang w:eastAsia="ru-RU"/>
        </w:rPr>
        <w:t xml:space="preserve"> статусом муниципального округа, внесении изменений в отдельные законодательные акты Рязанской области, признании утратившими силу отдельных положений</w:t>
      </w:r>
      <w:proofErr w:type="gramEnd"/>
      <w:r>
        <w:rPr>
          <w:sz w:val="28"/>
          <w:shd w:val="clear" w:color="FFFFFF" w:fill="FFFFFF"/>
          <w:lang w:eastAsia="ru-RU"/>
        </w:rPr>
        <w:t xml:space="preserve"> законодательных актов Рязанской области и признании </w:t>
      </w:r>
      <w:proofErr w:type="gramStart"/>
      <w:r>
        <w:rPr>
          <w:sz w:val="28"/>
          <w:shd w:val="clear" w:color="FFFFFF" w:fill="FFFFFF"/>
          <w:lang w:eastAsia="ru-RU"/>
        </w:rPr>
        <w:t>утратившими</w:t>
      </w:r>
      <w:proofErr w:type="gramEnd"/>
      <w:r>
        <w:rPr>
          <w:sz w:val="28"/>
          <w:shd w:val="clear" w:color="FFFFFF" w:fill="FFFFFF"/>
          <w:lang w:eastAsia="ru-RU"/>
        </w:rPr>
        <w:t xml:space="preserve"> силу отдельных законодательных актов Рязанской области</w:t>
      </w:r>
      <w:r>
        <w:rPr>
          <w:iCs/>
          <w:color w:val="auto"/>
          <w:sz w:val="28"/>
          <w:szCs w:val="28"/>
          <w:lang w:eastAsia="ru-RU"/>
        </w:rPr>
        <w:t>».</w:t>
      </w: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600545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600545" w:rsidRDefault="00030799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600545" w:rsidRDefault="00600545">
      <w:pPr>
        <w:pStyle w:val="afd"/>
        <w:rPr>
          <w:color w:val="auto"/>
          <w:sz w:val="20"/>
          <w:szCs w:val="20"/>
        </w:rPr>
      </w:pPr>
    </w:p>
    <w:p w:rsidR="00600545" w:rsidRDefault="00030799">
      <w:pPr>
        <w:pStyle w:val="afd"/>
        <w:rPr>
          <w:szCs w:val="28"/>
        </w:rPr>
      </w:pPr>
      <w:r>
        <w:rPr>
          <w:iCs/>
          <w:szCs w:val="28"/>
          <w:shd w:val="clear" w:color="FFFFFF" w:fill="FFFFFF"/>
          <w:lang w:eastAsia="ar-SA"/>
        </w:rPr>
        <w:t xml:space="preserve">Сведения о планируемых объектах местного значения на </w:t>
      </w:r>
      <w:r>
        <w:rPr>
          <w:rStyle w:val="-"/>
          <w:iCs/>
          <w:color w:val="000000"/>
          <w:szCs w:val="28"/>
          <w:u w:val="none"/>
          <w:shd w:val="clear" w:color="FFFFFF" w:fill="FFFFFF"/>
        </w:rPr>
        <w:t xml:space="preserve">территории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>Лощининского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 сельского округа </w:t>
      </w:r>
      <w:r>
        <w:rPr>
          <w:iCs/>
          <w:szCs w:val="28"/>
          <w:shd w:val="clear" w:color="FFFFFF" w:fill="FFFFFF"/>
        </w:rPr>
        <w:t>представлены в таблице 1.1.</w:t>
      </w:r>
    </w:p>
    <w:p w:rsidR="00600545" w:rsidRDefault="00030799">
      <w:pPr>
        <w:pStyle w:val="afd"/>
        <w:jc w:val="right"/>
        <w:rPr>
          <w:rStyle w:val="-"/>
          <w:rFonts w:eastAsia="MS Mincho;ＭＳ 明朝"/>
          <w:color w:val="000000"/>
          <w:szCs w:val="28"/>
          <w:u w:val="none"/>
          <w:lang w:eastAsia="en-US"/>
        </w:rPr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1.1</w:t>
      </w:r>
    </w:p>
    <w:tbl>
      <w:tblPr>
        <w:tblW w:w="992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1601"/>
        <w:gridCol w:w="1815"/>
        <w:gridCol w:w="1980"/>
        <w:gridCol w:w="1590"/>
        <w:gridCol w:w="1350"/>
        <w:gridCol w:w="1031"/>
      </w:tblGrid>
      <w:tr w:rsidR="00600545">
        <w:trPr>
          <w:trHeight w:val="497"/>
          <w:tblHeader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</w:pPr>
            <w:r>
              <w:t>№</w:t>
            </w:r>
          </w:p>
          <w:p w:rsidR="00600545" w:rsidRDefault="00030799">
            <w:pPr>
              <w:pStyle w:val="aff3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</w:pPr>
            <w:r>
              <w:rPr>
                <w:color w:val="auto"/>
              </w:rPr>
              <w:t>Наименование</w:t>
            </w:r>
          </w:p>
          <w:p w:rsidR="00600545" w:rsidRDefault="00030799">
            <w:pPr>
              <w:pStyle w:val="aff3"/>
              <w:widowControl w:val="0"/>
            </w:pPr>
            <w:r>
              <w:rPr>
                <w:color w:val="auto"/>
              </w:rPr>
              <w:t>объекта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</w:pPr>
            <w:r>
              <w:rPr>
                <w:color w:val="auto"/>
              </w:rPr>
              <w:t>Основные характеристики объекта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</w:pPr>
            <w:r>
              <w:rPr>
                <w:color w:val="auto"/>
              </w:rPr>
              <w:t>Местоположение</w:t>
            </w:r>
          </w:p>
          <w:p w:rsidR="00600545" w:rsidRDefault="00030799">
            <w:pPr>
              <w:pStyle w:val="aff3"/>
              <w:widowControl w:val="0"/>
            </w:pPr>
            <w:r>
              <w:rPr>
                <w:color w:val="auto"/>
              </w:rPr>
              <w:t>объекта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</w:pPr>
            <w:r>
              <w:rPr>
                <w:color w:val="auto"/>
              </w:rPr>
              <w:t>Зона</w:t>
            </w:r>
          </w:p>
          <w:p w:rsidR="00600545" w:rsidRDefault="00030799">
            <w:pPr>
              <w:pStyle w:val="aff3"/>
              <w:widowControl w:val="0"/>
            </w:pPr>
            <w:r>
              <w:rPr>
                <w:color w:val="auto"/>
              </w:rPr>
              <w:t>с особыми условиями использования территории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</w:pPr>
            <w:proofErr w:type="spellStart"/>
            <w:proofErr w:type="gramStart"/>
            <w:r>
              <w:rPr>
                <w:color w:val="auto"/>
              </w:rPr>
              <w:t>Функцио-нальная</w:t>
            </w:r>
            <w:proofErr w:type="spellEnd"/>
            <w:proofErr w:type="gramEnd"/>
          </w:p>
          <w:p w:rsidR="00600545" w:rsidRDefault="00030799">
            <w:pPr>
              <w:pStyle w:val="aff3"/>
              <w:widowControl w:val="0"/>
            </w:pPr>
            <w:r>
              <w:rPr>
                <w:color w:val="auto"/>
              </w:rPr>
              <w:t>зона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</w:pPr>
            <w:r>
              <w:t>Статус объекта</w:t>
            </w:r>
          </w:p>
        </w:tc>
      </w:tr>
      <w:tr w:rsidR="00600545">
        <w:trPr>
          <w:trHeight w:val="288"/>
        </w:trPr>
        <w:tc>
          <w:tcPr>
            <w:tcW w:w="992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110"/>
              <w:widowControl w:val="0"/>
              <w:ind w:left="57"/>
              <w:jc w:val="center"/>
            </w:pPr>
            <w:r>
              <w:t xml:space="preserve">Объекты местного </w:t>
            </w:r>
            <w:proofErr w:type="gramStart"/>
            <w:r>
              <w:t>значения</w:t>
            </w:r>
            <w:proofErr w:type="gramEnd"/>
            <w:r>
              <w:t xml:space="preserve"> планируемые к размещению</w:t>
            </w:r>
          </w:p>
        </w:tc>
      </w:tr>
      <w:tr w:rsidR="00600545">
        <w:trPr>
          <w:trHeight w:val="1868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</w:pPr>
            <w:r>
              <w:t>1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</w:pPr>
            <w:r>
              <w:t>Спортивное сооружение</w:t>
            </w:r>
          </w:p>
          <w:p w:rsidR="00600545" w:rsidRDefault="00030799">
            <w:pPr>
              <w:pStyle w:val="aff3"/>
              <w:widowControl w:val="0"/>
              <w:ind w:left="57"/>
              <w:jc w:val="left"/>
            </w:pPr>
            <w:r>
              <w:t>(Код объекта 602010302)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  <w:highlight w:val="yellow"/>
              </w:rPr>
            </w:pPr>
            <w:r>
              <w:t>Определяется на последующих стадиях проектирования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</w:pPr>
            <w:r>
              <w:t>Рязанская область,</w:t>
            </w:r>
          </w:p>
          <w:p w:rsidR="00600545" w:rsidRDefault="00030799">
            <w:pPr>
              <w:pStyle w:val="aff3"/>
              <w:widowControl w:val="0"/>
            </w:pPr>
            <w:r>
              <w:rPr>
                <w:rStyle w:val="23"/>
              </w:rPr>
              <w:t>Рязанский район,</w:t>
            </w:r>
          </w:p>
          <w:p w:rsidR="00600545" w:rsidRDefault="00030799">
            <w:pPr>
              <w:pStyle w:val="aff3"/>
              <w:widowControl w:val="0"/>
            </w:pPr>
            <w:r>
              <w:rPr>
                <w:rStyle w:val="23"/>
              </w:rPr>
              <w:t xml:space="preserve">с. </w:t>
            </w:r>
            <w:proofErr w:type="spellStart"/>
            <w:r>
              <w:rPr>
                <w:rStyle w:val="23"/>
              </w:rPr>
              <w:t>Самылово</w:t>
            </w:r>
            <w:proofErr w:type="spellEnd"/>
          </w:p>
          <w:p w:rsidR="00600545" w:rsidRDefault="00030799">
            <w:pPr>
              <w:pStyle w:val="aff3"/>
              <w:widowControl w:val="0"/>
            </w:pPr>
            <w:r>
              <w:rPr>
                <w:rStyle w:val="23"/>
              </w:rPr>
              <w:t>ЗУ 62:04:1670101:390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lang w:eastAsia="en-US"/>
              </w:rPr>
              <w:t xml:space="preserve">Не </w:t>
            </w:r>
            <w:proofErr w:type="spellStart"/>
            <w:proofErr w:type="gramStart"/>
            <w:r>
              <w:rPr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C9211E"/>
              </w:rPr>
            </w:pPr>
            <w:r>
              <w:t>Жилые зоны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размеще-нию</w:t>
            </w:r>
            <w:proofErr w:type="spellEnd"/>
          </w:p>
        </w:tc>
      </w:tr>
    </w:tbl>
    <w:p w:rsidR="00600545" w:rsidRDefault="00030799">
      <w:pPr>
        <w:pStyle w:val="afd"/>
        <w:suppressLineNumbers/>
        <w:contextualSpacing/>
      </w:pPr>
      <w:r>
        <w:rPr>
          <w:rStyle w:val="-"/>
          <w:bCs/>
          <w:iCs/>
          <w:color w:val="000000"/>
          <w:spacing w:val="4"/>
          <w:szCs w:val="28"/>
          <w:u w:val="none"/>
          <w:shd w:val="clear" w:color="FFFFFF" w:fill="FFFFFF"/>
        </w:rPr>
        <w:t>Планируемые объекты местного значения отображены на карте планируемого размещения объектов местного значения.</w:t>
      </w:r>
    </w:p>
    <w:p w:rsidR="00600545" w:rsidRDefault="00600545">
      <w:pPr>
        <w:pStyle w:val="afd"/>
        <w:suppressLineNumbers/>
        <w:contextualSpacing/>
        <w:rPr>
          <w:color w:val="auto"/>
          <w:sz w:val="20"/>
          <w:szCs w:val="20"/>
        </w:rPr>
      </w:pPr>
    </w:p>
    <w:p w:rsidR="00600545" w:rsidRDefault="00030799">
      <w:pPr>
        <w:pStyle w:val="1"/>
        <w:numPr>
          <w:ilvl w:val="0"/>
          <w:numId w:val="1"/>
        </w:numPr>
        <w:ind w:firstLine="709"/>
        <w:contextualSpacing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FFFFFF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600545" w:rsidRDefault="00030799">
      <w:pPr>
        <w:pStyle w:val="afd"/>
        <w:numPr>
          <w:ilvl w:val="0"/>
          <w:numId w:val="5"/>
        </w:numPr>
        <w:ind w:firstLine="680"/>
      </w:pPr>
      <w:r>
        <w:rPr>
          <w:szCs w:val="28"/>
        </w:rPr>
        <w:t xml:space="preserve">При определении параметров функциональных зон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>Лощининского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 сельского округа</w:t>
      </w:r>
      <w:r>
        <w:rPr>
          <w:szCs w:val="28"/>
        </w:rPr>
        <w:t xml:space="preserve"> учитывалось:</w:t>
      </w:r>
    </w:p>
    <w:p w:rsidR="00600545" w:rsidRDefault="00030799">
      <w:pPr>
        <w:pStyle w:val="afd"/>
        <w:numPr>
          <w:ilvl w:val="0"/>
          <w:numId w:val="5"/>
        </w:numPr>
        <w:ind w:firstLine="624"/>
      </w:pPr>
      <w:r>
        <w:rPr>
          <w:szCs w:val="28"/>
        </w:rPr>
        <w:t>- сложившееся использование земельных участков;</w:t>
      </w:r>
    </w:p>
    <w:p w:rsidR="00600545" w:rsidRDefault="00030799">
      <w:pPr>
        <w:pStyle w:val="afd"/>
        <w:numPr>
          <w:ilvl w:val="0"/>
          <w:numId w:val="5"/>
        </w:numPr>
        <w:ind w:firstLine="624"/>
      </w:pPr>
      <w:r>
        <w:rPr>
          <w:szCs w:val="28"/>
        </w:rPr>
        <w:t>- рациональные формы расселения населения;</w:t>
      </w:r>
    </w:p>
    <w:p w:rsidR="00600545" w:rsidRDefault="00030799">
      <w:pPr>
        <w:pStyle w:val="afd"/>
        <w:numPr>
          <w:ilvl w:val="0"/>
          <w:numId w:val="5"/>
        </w:numPr>
        <w:ind w:firstLine="624"/>
      </w:pPr>
      <w:r>
        <w:rPr>
          <w:szCs w:val="28"/>
        </w:rPr>
        <w:t xml:space="preserve">- оптимальные варианты сочетания в пределах функциональных </w:t>
      </w:r>
      <w:r>
        <w:t>зон  объектов различного функционального назначения;</w:t>
      </w:r>
    </w:p>
    <w:p w:rsidR="00600545" w:rsidRDefault="00030799">
      <w:pPr>
        <w:pStyle w:val="afd"/>
        <w:numPr>
          <w:ilvl w:val="0"/>
          <w:numId w:val="5"/>
        </w:numPr>
        <w:ind w:firstLine="624"/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600545" w:rsidRDefault="00030799">
      <w:pPr>
        <w:pStyle w:val="afd"/>
        <w:numPr>
          <w:ilvl w:val="0"/>
          <w:numId w:val="5"/>
        </w:numPr>
        <w:ind w:firstLine="624"/>
      </w:pPr>
      <w:r>
        <w:t xml:space="preserve">- максимальное использование особенностей природного ландшафта </w:t>
      </w:r>
      <w:r>
        <w:br/>
        <w:t>в процессе структурного выделения функциональных зон в целях наибольшего использования его преимуществ.</w:t>
      </w:r>
    </w:p>
    <w:p w:rsidR="00600545" w:rsidRDefault="00030799">
      <w:pPr>
        <w:pStyle w:val="afd"/>
        <w:numPr>
          <w:ilvl w:val="0"/>
          <w:numId w:val="5"/>
        </w:numPr>
        <w:ind w:firstLine="624"/>
      </w:pPr>
      <w:r>
        <w:rPr>
          <w:rStyle w:val="23"/>
          <w:iCs/>
          <w:spacing w:val="5"/>
          <w:szCs w:val="28"/>
        </w:rPr>
        <w:t xml:space="preserve">В результате функционального зонирования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>Лощининского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 сельского округа</w:t>
      </w:r>
      <w:r>
        <w:rPr>
          <w:rStyle w:val="23"/>
          <w:iCs/>
          <w:spacing w:val="5"/>
          <w:szCs w:val="28"/>
        </w:rPr>
        <w:t xml:space="preserve"> установлены функциональные зоны, представленные в таблице 2.1.</w:t>
      </w:r>
    </w:p>
    <w:p w:rsidR="00600545" w:rsidRDefault="00600545">
      <w:pPr>
        <w:pStyle w:val="afd"/>
        <w:rPr>
          <w:color w:val="auto"/>
          <w:sz w:val="20"/>
          <w:szCs w:val="20"/>
        </w:rPr>
      </w:pPr>
    </w:p>
    <w:p w:rsidR="00600545" w:rsidRDefault="00030799">
      <w:pPr>
        <w:pStyle w:val="afd"/>
        <w:jc w:val="right"/>
      </w:pPr>
      <w:r>
        <w:lastRenderedPageBreak/>
        <w:t>Таблица 2.1</w:t>
      </w: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1983"/>
        <w:gridCol w:w="2426"/>
        <w:gridCol w:w="4946"/>
      </w:tblGrid>
      <w:tr w:rsidR="00600545">
        <w:trPr>
          <w:trHeight w:val="454"/>
          <w:tblHeader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t>№</w:t>
            </w:r>
          </w:p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t>Обозначение</w:t>
            </w:r>
          </w:p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t>функциональной</w:t>
            </w:r>
          </w:p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t>зоны</w:t>
            </w: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t>Наименование</w:t>
            </w:r>
          </w:p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t>функциональной</w:t>
            </w:r>
          </w:p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t>зоны</w:t>
            </w:r>
          </w:p>
        </w:tc>
        <w:tc>
          <w:tcPr>
            <w:tcW w:w="4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t>Назначение</w:t>
            </w:r>
          </w:p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t>функциональной зоны</w:t>
            </w:r>
          </w:p>
        </w:tc>
      </w:tr>
      <w:tr w:rsidR="00600545">
        <w:trPr>
          <w:trHeight w:val="1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209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9780" cy="383540"/>
                      <wp:effectExtent l="0" t="0" r="0" b="0"/>
                      <wp:wrapNone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9040" cy="38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0" o:spid="_x0000_s0" o:spt="1" style="position:absolute;mso-wrap-distance-left:0.0pt;mso-wrap-distance-top:0.0pt;mso-wrap-distance-right:0.0pt;mso-wrap-distance-bottom:0.0pt;z-index:3;o:allowoverlap:true;o:allowincell:true;mso-position-horizontal-relative:text;margin-left:18.4pt;mso-position-horizontal:absolute;mso-position-vertical-relative:text;margin-top:3.9pt;mso-position-vertical:absolute;width:61.4pt;height:30.2pt;" coordsize="100000,100000" path="" fillcolor="#FF6450" strokecolor="#000000" strokeweight="0.74pt">
                      <v:path textboxrect="0,0,0,0"/>
                    </v:shape>
                  </w:pict>
                </mc:Fallback>
              </mc:AlternateConten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  <w:spacing w:before="57" w:after="57"/>
              <w:ind w:left="57"/>
              <w:jc w:val="left"/>
            </w:pPr>
            <w:r>
              <w:t>Жилые зоны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d"/>
              <w:widowControl w:val="0"/>
              <w:numPr>
                <w:ilvl w:val="0"/>
                <w:numId w:val="8"/>
              </w:numPr>
              <w:suppressLineNumbers/>
              <w:ind w:left="57" w:right="-57"/>
              <w:jc w:val="left"/>
            </w:pPr>
            <w:r>
              <w:rPr>
                <w:rFonts w:eastAsia="XO Thames;Times New Roman"/>
                <w:sz w:val="24"/>
                <w:lang w:eastAsia="ar-SA"/>
              </w:rPr>
              <w:t xml:space="preserve">Жилые зоны </w:t>
            </w:r>
            <w:r>
              <w:rPr>
                <w:sz w:val="24"/>
                <w:lang w:eastAsia="ar-SA"/>
              </w:rPr>
              <w:t xml:space="preserve">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sz w:val="24"/>
                <w:lang w:eastAsia="ar-SA"/>
              </w:rPr>
      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      </w:r>
          </w:p>
        </w:tc>
      </w:tr>
      <w:tr w:rsidR="00600545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szCs w:val="28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312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9780" cy="383540"/>
                      <wp:effectExtent l="0" t="0" r="0" b="0"/>
                      <wp:wrapNone/>
                      <wp:docPr id="2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9040" cy="38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" o:spid="_x0000_s1" o:spt="1" style="position:absolute;mso-wrap-distance-left:0.0pt;mso-wrap-distance-top:0.0pt;mso-wrap-distance-right:0.0pt;mso-wrap-distance-bottom:0.0pt;z-index:4;o:allowoverlap:true;o:allowincell:true;mso-position-horizontal-relative:text;margin-left:18.4pt;mso-position-horizontal:absolute;mso-position-vertical-relative:text;margin-top:3.9pt;mso-position-vertical:absolute;width:61.4pt;height:30.2pt;" coordsize="100000,100000" path="" fillcolor="#CA7AF5" strokecolor="#000000" strokeweight="0.74pt">
                      <v:path textboxrect="0,0,0,0"/>
                    </v:shape>
                  </w:pict>
                </mc:Fallback>
              </mc:AlternateConten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d"/>
              <w:widowControl w:val="0"/>
              <w:numPr>
                <w:ilvl w:val="0"/>
                <w:numId w:val="8"/>
              </w:numPr>
              <w:suppressLineNumbers/>
              <w:ind w:left="57"/>
              <w:jc w:val="left"/>
            </w:pPr>
            <w:r>
              <w:rPr>
                <w:rStyle w:val="23"/>
                <w:sz w:val="24"/>
                <w:lang w:eastAsia="ar-SA"/>
              </w:rPr>
              <w:t>Зона специализированной общественной застройки предназначена для размещения объектов религиозного использования.</w:t>
            </w:r>
          </w:p>
        </w:tc>
      </w:tr>
      <w:tr w:rsidR="00600545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szCs w:val="28"/>
              </w:rPr>
              <w:t>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14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9780" cy="383540"/>
                      <wp:effectExtent l="0" t="0" r="0" b="0"/>
                      <wp:wrapNone/>
                      <wp:docPr id="3" name="Врезка13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9040" cy="38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2" o:spid="_x0000_s2" o:spt="1" style="position:absolute;mso-wrap-distance-left:0.0pt;mso-wrap-distance-top:0.0pt;mso-wrap-distance-right:0.0pt;mso-wrap-distance-bottom:0.0pt;z-index:5;o:allowoverlap:true;o:allowincell:true;mso-position-horizontal-relative:text;margin-left:18.4pt;mso-position-horizontal:absolute;mso-position-vertical-relative:text;margin-top:3.9pt;mso-position-vertical:absolute;width:61.4pt;height:30.2pt;" coordsize="100000,100000" path="" fillcolor="#895A44" strokecolor="#000000" strokeweight="0.74pt">
                      <v:path textboxrect="0,0,0,0"/>
                    </v:shape>
                  </w:pict>
                </mc:Fallback>
              </mc:AlternateConten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  <w:ind w:left="57"/>
              <w:jc w:val="left"/>
            </w:pPr>
            <w:r>
              <w:rPr>
                <w:bCs/>
              </w:rPr>
              <w:t>Производственная зона предназначена</w:t>
            </w:r>
          </w:p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  <w:ind w:left="57"/>
              <w:jc w:val="left"/>
            </w:pPr>
            <w:r>
              <w:rPr>
                <w:bCs/>
              </w:rPr>
              <w:t>для размещения производственных, промышленных и 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      </w:r>
          </w:p>
        </w:tc>
      </w:tr>
      <w:tr w:rsidR="00600545">
        <w:trPr>
          <w:trHeight w:val="1411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9"/>
              </w:numPr>
            </w:pPr>
            <w:r>
              <w:rPr>
                <w:szCs w:val="28"/>
              </w:rPr>
              <w:t>4</w:t>
            </w:r>
          </w:p>
        </w:tc>
        <w:tc>
          <w:tcPr>
            <w:tcW w:w="19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9"/>
              </w:num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16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91493</wp:posOffset>
                      </wp:positionV>
                      <wp:extent cx="779780" cy="383540"/>
                      <wp:effectExtent l="0" t="0" r="0" b="0"/>
                      <wp:wrapNone/>
                      <wp:docPr id="4" name="Врезка13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9779" cy="3835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3" o:spid="_x0000_s3" o:spt="1" style="position:absolute;mso-wrap-distance-left:0.0pt;mso-wrap-distance-top:0.0pt;mso-wrap-distance-right:0.0pt;mso-wrap-distance-bottom:0.0pt;z-index:5;o:allowoverlap:true;o:allowincell:true;mso-position-horizontal-relative:text;margin-left:18.4pt;mso-position-horizontal:absolute;mso-position-vertical-relative:text;margin-top:7.2pt;mso-position-vertical:absolute;width:61.4pt;height:30.2pt;" coordsize="100000,100000" path="" fillcolor="#BD9684" strokecolor="#000000" strokeweight="0.74pt">
                      <v:path textboxrect="0,0,0,0"/>
                    </v:shape>
                  </w:pict>
                </mc:Fallback>
              </mc:AlternateContent>
            </w:r>
          </w:p>
        </w:tc>
        <w:tc>
          <w:tcPr>
            <w:tcW w:w="2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9"/>
              </w:numPr>
              <w:ind w:left="57"/>
              <w:jc w:val="left"/>
            </w:pPr>
            <w:r>
              <w:t>Коммунально-складская зона</w:t>
            </w:r>
          </w:p>
        </w:tc>
        <w:tc>
          <w:tcPr>
            <w:tcW w:w="49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  <w:tabs>
                <w:tab w:val="clear" w:pos="0"/>
              </w:tabs>
              <w:ind w:left="57"/>
              <w:jc w:val="left"/>
            </w:pPr>
            <w:r>
              <w:rPr>
                <w:bCs/>
                <w:szCs w:val="28"/>
                <w:lang w:eastAsia="ru-RU"/>
              </w:rPr>
              <w:t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регламентов, а также объектов инженерной инфраструктуры.</w:t>
            </w:r>
          </w:p>
        </w:tc>
      </w:tr>
      <w:tr w:rsidR="00600545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szCs w:val="28"/>
              </w:rPr>
              <w:t>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9780" cy="383540"/>
                      <wp:effectExtent l="0" t="0" r="0" b="0"/>
                      <wp:wrapNone/>
                      <wp:docPr id="5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9040" cy="38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4" o:spid="_x0000_s4" o:spt="1" style="position:absolute;mso-wrap-distance-left:0.0pt;mso-wrap-distance-top:0.0pt;mso-wrap-distance-right:0.0pt;mso-wrap-distance-bottom:0.0pt;z-index:10;o:allowoverlap:true;o:allowincell:true;mso-position-horizontal-relative:text;margin-left:18.4pt;mso-position-horizontal:absolute;mso-position-vertical-relative:text;margin-top:3.9pt;mso-position-vertical:absolute;width:61.4pt;height:30.2pt;" coordsize="100000,100000" path="" fillcolor="#636382" strokecolor="#000000" strokeweight="0.74pt">
                      <v:path textboxrect="0,0,0,0"/>
                    </v:shape>
                  </w:pict>
                </mc:Fallback>
              </mc:AlternateConten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</w:pPr>
            <w:r>
              <w:rPr>
                <w:rStyle w:val="23"/>
                <w:lang w:eastAsia="ar-SA"/>
              </w:rPr>
              <w:t>Зона инженерной инфраструктуры предназначена для размещения объектов коммунального обслуживания, связанных</w:t>
            </w:r>
            <w:r>
              <w:rPr>
                <w:rStyle w:val="23"/>
                <w:lang w:eastAsia="ar-SA"/>
              </w:rPr>
              <w:br/>
              <w:t>с обеспечением энергоснабжением, теплоснабжением, газоснабжением, водоснабжением, водоотведением, очисткой стоков, связи.</w:t>
            </w:r>
          </w:p>
        </w:tc>
      </w:tr>
      <w:tr w:rsidR="00600545">
        <w:trPr>
          <w:trHeight w:val="1222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9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9780" cy="383540"/>
                      <wp:effectExtent l="0" t="0" r="0" b="0"/>
                      <wp:wrapNone/>
                      <wp:docPr id="6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9040" cy="38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5" o:spid="_x0000_s5" o:spt="1" style="position:absolute;mso-wrap-distance-left:0.0pt;mso-wrap-distance-top:0.0pt;mso-wrap-distance-right:0.0pt;mso-wrap-distance-bottom:0.0pt;z-index:10;o:allowoverlap:true;o:allowincell:true;mso-position-horizontal-relative:text;margin-left:18.4pt;mso-position-horizontal:absolute;mso-position-vertical-relative:text;margin-top:3.9pt;mso-position-vertical:absolute;width:61.4pt;height:30.2pt;" coordsize="100000,100000" path="" fillcolor="#006A91" strokecolor="#000000" strokeweight="0.74pt">
                      <v:path textboxrect="0,0,0,0"/>
                    </v:shape>
                  </w:pict>
                </mc:Fallback>
              </mc:AlternateContent>
            </w:r>
          </w:p>
        </w:tc>
        <w:tc>
          <w:tcPr>
            <w:tcW w:w="2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транспортной инфраструктуры</w:t>
            </w:r>
          </w:p>
        </w:tc>
        <w:tc>
          <w:tcPr>
            <w:tcW w:w="49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  <w:rPr>
                <w:rStyle w:val="23"/>
                <w:szCs w:val="28"/>
              </w:rPr>
            </w:pPr>
            <w:r>
              <w:rPr>
                <w:rStyle w:val="23"/>
                <w:szCs w:val="28"/>
                <w:lang w:eastAsia="ar-SA"/>
              </w:rPr>
              <w:t>Зона транспортной инфраструктуры предназначена для размещения объектов дорожного сервиса, автомобильного транс</w:t>
            </w:r>
            <w:r>
              <w:rPr>
                <w:rStyle w:val="23"/>
                <w:szCs w:val="28"/>
              </w:rPr>
              <w:t>порта.</w:t>
            </w:r>
          </w:p>
        </w:tc>
      </w:tr>
      <w:tr w:rsidR="00600545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szCs w:val="28"/>
              </w:rPr>
              <w:t>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50165</wp:posOffset>
                      </wp:positionV>
                      <wp:extent cx="779780" cy="383540"/>
                      <wp:effectExtent l="0" t="0" r="0" b="0"/>
                      <wp:wrapSquare wrapText="bothSides"/>
                      <wp:docPr id="7" name="Врезка13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9040" cy="38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6" o:spid="_x0000_s6" o:spt="1" style="position:absolute;mso-wrap-distance-left:0.0pt;mso-wrap-distance-top:0.0pt;mso-wrap-distance-right:0.0pt;mso-wrap-distance-bottom:0.0pt;z-index:6;o:allowoverlap:true;o:allowincell:true;mso-position-horizontal-relative:text;mso-position-horizontal:center;mso-position-vertical-relative:text;margin-top:3.9pt;mso-position-vertical:absolute;width:61.4pt;height:30.2pt;" coordsize="100000,100000" path="" fillcolor="#FFFFB6" strokecolor="#000000" strokeweight="0.74pt">
                      <v:path textboxrect="0,0,0,0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</w:pPr>
            <w:r>
              <w:t>Зоны сельскохозяйственного использования предназначены для земель, находящихся за границами населенного пункта и предоставленных для нужд сельского хозяйства, а также предназначенных для этих целей.</w:t>
            </w:r>
          </w:p>
        </w:tc>
      </w:tr>
      <w:tr w:rsidR="00600545">
        <w:trPr>
          <w:trHeight w:val="109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9780" cy="383540"/>
                      <wp:effectExtent l="0" t="0" r="0" b="0"/>
                      <wp:wrapNone/>
                      <wp:docPr id="8" name="Врезка13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9040" cy="38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7" o:spid="_x0000_s7" o:spt="1" style="position:absolute;mso-wrap-distance-left:0.0pt;mso-wrap-distance-top:0.0pt;mso-wrap-distance-right:0.0pt;mso-wrap-distance-bottom:0.0pt;z-index:7;o:allowoverlap:true;o:allowincell:true;mso-position-horizontal-relative:text;margin-left:18.4pt;mso-position-horizontal:absolute;mso-position-vertical-relative:text;margin-top:3.9pt;mso-position-vertical:absolute;width:61.4pt;height:30.2pt;" coordsize="100000,100000" path="" fillcolor="#54958D" strokecolor="#000000" strokeweight="0.74pt">
                      <v:path textboxrect="0,0,0,0"/>
                    </v:shape>
                  </w:pict>
                </mc:Fallback>
              </mc:AlternateConten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  <w:ind w:left="57"/>
              <w:jc w:val="left"/>
            </w:pPr>
            <w:r>
              <w:t>Зоны рекреационного назначения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</w:pPr>
            <w:r>
              <w:t>Зона рекреационного назначения  предназначена для размещения сооружений для занятия спортом и физкультурой на открытом воздухе.</w:t>
            </w:r>
          </w:p>
        </w:tc>
      </w:tr>
      <w:tr w:rsidR="00600545">
        <w:trPr>
          <w:trHeight w:val="1094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10"/>
              </w:num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9780" cy="383540"/>
                      <wp:effectExtent l="0" t="0" r="0" b="0"/>
                      <wp:wrapNone/>
                      <wp:docPr id="9" name="Врезка13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9040" cy="38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8" o:spid="_x0000_s8" o:spt="1" style="position:absolute;mso-wrap-distance-left:0.0pt;mso-wrap-distance-top:0.0pt;mso-wrap-distance-right:0.0pt;mso-wrap-distance-bottom:0.0pt;z-index:7;o:allowoverlap:true;o:allowincell:true;mso-position-horizontal-relative:text;margin-left:18.4pt;mso-position-horizontal:absolute;mso-position-vertical-relative:text;margin-top:3.9pt;mso-position-vertical:absolute;width:61.4pt;height:30.2pt;" coordsize="100000,100000" path="" fillcolor="#F57A7A" strokecolor="#000000" strokeweight="0.74pt">
                      <v:path textboxrect="0,0,0,0"/>
                    </v:shape>
                  </w:pict>
                </mc:Fallback>
              </mc:AlternateContent>
            </w:r>
          </w:p>
        </w:tc>
        <w:tc>
          <w:tcPr>
            <w:tcW w:w="2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10"/>
              </w:numPr>
              <w:ind w:left="57"/>
              <w:jc w:val="left"/>
            </w:pPr>
            <w:r>
              <w:t>Зона отдыха</w:t>
            </w:r>
          </w:p>
        </w:tc>
        <w:tc>
          <w:tcPr>
            <w:tcW w:w="49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  <w:rPr>
                <w:rStyle w:val="23"/>
              </w:rPr>
            </w:pPr>
            <w:r>
              <w:rPr>
                <w:rStyle w:val="23"/>
                <w:szCs w:val="28"/>
              </w:rPr>
              <w:t xml:space="preserve">Зона отдыха предназначена для размещения спортивно-зрелищных зданий, спортивных клубов, спортивных баз и лагерей, а также пансионатов, гостиниц, кемпингов, домов отдыха, не оказывающих услуги по лечению. </w:t>
            </w:r>
          </w:p>
        </w:tc>
      </w:tr>
      <w:tr w:rsidR="00600545">
        <w:trPr>
          <w:trHeight w:val="88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szCs w:val="28"/>
              </w:rPr>
              <w:t>10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50165</wp:posOffset>
                      </wp:positionV>
                      <wp:extent cx="779780" cy="383540"/>
                      <wp:effectExtent l="0" t="0" r="0" b="0"/>
                      <wp:wrapSquare wrapText="bothSides"/>
                      <wp:docPr id="10" name="Врезка13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9040" cy="38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9" o:spid="_x0000_s9" o:spt="1" style="position:absolute;mso-wrap-distance-left:0.0pt;mso-wrap-distance-top:0.0pt;mso-wrap-distance-right:0.0pt;mso-wrap-distance-bottom:0.0pt;z-index:8;o:allowoverlap:true;o:allowincell:true;mso-position-horizontal-relative:text;mso-position-horizontal:center;mso-position-vertical-relative:text;margin-top:3.9pt;mso-position-vertical:absolute;width:61.4pt;height:30.2pt;" coordsize="100000,100000" path="" fillcolor="#1C8F69" strokecolor="#000000" strokeweight="0.74pt">
                      <v:path textboxrect="0,0,0,0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  <w:ind w:left="57"/>
              <w:jc w:val="left"/>
            </w:pPr>
            <w:r>
              <w:rPr>
                <w:rStyle w:val="23"/>
              </w:rPr>
              <w:t>Зона лесов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  <w:ind w:left="57"/>
              <w:jc w:val="left"/>
            </w:pPr>
            <w:r>
              <w:rPr>
                <w:rStyle w:val="23"/>
              </w:rPr>
              <w:t>Зона лесов предназначена для выращивания, рационального использования, охраны, защиты и воспроизводства лесов.</w:t>
            </w:r>
          </w:p>
        </w:tc>
      </w:tr>
      <w:tr w:rsidR="00600545">
        <w:trPr>
          <w:trHeight w:val="1129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szCs w:val="28"/>
              </w:rPr>
              <w:t>11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50165</wp:posOffset>
                      </wp:positionV>
                      <wp:extent cx="779780" cy="383540"/>
                      <wp:effectExtent l="0" t="0" r="0" b="0"/>
                      <wp:wrapSquare wrapText="bothSides"/>
                      <wp:docPr id="11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9040" cy="38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0" o:spid="_x0000_s10" o:spt="1" style="position:absolute;mso-wrap-distance-left:0.0pt;mso-wrap-distance-top:0.0pt;mso-wrap-distance-right:0.0pt;mso-wrap-distance-bottom:0.0pt;z-index:9;o:allowoverlap:true;o:allowincell:true;mso-position-horizontal-relative:text;mso-position-horizontal:center;mso-position-vertical-relative:text;margin-top:3.9pt;mso-position-vertical:absolute;width:61.4pt;height:30.2pt;" coordsize="100000,100000" path="" fillcolor="#69B366" strokecolor="#000000" strokeweight="0.74pt">
                      <v:path textboxrect="0,0,0,0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  <w:ind w:left="57"/>
              <w:jc w:val="left"/>
            </w:pPr>
            <w:r>
              <w:rPr>
                <w:rStyle w:val="23"/>
                <w:color w:val="auto"/>
                <w:lang w:eastAsia="ru-RU"/>
              </w:rPr>
      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      </w:r>
          </w:p>
        </w:tc>
      </w:tr>
      <w:tr w:rsidR="00600545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szCs w:val="28"/>
              </w:rPr>
              <w:t>12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48995" cy="436245"/>
                      <wp:effectExtent l="0" t="0" r="0" b="0"/>
                      <wp:docPr id="12" name="Изображение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Изображение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rcRect l="-6389" t="-12429" r="-6388" b="-1242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48994" cy="4362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mso-wrap-distance-left:0.0pt;mso-wrap-distance-top:0.0pt;mso-wrap-distance-right:0.0pt;mso-wrap-distance-bottom:0.0pt;width:66.8pt;height:34.4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  <w:ind w:left="57"/>
              <w:jc w:val="left"/>
            </w:pPr>
            <w:r>
              <w:t>Зона кладбищ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8"/>
              </w:numPr>
              <w:ind w:left="57"/>
              <w:jc w:val="left"/>
            </w:pPr>
            <w:r>
              <w:t>Зона кладбищ предназначена для размещения кладбищ, крематориев, мест захоронения, для которых необходима организация санитарно-защитной зоны в соответствии с требованиями технических регламентов,</w:t>
            </w:r>
            <w:r>
              <w:br/>
              <w:t>а также соответствующих культовых сооружений.</w:t>
            </w:r>
          </w:p>
        </w:tc>
      </w:tr>
      <w:tr w:rsidR="00600545">
        <w:trPr>
          <w:trHeight w:val="1411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19"/>
              </w:numPr>
            </w:pPr>
            <w:r>
              <w:rPr>
                <w:szCs w:val="28"/>
              </w:rPr>
              <w:t>13</w:t>
            </w:r>
          </w:p>
        </w:tc>
        <w:tc>
          <w:tcPr>
            <w:tcW w:w="19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19"/>
              </w:num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50165</wp:posOffset>
                      </wp:positionV>
                      <wp:extent cx="779780" cy="383540"/>
                      <wp:effectExtent l="0" t="0" r="0" b="0"/>
                      <wp:wrapSquare wrapText="bothSides"/>
                      <wp:docPr id="13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9040" cy="38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2" o:spid="_x0000_s12" o:spt="1" style="position:absolute;mso-wrap-distance-left:0.0pt;mso-wrap-distance-top:0.0pt;mso-wrap-distance-right:0.0pt;mso-wrap-distance-bottom:0.0pt;z-index:9;o:allowoverlap:true;o:allowincell:true;mso-position-horizontal-relative:text;mso-position-horizontal:center;mso-position-vertical-relative:text;margin-top:3.9pt;mso-position-vertical:absolute;width:61.4pt;height:30.2pt;" coordsize="100000,100000" path="" fillcolor="#8CEDBA" strokecolor="#000000" strokeweight="0.74pt">
                      <v:path textboxrect="0,0,0,0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19"/>
              </w:numPr>
              <w:ind w:left="57"/>
              <w:jc w:val="left"/>
            </w:pPr>
            <w:r>
              <w:t>Иные зоны</w:t>
            </w:r>
          </w:p>
        </w:tc>
        <w:tc>
          <w:tcPr>
            <w:tcW w:w="49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numPr>
                <w:ilvl w:val="0"/>
                <w:numId w:val="19"/>
              </w:numPr>
              <w:ind w:left="57"/>
              <w:jc w:val="left"/>
              <w:rPr>
                <w:highlight w:val="white"/>
              </w:rPr>
            </w:pPr>
            <w:r>
              <w:t xml:space="preserve">Иные зоны предназначены для территорий, занятых землями запаса, а также </w:t>
            </w:r>
            <w:r>
              <w:rPr>
                <w:highlight w:val="white"/>
              </w:rPr>
              <w:t xml:space="preserve"> для  земель и земельных участков, расположенных в зоне минимальных расстояний до магистральных или промышленных трубопроводов</w:t>
            </w:r>
            <w:r w:rsidRPr="003E3CBB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и не предназначенных для сельскохозяйственного использования. </w:t>
            </w:r>
          </w:p>
        </w:tc>
      </w:tr>
    </w:tbl>
    <w:p w:rsidR="00600545" w:rsidRDefault="00030799">
      <w:pPr>
        <w:pStyle w:val="afd"/>
        <w:numPr>
          <w:ilvl w:val="0"/>
          <w:numId w:val="11"/>
        </w:numPr>
        <w:ind w:firstLine="709"/>
      </w:pPr>
      <w:r>
        <w:rPr>
          <w:szCs w:val="28"/>
        </w:rPr>
        <w:t>Функциональн</w:t>
      </w:r>
      <w:r>
        <w:t>ое</w:t>
      </w:r>
      <w:r>
        <w:rPr>
          <w:szCs w:val="28"/>
        </w:rPr>
        <w:t xml:space="preserve"> зон</w:t>
      </w:r>
      <w:r>
        <w:t>ирование</w:t>
      </w:r>
      <w:r>
        <w:rPr>
          <w:szCs w:val="28"/>
        </w:rPr>
        <w:t xml:space="preserve">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>Лощининского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 сельского округа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r>
        <w:rPr>
          <w:rStyle w:val="-"/>
          <w:bCs/>
          <w:iCs/>
          <w:color w:val="000000"/>
          <w:u w:val="none"/>
        </w:rPr>
        <w:t>отображено на карте функциональных зон.</w:t>
      </w:r>
    </w:p>
    <w:p w:rsidR="00600545" w:rsidRDefault="00030799">
      <w:pPr>
        <w:pStyle w:val="afd"/>
        <w:numPr>
          <w:ilvl w:val="0"/>
          <w:numId w:val="11"/>
        </w:numPr>
        <w:ind w:firstLine="709"/>
      </w:pPr>
      <w:r>
        <w:rPr>
          <w:rStyle w:val="-"/>
          <w:bCs/>
          <w:iCs/>
          <w:color w:val="000000"/>
          <w:szCs w:val="28"/>
          <w:u w:val="none"/>
          <w:shd w:val="clear" w:color="FFFFFF" w:fill="FFFFFF"/>
          <w:lang w:eastAsia="ar-SA"/>
        </w:rPr>
        <w:t xml:space="preserve">Параметры функциональных зон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>Лощининского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 сельского округа</w:t>
      </w:r>
      <w:r>
        <w:rPr>
          <w:rStyle w:val="-"/>
          <w:bCs/>
          <w:iCs/>
          <w:color w:val="000000"/>
          <w:spacing w:val="5"/>
          <w:szCs w:val="28"/>
          <w:u w:val="none"/>
          <w:shd w:val="clear" w:color="FFFFFF" w:fill="FFFFFF"/>
          <w:lang w:eastAsia="ar-SA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представлены</w:t>
      </w:r>
      <w:r>
        <w:rPr>
          <w:rStyle w:val="-"/>
          <w:bCs/>
          <w:iCs/>
          <w:color w:val="000000"/>
          <w:szCs w:val="28"/>
          <w:u w:val="none"/>
          <w:shd w:val="clear" w:color="FFFFFF" w:fill="FFFFFF"/>
        </w:rPr>
        <w:t xml:space="preserve"> в таблице 2.2.</w:t>
      </w:r>
    </w:p>
    <w:p w:rsidR="00600545" w:rsidRDefault="00030799">
      <w:pPr>
        <w:pStyle w:val="afd"/>
        <w:jc w:val="right"/>
      </w:pPr>
      <w:r>
        <w:t>Таблица 2.2</w:t>
      </w:r>
    </w:p>
    <w:tbl>
      <w:tblPr>
        <w:tblW w:w="993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"/>
        <w:gridCol w:w="3114"/>
        <w:gridCol w:w="1150"/>
        <w:gridCol w:w="1815"/>
        <w:gridCol w:w="1807"/>
        <w:gridCol w:w="1603"/>
      </w:tblGrid>
      <w:tr w:rsidR="00600545">
        <w:trPr>
          <w:trHeight w:val="497"/>
          <w:tblHeader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rPr>
                <w:lang w:val="en-US"/>
              </w:rPr>
            </w:pPr>
            <w:r>
              <w:t>№</w:t>
            </w:r>
          </w:p>
          <w:p w:rsidR="00600545" w:rsidRDefault="00030799">
            <w:pPr>
              <w:pStyle w:val="aff3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ind w:left="113"/>
            </w:pPr>
            <w:r>
              <w:t>Наименование</w:t>
            </w:r>
          </w:p>
          <w:p w:rsidR="00600545" w:rsidRDefault="00030799">
            <w:pPr>
              <w:pStyle w:val="aff3"/>
              <w:widowControl w:val="0"/>
              <w:ind w:left="113"/>
            </w:pPr>
            <w:r>
              <w:t>функциональной зоны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</w:pPr>
            <w:r>
              <w:t>Максимальная этажность</w:t>
            </w:r>
          </w:p>
        </w:tc>
      </w:tr>
      <w:tr w:rsidR="00600545">
        <w:trPr>
          <w:trHeight w:hRule="exact" w:val="312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619,21</w:t>
            </w: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600545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60054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600545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60054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</w:pPr>
            <w:r>
              <w:t>0,2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widowControl w:val="0"/>
              <w:spacing w:before="0" w:after="0"/>
            </w:pPr>
            <w:r>
              <w:rPr>
                <w:rFonts w:eastAsia="Calibri"/>
                <w:lang w:eastAsia="en-US"/>
              </w:rPr>
              <w:t>0,4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widowControl w:val="0"/>
              <w:spacing w:before="0" w:after="0"/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600545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60054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600545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60054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widowControl w:val="0"/>
              <w:suppressLineNumbers/>
              <w:spacing w:before="0" w:after="0"/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600545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60054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600545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60054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</w:pPr>
            <w:r>
              <w:rPr>
                <w:color w:val="auto"/>
              </w:rPr>
              <w:t>0,3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widowControl w:val="0"/>
              <w:spacing w:before="0" w:after="0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0,6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widowControl w:val="0"/>
              <w:spacing w:before="0" w:after="0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600545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60054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600545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60054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widowControl w:val="0"/>
              <w:suppressLineNumbers/>
              <w:spacing w:before="0" w:after="0"/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600545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60054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600545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60054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</w:pPr>
            <w:r>
              <w:rPr>
                <w:color w:val="auto"/>
              </w:rPr>
              <w:t>0,4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widowControl w:val="0"/>
              <w:spacing w:before="0" w:after="0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0,8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widowControl w:val="0"/>
              <w:spacing w:before="0" w:after="0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600545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2,02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600545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3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Производственная зона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6,69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600545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Коммунально-складская зона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2,26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1,8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600545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1,02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600545">
        <w:trPr>
          <w:trHeight w:hRule="exact" w:val="6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транспортной инфраструктуры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5,22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600545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3266,64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600545">
        <w:trPr>
          <w:trHeight w:hRule="exact" w:val="680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рекреационного назначения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1,92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</w:pPr>
            <w:r>
              <w:t>-</w:t>
            </w:r>
          </w:p>
        </w:tc>
        <w:tc>
          <w:tcPr>
            <w:tcW w:w="18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</w:pPr>
            <w:r>
              <w:t>-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</w:pPr>
            <w:r>
              <w:t>-</w:t>
            </w:r>
          </w:p>
        </w:tc>
      </w:tr>
      <w:tr w:rsidR="00600545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отдыха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3,88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600545">
        <w:trPr>
          <w:trHeight w:hRule="exact" w:val="449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2639,30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600545">
        <w:trPr>
          <w:trHeight w:hRule="exact" w:val="847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0,48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600545">
        <w:trPr>
          <w:trHeight w:hRule="exact" w:val="458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1,86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600545">
        <w:trPr>
          <w:trHeight w:hRule="exact" w:val="458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  <w:lang w:val="en-US"/>
              </w:rPr>
              <w:t>13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Иные зоны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7,11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600545" w:rsidRDefault="00030799">
            <w:pPr>
              <w:pStyle w:val="aff3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600545" w:rsidTr="003E3CBB">
        <w:trPr>
          <w:trHeight w:hRule="exact" w:val="6403"/>
        </w:trPr>
        <w:tc>
          <w:tcPr>
            <w:tcW w:w="9933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600545" w:rsidRDefault="00030799">
            <w:pPr>
              <w:pStyle w:val="afd"/>
              <w:widowControl w:val="0"/>
              <w:numPr>
                <w:ilvl w:val="0"/>
                <w:numId w:val="14"/>
              </w:numPr>
              <w:ind w:left="57" w:right="57" w:firstLine="567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Примечания:</w:t>
            </w:r>
          </w:p>
          <w:p w:rsidR="00600545" w:rsidRDefault="00030799">
            <w:pPr>
              <w:pStyle w:val="afd"/>
              <w:widowControl w:val="0"/>
              <w:numPr>
                <w:ilvl w:val="0"/>
                <w:numId w:val="14"/>
              </w:numPr>
              <w:ind w:left="57" w:right="57" w:firstLine="567"/>
              <w:rPr>
                <w:color w:val="auto"/>
              </w:rPr>
            </w:pPr>
            <w:r>
              <w:rPr>
                <w:color w:val="auto"/>
                <w:sz w:val="24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600545" w:rsidRDefault="00030799">
            <w:pPr>
              <w:pStyle w:val="afd"/>
              <w:widowControl w:val="0"/>
              <w:numPr>
                <w:ilvl w:val="0"/>
                <w:numId w:val="14"/>
              </w:numPr>
              <w:ind w:left="57" w:right="57" w:firstLine="567"/>
            </w:pPr>
            <w:r>
              <w:rPr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600545" w:rsidRDefault="00030799">
            <w:pPr>
              <w:pStyle w:val="afd"/>
              <w:widowControl w:val="0"/>
              <w:numPr>
                <w:ilvl w:val="0"/>
                <w:numId w:val="14"/>
              </w:numPr>
              <w:ind w:left="57" w:right="57" w:firstLine="567"/>
            </w:pPr>
            <w:r>
              <w:rPr>
                <w:color w:val="auto"/>
                <w:sz w:val="24"/>
              </w:rPr>
              <w:t xml:space="preserve">3. Надземным этажом считается этаж с отметкой пола помещений не ниже планировочной отметки земли. </w:t>
            </w:r>
            <w:r>
              <w:rPr>
                <w:sz w:val="24"/>
              </w:rPr>
              <w:t xml:space="preserve">При размещении </w:t>
            </w:r>
            <w:r>
              <w:rPr>
                <w:rFonts w:eastAsia="Calibri" w:cs="Calibri"/>
                <w:sz w:val="24"/>
              </w:rPr>
              <w:t>объекта капитального строительства</w:t>
            </w:r>
            <w:r>
              <w:rPr>
                <w:sz w:val="24"/>
              </w:rPr>
      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600545" w:rsidRDefault="00030799">
            <w:pPr>
              <w:pStyle w:val="afd"/>
              <w:widowControl w:val="0"/>
              <w:numPr>
                <w:ilvl w:val="0"/>
                <w:numId w:val="14"/>
              </w:numPr>
              <w:ind w:left="57" w:right="57" w:firstLine="567"/>
            </w:pPr>
            <w:r>
              <w:rPr>
                <w:sz w:val="24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      </w:r>
          </w:p>
          <w:p w:rsidR="00600545" w:rsidRDefault="00030799">
            <w:pPr>
              <w:pStyle w:val="afd"/>
              <w:widowControl w:val="0"/>
              <w:numPr>
                <w:ilvl w:val="0"/>
                <w:numId w:val="14"/>
              </w:numPr>
              <w:ind w:left="57" w:right="57" w:firstLine="567"/>
              <w:rPr>
                <w:color w:val="auto"/>
              </w:rPr>
            </w:pPr>
            <w:r>
              <w:rPr>
                <w:color w:val="auto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600545" w:rsidRDefault="00030799">
            <w:pPr>
              <w:pStyle w:val="afd"/>
              <w:widowControl w:val="0"/>
              <w:numPr>
                <w:ilvl w:val="0"/>
                <w:numId w:val="14"/>
              </w:numPr>
              <w:ind w:left="57" w:right="57" w:firstLine="567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600545" w:rsidRDefault="00030799">
      <w:pPr>
        <w:spacing w:before="0" w:after="0"/>
        <w:ind w:firstLine="709"/>
        <w:contextualSpacing/>
        <w:jc w:val="both"/>
      </w:pPr>
      <w:r>
        <w:rPr>
          <w:rStyle w:val="-"/>
          <w:iCs/>
          <w:color w:val="000000"/>
          <w:sz w:val="28"/>
          <w:szCs w:val="28"/>
          <w:u w:val="none"/>
        </w:rPr>
        <w:lastRenderedPageBreak/>
        <w:t xml:space="preserve">На территории </w:t>
      </w:r>
      <w:proofErr w:type="spellStart"/>
      <w:r>
        <w:rPr>
          <w:rStyle w:val="-"/>
          <w:bCs/>
          <w:iCs/>
          <w:color w:val="000000"/>
          <w:spacing w:val="5"/>
          <w:sz w:val="28"/>
          <w:szCs w:val="28"/>
          <w:u w:val="none"/>
          <w:lang w:eastAsia="ru-RU"/>
        </w:rPr>
        <w:t>Лощининского</w:t>
      </w:r>
      <w:proofErr w:type="spellEnd"/>
      <w:r>
        <w:rPr>
          <w:rStyle w:val="-"/>
          <w:bCs/>
          <w:iCs/>
          <w:color w:val="000000"/>
          <w:spacing w:val="5"/>
          <w:sz w:val="28"/>
          <w:szCs w:val="28"/>
          <w:u w:val="none"/>
          <w:lang w:eastAsia="ru-RU"/>
        </w:rPr>
        <w:t xml:space="preserve"> сельского округа</w:t>
      </w:r>
      <w:r>
        <w:rPr>
          <w:rStyle w:val="-"/>
          <w:iCs/>
          <w:color w:val="000000"/>
          <w:sz w:val="28"/>
          <w:szCs w:val="28"/>
          <w:u w:val="none"/>
        </w:rPr>
        <w:t xml:space="preserve"> утвержденными документами территориального планирования не планируется размещение объектов федерального и регионального значения.</w:t>
      </w:r>
    </w:p>
    <w:p w:rsidR="00600545" w:rsidRDefault="00600545">
      <w:pPr>
        <w:pStyle w:val="afd"/>
        <w:suppressLineNumbers/>
        <w:contextualSpacing/>
        <w:rPr>
          <w:szCs w:val="28"/>
        </w:rPr>
      </w:pPr>
    </w:p>
    <w:sectPr w:rsidR="0060054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418" w:header="567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914" w:rsidRDefault="00C60914">
      <w:pPr>
        <w:spacing w:after="0"/>
      </w:pPr>
      <w:r>
        <w:separator/>
      </w:r>
    </w:p>
  </w:endnote>
  <w:endnote w:type="continuationSeparator" w:id="0">
    <w:p w:rsidR="00C60914" w:rsidRDefault="00C609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charset w:val="00"/>
    <w:family w:val="auto"/>
    <w:pitch w:val="default"/>
  </w:font>
  <w:font w:name="Liberation Mono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;ＭＳ 明朝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545" w:rsidRDefault="0060054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545" w:rsidRDefault="0060054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914" w:rsidRDefault="00C60914">
      <w:pPr>
        <w:spacing w:after="0"/>
      </w:pPr>
      <w:r>
        <w:separator/>
      </w:r>
    </w:p>
  </w:footnote>
  <w:footnote w:type="continuationSeparator" w:id="0">
    <w:p w:rsidR="00C60914" w:rsidRDefault="00C609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545" w:rsidRDefault="00030799">
    <w:pPr>
      <w:rPr>
        <w:sz w:val="28"/>
        <w:szCs w:val="28"/>
      </w:rPr>
    </w:pPr>
    <w:r>
      <w:fldChar w:fldCharType="begin"/>
    </w:r>
    <w:r>
      <w:instrText xml:space="preserve"> PAGE </w:instrText>
    </w:r>
    <w:r>
      <w:fldChar w:fldCharType="separate"/>
    </w:r>
    <w:r w:rsidR="003644F6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545" w:rsidRDefault="0060054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444"/>
    <w:multiLevelType w:val="hybridMultilevel"/>
    <w:tmpl w:val="25744D46"/>
    <w:lvl w:ilvl="0" w:tplc="F8FC6B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63491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4EE91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9AA9E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F02C7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81095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6BA82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45277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6E4E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EF0623"/>
    <w:multiLevelType w:val="hybridMultilevel"/>
    <w:tmpl w:val="468E156A"/>
    <w:lvl w:ilvl="0" w:tplc="057E0E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ED6A1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82EDC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9D46C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2C2FF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27428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22417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482B0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938E6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B41A75"/>
    <w:multiLevelType w:val="hybridMultilevel"/>
    <w:tmpl w:val="79B23BD8"/>
    <w:lvl w:ilvl="0" w:tplc="4C6C25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184E1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32FC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19046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CBA5E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B3E95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82CC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63C1C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D2866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B043AE6"/>
    <w:multiLevelType w:val="hybridMultilevel"/>
    <w:tmpl w:val="77E03C50"/>
    <w:lvl w:ilvl="0" w:tplc="5100C7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EEB672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EFE7C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F5844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69A7E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794B1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4F4C9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44AC7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D063B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C880168"/>
    <w:multiLevelType w:val="hybridMultilevel"/>
    <w:tmpl w:val="5630D0AE"/>
    <w:lvl w:ilvl="0" w:tplc="36407E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9EA46D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2D49A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53A92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07203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232AD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E4A5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804B5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29015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1452E5D"/>
    <w:multiLevelType w:val="hybridMultilevel"/>
    <w:tmpl w:val="E9F631D6"/>
    <w:lvl w:ilvl="0" w:tplc="40A8E9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98E53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1868C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A10BD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488DC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53696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01ABA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20A4E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FACB9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69E6830"/>
    <w:multiLevelType w:val="hybridMultilevel"/>
    <w:tmpl w:val="83084FD2"/>
    <w:lvl w:ilvl="0" w:tplc="C2C471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69EBD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20AAB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D4456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80874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802AD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4623A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9C43F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55E57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429040B"/>
    <w:multiLevelType w:val="hybridMultilevel"/>
    <w:tmpl w:val="AF1C485E"/>
    <w:lvl w:ilvl="0" w:tplc="A8DEDD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2D7EA7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20C64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4A87F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A0817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9BE5C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31064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09417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7B023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CD9451F"/>
    <w:multiLevelType w:val="hybridMultilevel"/>
    <w:tmpl w:val="EA624ABE"/>
    <w:lvl w:ilvl="0" w:tplc="D3B426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CBE82C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948D1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31A38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35AF3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C34D2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C68DD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6D0E4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4F07E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2DA203F"/>
    <w:multiLevelType w:val="hybridMultilevel"/>
    <w:tmpl w:val="80E409F4"/>
    <w:lvl w:ilvl="0" w:tplc="1C3460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D854A9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39E40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85044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4524A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AE2E5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F8C88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4A0C1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B029B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91D4ABB"/>
    <w:multiLevelType w:val="hybridMultilevel"/>
    <w:tmpl w:val="55368756"/>
    <w:lvl w:ilvl="0" w:tplc="5BE0F5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70E5B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3C498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1E031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91ED0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25295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00ACD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A089B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E6458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3D076511"/>
    <w:multiLevelType w:val="hybridMultilevel"/>
    <w:tmpl w:val="FE3C0D50"/>
    <w:lvl w:ilvl="0" w:tplc="32265D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CB52B3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43632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2B623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8ECAE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40658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9FE34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CBEB5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43092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42B13455"/>
    <w:multiLevelType w:val="hybridMultilevel"/>
    <w:tmpl w:val="D1A42812"/>
    <w:lvl w:ilvl="0" w:tplc="A456E5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937ED7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ABA3C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98EDD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AE2B1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81297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C72E4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DA845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ACC5F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545B7B0E"/>
    <w:multiLevelType w:val="hybridMultilevel"/>
    <w:tmpl w:val="4980347C"/>
    <w:lvl w:ilvl="0" w:tplc="CCB287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84927E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A3AAD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05031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72039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9B624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20EE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BB63C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C26A9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5D0F4CA7"/>
    <w:multiLevelType w:val="hybridMultilevel"/>
    <w:tmpl w:val="BDF2835E"/>
    <w:lvl w:ilvl="0" w:tplc="3D2C4E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B8EEF0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17EF4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7EC23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F9A26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01C14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18CAB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4D647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91217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79806CF"/>
    <w:multiLevelType w:val="hybridMultilevel"/>
    <w:tmpl w:val="A9C0D620"/>
    <w:lvl w:ilvl="0" w:tplc="079438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0B16C9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22C83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28435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320F7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0504F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8A4BE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1164E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1D839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67F570C4"/>
    <w:multiLevelType w:val="hybridMultilevel"/>
    <w:tmpl w:val="D3527638"/>
    <w:lvl w:ilvl="0" w:tplc="CCAA3C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4DB6D3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35A09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7677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EFE41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068A2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14ADF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B7A5B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37627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7A59049D"/>
    <w:multiLevelType w:val="hybridMultilevel"/>
    <w:tmpl w:val="42067450"/>
    <w:lvl w:ilvl="0" w:tplc="9B5698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B1F477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46C81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33C6C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E325B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3986C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B7224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C208C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3E026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7D352F88"/>
    <w:multiLevelType w:val="hybridMultilevel"/>
    <w:tmpl w:val="4C3E7EF8"/>
    <w:lvl w:ilvl="0" w:tplc="5A0853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4ED825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6A86E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34E14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43082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09CA6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83638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EE63D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80CF4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7FDD1878"/>
    <w:multiLevelType w:val="hybridMultilevel"/>
    <w:tmpl w:val="D640F3AA"/>
    <w:lvl w:ilvl="0" w:tplc="6C9281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AB0BA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02EA5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66248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88C68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1AAC9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FAAE1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EC099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B22BA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17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19"/>
  </w:num>
  <w:num w:numId="11">
    <w:abstractNumId w:val="3"/>
  </w:num>
  <w:num w:numId="12">
    <w:abstractNumId w:val="15"/>
  </w:num>
  <w:num w:numId="13">
    <w:abstractNumId w:val="11"/>
  </w:num>
  <w:num w:numId="14">
    <w:abstractNumId w:val="0"/>
  </w:num>
  <w:num w:numId="15">
    <w:abstractNumId w:val="9"/>
  </w:num>
  <w:num w:numId="16">
    <w:abstractNumId w:val="18"/>
  </w:num>
  <w:num w:numId="17">
    <w:abstractNumId w:val="14"/>
  </w:num>
  <w:num w:numId="18">
    <w:abstractNumId w:val="13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45"/>
    <w:rsid w:val="00030799"/>
    <w:rsid w:val="00137694"/>
    <w:rsid w:val="003644F6"/>
    <w:rsid w:val="003E3CBB"/>
    <w:rsid w:val="00600545"/>
    <w:rsid w:val="00C6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next w:val="a"/>
    <w:link w:val="10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link w:val="40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link w:val="50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next w:val="a"/>
    <w:link w:val="60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link w:val="91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0">
    <w:name w:val="Текст сноски Знак"/>
    <w:link w:val="af1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2">
    <w:name w:val="Основной шрифт абзаца8"/>
    <w:qFormat/>
  </w:style>
  <w:style w:type="character" w:customStyle="1" w:styleId="72">
    <w:name w:val="Основной шрифт абзаца7"/>
    <w:qFormat/>
  </w:style>
  <w:style w:type="character" w:customStyle="1" w:styleId="62">
    <w:name w:val="Основной шрифт абзаца6"/>
    <w:qFormat/>
  </w:style>
  <w:style w:type="character" w:customStyle="1" w:styleId="52">
    <w:name w:val="Основной шрифт абзаца5"/>
    <w:qFormat/>
  </w:style>
  <w:style w:type="character" w:customStyle="1" w:styleId="42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3">
    <w:name w:val="Основной шрифт абзаца2"/>
    <w:qFormat/>
  </w:style>
  <w:style w:type="character" w:customStyle="1" w:styleId="11">
    <w:name w:val="Гиперссылка1"/>
    <w:rPr>
      <w:color w:val="0563C1"/>
      <w:u w:val="single"/>
    </w:rPr>
  </w:style>
  <w:style w:type="character" w:customStyle="1" w:styleId="92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4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8">
    <w:name w:val="Символ сноски"/>
    <w:qFormat/>
    <w:rPr>
      <w:vertAlign w:val="superscript"/>
    </w:rPr>
  </w:style>
  <w:style w:type="character" w:customStyle="1" w:styleId="af9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2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fa">
    <w:name w:val="Текст выноски Знак"/>
    <w:basedOn w:val="a0"/>
    <w:uiPriority w:val="99"/>
    <w:semiHidden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2">
    <w:name w:val="Абзац списка Знак1"/>
    <w:qFormat/>
  </w:style>
  <w:style w:type="character" w:customStyle="1" w:styleId="afb">
    <w:name w:val="Символ нумерации"/>
    <w:qFormat/>
  </w:style>
  <w:style w:type="paragraph" w:customStyle="1" w:styleId="afc">
    <w:name w:val="Заголовок"/>
    <w:basedOn w:val="a"/>
    <w:next w:val="afd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fd">
    <w:name w:val="Body Text"/>
    <w:basedOn w:val="a"/>
    <w:pPr>
      <w:spacing w:before="0" w:after="0"/>
      <w:ind w:firstLine="709"/>
      <w:jc w:val="both"/>
    </w:pPr>
    <w:rPr>
      <w:sz w:val="28"/>
    </w:rPr>
  </w:style>
  <w:style w:type="paragraph" w:styleId="afe">
    <w:name w:val="List"/>
    <w:basedOn w:val="a"/>
    <w:pPr>
      <w:ind w:left="283" w:hanging="283"/>
    </w:pPr>
    <w:rPr>
      <w:color w:val="FFFFFF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0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4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2">
    <w:name w:val="Верхний и нижний колонтитулы"/>
    <w:basedOn w:val="a"/>
    <w:qFormat/>
  </w:style>
  <w:style w:type="paragraph" w:styleId="ae">
    <w:name w:val="footer"/>
    <w:basedOn w:val="a"/>
    <w:link w:val="ad"/>
    <w:pPr>
      <w:ind w:left="757"/>
    </w:pPr>
    <w:rPr>
      <w:color w:val="808080"/>
    </w:rPr>
  </w:style>
  <w:style w:type="paragraph" w:customStyle="1" w:styleId="aff3">
    <w:name w:val="Содержимое таблицы"/>
    <w:basedOn w:val="a"/>
    <w:qFormat/>
    <w:pPr>
      <w:suppressLineNumbers/>
      <w:spacing w:before="0" w:after="0"/>
    </w:pPr>
  </w:style>
  <w:style w:type="paragraph" w:styleId="a8">
    <w:name w:val="Subtitle"/>
    <w:basedOn w:val="a"/>
    <w:link w:val="a7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f4">
    <w:name w:val="Заголовок таблицы"/>
    <w:basedOn w:val="aff3"/>
    <w:qFormat/>
    <w:rPr>
      <w:b/>
      <w:bCs/>
    </w:rPr>
  </w:style>
  <w:style w:type="paragraph" w:styleId="ac">
    <w:name w:val="header"/>
    <w:basedOn w:val="a"/>
    <w:link w:val="ab"/>
  </w:style>
  <w:style w:type="paragraph" w:styleId="af1">
    <w:name w:val="footnote text"/>
    <w:basedOn w:val="a"/>
    <w:link w:val="af0"/>
    <w:pPr>
      <w:ind w:firstLine="709"/>
    </w:pPr>
    <w:rPr>
      <w:sz w:val="20"/>
      <w:szCs w:val="20"/>
    </w:rPr>
  </w:style>
  <w:style w:type="paragraph" w:styleId="25">
    <w:name w:val="toc 2"/>
    <w:basedOn w:val="a"/>
    <w:next w:val="a"/>
    <w:pPr>
      <w:ind w:left="240"/>
    </w:pPr>
  </w:style>
  <w:style w:type="paragraph" w:styleId="15">
    <w:name w:val="toc 1"/>
    <w:basedOn w:val="a"/>
    <w:next w:val="a"/>
  </w:style>
  <w:style w:type="paragraph" w:customStyle="1" w:styleId="aff5">
    <w:name w:val="Верхний колонтитул слева"/>
    <w:basedOn w:val="ac"/>
    <w:qFormat/>
    <w:pPr>
      <w:suppressLineNumbers/>
      <w:tabs>
        <w:tab w:val="center" w:pos="5031"/>
        <w:tab w:val="right" w:pos="10062"/>
      </w:tabs>
    </w:pPr>
  </w:style>
  <w:style w:type="paragraph" w:customStyle="1" w:styleId="aff6">
    <w:name w:val="Содержимое врезки"/>
    <w:basedOn w:val="a"/>
    <w:qFormat/>
    <w:pPr>
      <w:spacing w:before="0" w:after="0"/>
    </w:pPr>
  </w:style>
  <w:style w:type="paragraph" w:customStyle="1" w:styleId="aff7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f8">
    <w:name w:val="Balloon Text"/>
    <w:basedOn w:val="a"/>
    <w:uiPriority w:val="99"/>
    <w:semiHidden/>
    <w:unhideWhenUsed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6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6">
    <w:name w:val="List Number 2"/>
    <w:qFormat/>
    <w:pPr>
      <w:spacing w:after="120"/>
      <w:ind w:left="720" w:hanging="360"/>
    </w:pPr>
    <w:rPr>
      <w:color w:val="FFFFFF"/>
    </w:rPr>
  </w:style>
  <w:style w:type="paragraph" w:styleId="43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f9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fa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-">
    <w:name w:val="Интернет-ссылка"/>
    <w:rPr>
      <w:color w:val="0563C1"/>
      <w:u w:val="single"/>
    </w:rPr>
  </w:style>
  <w:style w:type="paragraph" w:customStyle="1" w:styleId="101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sz w:val="21"/>
      <w:szCs w:val="21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25.12.2023)(с изм. и доп., вступ. в силу с 05.01.2024)</vt:lpstr>
    </vt:vector>
  </TitlesOfParts>
  <Company>КонсультантПлюс Версия 4023.00.09</Company>
  <LinksUpToDate>false</LinksUpToDate>
  <CharactersWithSpaces>10248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25.12.2023)(с изм. и доп., вступ. в силу с 05.01.2024)</dc:title>
  <dc:creator>MSi1</dc:creator>
  <cp:lastModifiedBy>wiadmin</cp:lastModifiedBy>
  <cp:revision>418</cp:revision>
  <cp:lastPrinted>2025-03-12T14:48:00Z</cp:lastPrinted>
  <dcterms:created xsi:type="dcterms:W3CDTF">2024-01-19T12:41:00Z</dcterms:created>
  <dcterms:modified xsi:type="dcterms:W3CDTF">2025-03-12T14:48:00Z</dcterms:modified>
  <dc:language>ru-RU</dc:language>
</cp:coreProperties>
</file>