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AB" w:rsidRDefault="0074721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F7AAB" w:rsidRDefault="0074721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F7AAB" w:rsidRDefault="0074721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F7AAB" w:rsidRDefault="00FF7AA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F7AAB" w:rsidRDefault="00FF7AA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F7AAB" w:rsidRDefault="0074721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F7AAB" w:rsidRDefault="00FF7AAB">
      <w:pPr>
        <w:tabs>
          <w:tab w:val="left" w:pos="709"/>
        </w:tabs>
        <w:jc w:val="center"/>
        <w:rPr>
          <w:sz w:val="28"/>
        </w:rPr>
      </w:pPr>
    </w:p>
    <w:p w:rsidR="00FF7AAB" w:rsidRDefault="00FF7AAB">
      <w:pPr>
        <w:tabs>
          <w:tab w:val="left" w:pos="709"/>
        </w:tabs>
        <w:jc w:val="center"/>
        <w:rPr>
          <w:sz w:val="28"/>
        </w:rPr>
      </w:pPr>
    </w:p>
    <w:p w:rsidR="00FF7AAB" w:rsidRDefault="0074721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059A3">
        <w:rPr>
          <w:sz w:val="28"/>
        </w:rPr>
        <w:t>11</w:t>
      </w:r>
      <w:r>
        <w:rPr>
          <w:sz w:val="28"/>
        </w:rPr>
        <w:t>»</w:t>
      </w:r>
      <w:r w:rsidR="00D059A3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</w:t>
      </w:r>
      <w:r w:rsidR="00D059A3">
        <w:rPr>
          <w:sz w:val="28"/>
        </w:rPr>
        <w:tab/>
      </w:r>
      <w:r w:rsidR="00D059A3">
        <w:rPr>
          <w:sz w:val="28"/>
        </w:rPr>
        <w:tab/>
        <w:t xml:space="preserve">     </w:t>
      </w:r>
      <w:r>
        <w:rPr>
          <w:sz w:val="28"/>
        </w:rPr>
        <w:t xml:space="preserve">         № </w:t>
      </w:r>
      <w:r w:rsidR="00D059A3">
        <w:rPr>
          <w:sz w:val="28"/>
        </w:rPr>
        <w:t>163-п</w:t>
      </w:r>
    </w:p>
    <w:p w:rsidR="00FF7AAB" w:rsidRDefault="00FF7AA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F7AAB">
        <w:trPr>
          <w:trHeight w:val="1515"/>
        </w:trPr>
        <w:tc>
          <w:tcPr>
            <w:tcW w:w="9929" w:type="dxa"/>
          </w:tcPr>
          <w:p w:rsidR="00FF7AAB" w:rsidRDefault="00FF7AAB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FF7AAB" w:rsidRDefault="0074721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Михайловский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Каморинского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Новопанского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</w:p>
          <w:bookmarkEnd w:id="0"/>
          <w:p w:rsidR="00FF7AAB" w:rsidRDefault="00FF7AA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AAB">
        <w:tc>
          <w:tcPr>
            <w:tcW w:w="9929" w:type="dxa"/>
          </w:tcPr>
          <w:p w:rsidR="00FF7AAB" w:rsidRDefault="00747217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</w:t>
            </w:r>
            <w:r>
              <w:rPr>
                <w:color w:val="000000" w:themeColor="text1"/>
                <w:sz w:val="28"/>
              </w:rPr>
              <w:t>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>татьи  10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З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14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.02.2025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FF7AAB" w:rsidRDefault="00747217" w:rsidP="0074721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000000" w:themeColor="text1"/>
                <w:sz w:val="28"/>
              </w:rPr>
              <w:t xml:space="preserve">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Каморинского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Новопанского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  <w:r>
              <w:rPr>
                <w:color w:val="000000" w:themeColor="text1"/>
                <w:sz w:val="28"/>
              </w:rPr>
              <w:br/>
              <w:t>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FF7AAB" w:rsidRDefault="00747217" w:rsidP="0074721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</w:t>
            </w:r>
            <w:r>
              <w:rPr>
                <w:color w:val="000000" w:themeColor="text1"/>
                <w:sz w:val="28"/>
              </w:rPr>
              <w:t>ому казенному учреждению Рязанской области «Центр градостроительного развития Рязанской области»</w:t>
            </w:r>
            <w:r w:rsidRPr="00D059A3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F7AAB" w:rsidRDefault="00747217" w:rsidP="0074721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</w:t>
            </w:r>
            <w:r>
              <w:rPr>
                <w:color w:val="000000" w:themeColor="text1"/>
                <w:sz w:val="28"/>
              </w:rPr>
              <w:lastRenderedPageBreak/>
              <w:t xml:space="preserve">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>обл</w:t>
            </w:r>
            <w:r>
              <w:rPr>
                <w:color w:val="000000" w:themeColor="text1"/>
                <w:sz w:val="28"/>
              </w:rPr>
              <w:t xml:space="preserve">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двенадцати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FF7AAB" w:rsidRDefault="00747217" w:rsidP="0074721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</w:t>
            </w:r>
            <w:r>
              <w:rPr>
                <w:color w:val="000000" w:themeColor="text1"/>
                <w:sz w:val="28"/>
                <w:szCs w:val="28"/>
              </w:rPr>
              <w:t>щественных обсуждениях (публичных слушаниях) в установленный законодательством срок и порядке.</w:t>
            </w:r>
          </w:p>
          <w:p w:rsidR="00FF7AAB" w:rsidRDefault="00747217" w:rsidP="0074721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F7AAB" w:rsidRDefault="0074721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F7AAB" w:rsidRDefault="0074721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F7AAB" w:rsidRDefault="00747217" w:rsidP="0074721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</w:t>
            </w:r>
            <w:r w:rsidR="00D059A3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FF7AAB" w:rsidRDefault="00747217" w:rsidP="0074721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Предложить главе муниципального образ</w:t>
            </w:r>
            <w:r>
              <w:rPr>
                <w:color w:val="000000" w:themeColor="text1"/>
                <w:sz w:val="28"/>
                <w:szCs w:val="28"/>
              </w:rPr>
              <w:t>ования – Михайловский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FF7AAB" w:rsidRDefault="00747217" w:rsidP="0074721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</w:t>
            </w:r>
            <w:r>
              <w:rPr>
                <w:color w:val="000000" w:themeColor="text1"/>
                <w:sz w:val="28"/>
                <w:szCs w:val="28"/>
              </w:rPr>
              <w:t xml:space="preserve">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F7AAB" w:rsidRDefault="00FF7AAB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000000" w:themeColor="text1"/>
                <w:sz w:val="28"/>
              </w:rPr>
            </w:pPr>
          </w:p>
          <w:p w:rsidR="00FF7AAB" w:rsidRDefault="00FF7AAB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7AAB">
        <w:tc>
          <w:tcPr>
            <w:tcW w:w="9929" w:type="dxa"/>
          </w:tcPr>
          <w:p w:rsidR="00FF7AAB" w:rsidRDefault="00747217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FF7AAB" w:rsidRDefault="00FF7AAB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000000" w:themeColor="text1"/>
                <w:szCs w:val="28"/>
              </w:rPr>
            </w:pPr>
          </w:p>
          <w:p w:rsidR="00FF7AAB" w:rsidRDefault="00FF7AAB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FF7AAB" w:rsidRDefault="00FF7AAB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FF7AAB" w:rsidRDefault="00FF7AAB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F7AAB" w:rsidRDefault="00FF7AAB">
      <w:pPr>
        <w:rPr>
          <w:color w:val="auto"/>
          <w:sz w:val="28"/>
        </w:rPr>
      </w:pPr>
    </w:p>
    <w:p w:rsidR="00FF7AAB" w:rsidRDefault="00FF7AAB">
      <w:pPr>
        <w:tabs>
          <w:tab w:val="left" w:pos="709"/>
        </w:tabs>
        <w:jc w:val="both"/>
        <w:rPr>
          <w:color w:val="auto"/>
          <w:sz w:val="28"/>
        </w:rPr>
      </w:pPr>
    </w:p>
    <w:p w:rsidR="00FF7AAB" w:rsidRDefault="00FF7AAB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FF7AA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17" w:rsidRDefault="00747217">
      <w:r>
        <w:separator/>
      </w:r>
    </w:p>
  </w:endnote>
  <w:endnote w:type="continuationSeparator" w:id="0">
    <w:p w:rsidR="00747217" w:rsidRDefault="0074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17" w:rsidRDefault="00747217">
      <w:r>
        <w:separator/>
      </w:r>
    </w:p>
  </w:footnote>
  <w:footnote w:type="continuationSeparator" w:id="0">
    <w:p w:rsidR="00747217" w:rsidRDefault="0074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AB" w:rsidRDefault="0074721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F7AAB" w:rsidRDefault="00FF7AAB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1AF"/>
    <w:multiLevelType w:val="multilevel"/>
    <w:tmpl w:val="9878D05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AB"/>
    <w:rsid w:val="00747217"/>
    <w:rsid w:val="00D059A3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8A45"/>
  <w15:docId w15:val="{5D5A0904-40E6-4294-8BA1-F42F54EE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dcterms:created xsi:type="dcterms:W3CDTF">2025-03-11T14:07:00Z</dcterms:created>
  <dcterms:modified xsi:type="dcterms:W3CDTF">2025-03-11T14:08:00Z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