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FA" w:rsidRDefault="00EA6AC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A37FA" w:rsidRDefault="00EA6AC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A37FA" w:rsidRDefault="00EA6AC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A37FA" w:rsidRDefault="004A37F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A37FA" w:rsidRDefault="004A37F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A37FA" w:rsidRDefault="00EA6A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A37FA" w:rsidRDefault="004A37FA">
      <w:pPr>
        <w:tabs>
          <w:tab w:val="left" w:pos="709"/>
        </w:tabs>
        <w:jc w:val="center"/>
        <w:rPr>
          <w:sz w:val="28"/>
        </w:rPr>
      </w:pPr>
    </w:p>
    <w:p w:rsidR="004A37FA" w:rsidRDefault="004A37FA">
      <w:pPr>
        <w:tabs>
          <w:tab w:val="left" w:pos="709"/>
        </w:tabs>
        <w:jc w:val="center"/>
        <w:rPr>
          <w:sz w:val="28"/>
        </w:rPr>
      </w:pPr>
    </w:p>
    <w:p w:rsidR="004A37FA" w:rsidRDefault="00EA6A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5792F">
        <w:rPr>
          <w:sz w:val="28"/>
        </w:rPr>
        <w:t>11</w:t>
      </w:r>
      <w:r>
        <w:rPr>
          <w:sz w:val="28"/>
        </w:rPr>
        <w:t>»</w:t>
      </w:r>
      <w:r w:rsidR="0025792F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25792F">
        <w:rPr>
          <w:sz w:val="28"/>
        </w:rPr>
        <w:tab/>
      </w:r>
      <w:r w:rsidR="0025792F">
        <w:rPr>
          <w:sz w:val="28"/>
        </w:rPr>
        <w:tab/>
        <w:t xml:space="preserve">       </w:t>
      </w:r>
      <w:r>
        <w:rPr>
          <w:sz w:val="28"/>
        </w:rPr>
        <w:t xml:space="preserve">      № </w:t>
      </w:r>
      <w:r w:rsidR="0025792F">
        <w:rPr>
          <w:sz w:val="28"/>
        </w:rPr>
        <w:t>165-п</w:t>
      </w:r>
    </w:p>
    <w:p w:rsidR="004A37FA" w:rsidRDefault="004A37F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A37FA">
        <w:trPr>
          <w:trHeight w:val="1515"/>
        </w:trPr>
        <w:tc>
          <w:tcPr>
            <w:tcW w:w="9929" w:type="dxa"/>
          </w:tcPr>
          <w:p w:rsidR="004A37FA" w:rsidRDefault="004A37FA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4A37FA" w:rsidRDefault="00EA6AC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Слободского сельского округа Михайловского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bookmarkEnd w:id="0"/>
          <w:p w:rsidR="004A37FA" w:rsidRDefault="004A37F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FA">
        <w:tc>
          <w:tcPr>
            <w:tcW w:w="9929" w:type="dxa"/>
          </w:tcPr>
          <w:p w:rsidR="004A37FA" w:rsidRDefault="00EA6AC2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.02.2025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Михайловский муниципальный округ Рязанской области применительно к территории Слободского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Ряза</w:t>
            </w:r>
            <w:r>
              <w:rPr>
                <w:color w:val="000000" w:themeColor="text1"/>
                <w:sz w:val="28"/>
              </w:rPr>
              <w:t>нской области «Центр градостроительного развития Рязанской области»</w:t>
            </w:r>
            <w:r w:rsidRPr="0025792F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color w:val="000000" w:themeColor="text1"/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A37FA" w:rsidRDefault="00EA6AC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A37FA" w:rsidRDefault="00EA6AC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</w:t>
            </w:r>
            <w:r w:rsidR="0025792F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муниципального образ</w:t>
            </w:r>
            <w:r>
              <w:rPr>
                <w:color w:val="000000" w:themeColor="text1"/>
                <w:sz w:val="28"/>
                <w:szCs w:val="28"/>
              </w:rPr>
              <w:t>ования – Михайловский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A37FA" w:rsidRDefault="00EA6AC2" w:rsidP="00EA6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</w:t>
            </w:r>
            <w:r>
              <w:rPr>
                <w:color w:val="000000" w:themeColor="text1"/>
                <w:sz w:val="28"/>
                <w:szCs w:val="28"/>
              </w:rPr>
              <w:t xml:space="preserve">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A37FA" w:rsidRDefault="004A37FA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4A37FA" w:rsidRDefault="004A37F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37FA">
        <w:tc>
          <w:tcPr>
            <w:tcW w:w="9929" w:type="dxa"/>
          </w:tcPr>
          <w:p w:rsidR="004A37FA" w:rsidRDefault="00EA6AC2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A37FA" w:rsidRDefault="004A37FA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4A37FA" w:rsidRDefault="004A37F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4A37FA" w:rsidRDefault="004A37F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4A37FA" w:rsidRDefault="004A37F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37FA" w:rsidRDefault="004A37FA">
      <w:pPr>
        <w:rPr>
          <w:color w:val="auto"/>
          <w:sz w:val="28"/>
        </w:rPr>
      </w:pPr>
    </w:p>
    <w:p w:rsidR="004A37FA" w:rsidRDefault="004A37FA">
      <w:pPr>
        <w:tabs>
          <w:tab w:val="left" w:pos="709"/>
        </w:tabs>
        <w:jc w:val="both"/>
        <w:rPr>
          <w:color w:val="auto"/>
          <w:sz w:val="28"/>
        </w:rPr>
      </w:pPr>
    </w:p>
    <w:p w:rsidR="004A37FA" w:rsidRDefault="004A37FA">
      <w:pPr>
        <w:tabs>
          <w:tab w:val="left" w:pos="709"/>
        </w:tabs>
        <w:jc w:val="both"/>
        <w:rPr>
          <w:rFonts w:eastAsia="Times New Roman" w:cs="Times New Roman"/>
          <w:color w:val="000000" w:themeColor="text1"/>
          <w:sz w:val="28"/>
          <w:highlight w:val="yellow"/>
        </w:rPr>
      </w:pPr>
    </w:p>
    <w:sectPr w:rsidR="004A37FA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C2" w:rsidRDefault="00EA6AC2">
      <w:r>
        <w:separator/>
      </w:r>
    </w:p>
  </w:endnote>
  <w:endnote w:type="continuationSeparator" w:id="0">
    <w:p w:rsidR="00EA6AC2" w:rsidRDefault="00E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C2" w:rsidRDefault="00EA6AC2">
      <w:r>
        <w:separator/>
      </w:r>
    </w:p>
  </w:footnote>
  <w:footnote w:type="continuationSeparator" w:id="0">
    <w:p w:rsidR="00EA6AC2" w:rsidRDefault="00EA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FA" w:rsidRDefault="00EA6AC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A37FA" w:rsidRDefault="004A37F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088C"/>
    <w:multiLevelType w:val="multilevel"/>
    <w:tmpl w:val="7A184D3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FA"/>
    <w:rsid w:val="0025792F"/>
    <w:rsid w:val="004A37FA"/>
    <w:rsid w:val="00E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5ECA"/>
  <w15:docId w15:val="{3E9D66B4-F8E8-4521-B2DA-DECFD63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220</cp:revision>
  <dcterms:created xsi:type="dcterms:W3CDTF">2025-03-11T15:20:00Z</dcterms:created>
  <dcterms:modified xsi:type="dcterms:W3CDTF">2025-03-11T15:20:00Z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