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F3" w:rsidRDefault="005D158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EF3" w:rsidRDefault="005D1583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06EF3" w:rsidRDefault="005D1583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06EF3" w:rsidRDefault="00A06EF3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A06EF3" w:rsidRDefault="00A06EF3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A06EF3" w:rsidRDefault="005D158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06EF3" w:rsidRDefault="00A06EF3">
      <w:pPr>
        <w:tabs>
          <w:tab w:val="left" w:pos="709"/>
        </w:tabs>
        <w:jc w:val="center"/>
        <w:rPr>
          <w:sz w:val="28"/>
        </w:rPr>
      </w:pPr>
    </w:p>
    <w:p w:rsidR="00A06EF3" w:rsidRDefault="00A06EF3">
      <w:pPr>
        <w:tabs>
          <w:tab w:val="left" w:pos="709"/>
        </w:tabs>
        <w:jc w:val="center"/>
        <w:rPr>
          <w:sz w:val="28"/>
        </w:rPr>
      </w:pPr>
    </w:p>
    <w:p w:rsidR="00A06EF3" w:rsidRDefault="005D158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C2BED">
        <w:rPr>
          <w:sz w:val="28"/>
        </w:rPr>
        <w:t xml:space="preserve">11» </w:t>
      </w:r>
      <w:proofErr w:type="gramStart"/>
      <w:r w:rsidR="00DC2BED">
        <w:rPr>
          <w:sz w:val="28"/>
        </w:rPr>
        <w:t xml:space="preserve">марта  </w:t>
      </w:r>
      <w:r>
        <w:rPr>
          <w:sz w:val="28"/>
        </w:rPr>
        <w:t>2025</w:t>
      </w:r>
      <w:proofErr w:type="gramEnd"/>
      <w:r>
        <w:rPr>
          <w:sz w:val="28"/>
        </w:rPr>
        <w:t xml:space="preserve"> г.                                                       </w:t>
      </w:r>
      <w:r w:rsidR="00DC2BED">
        <w:rPr>
          <w:sz w:val="28"/>
        </w:rPr>
        <w:tab/>
      </w:r>
      <w:r w:rsidR="00DC2BED">
        <w:rPr>
          <w:sz w:val="28"/>
        </w:rPr>
        <w:tab/>
        <w:t xml:space="preserve">    </w:t>
      </w:r>
      <w:r>
        <w:rPr>
          <w:sz w:val="28"/>
        </w:rPr>
        <w:t xml:space="preserve">                 № </w:t>
      </w:r>
      <w:r w:rsidR="00DC2BED">
        <w:rPr>
          <w:sz w:val="28"/>
        </w:rPr>
        <w:t>175-п</w:t>
      </w:r>
    </w:p>
    <w:p w:rsidR="00A06EF3" w:rsidRDefault="00A06EF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A06EF3">
        <w:trPr>
          <w:trHeight w:val="1515"/>
        </w:trPr>
        <w:tc>
          <w:tcPr>
            <w:tcW w:w="9929" w:type="dxa"/>
          </w:tcPr>
          <w:p w:rsidR="00A06EF3" w:rsidRDefault="00A06EF3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A06EF3" w:rsidRDefault="005D1583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  <w:bookmarkStart w:id="0" w:name="_GoBack"/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sz w:val="28"/>
                <w:szCs w:val="28"/>
                <w:highlight w:val="white"/>
              </w:rPr>
              <w:t>Булгаковского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сельского округа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</w:p>
          <w:bookmarkEnd w:id="0"/>
          <w:p w:rsidR="00A06EF3" w:rsidRDefault="00A06EF3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A06EF3">
        <w:tc>
          <w:tcPr>
            <w:tcW w:w="9929" w:type="dxa"/>
          </w:tcPr>
          <w:p w:rsidR="00A06EF3" w:rsidRDefault="005D1583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</w:t>
            </w:r>
            <w:r>
              <w:rPr>
                <w:sz w:val="28"/>
                <w:highlight w:val="white"/>
              </w:rPr>
              <w:t xml:space="preserve">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</w:t>
            </w:r>
            <w:r>
              <w:rPr>
                <w:color w:val="000000" w:themeColor="text1"/>
                <w:sz w:val="28"/>
                <w:highlight w:val="white"/>
              </w:rPr>
              <w:t>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14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.02.202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5,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</w:t>
            </w:r>
            <w:r>
              <w:rPr>
                <w:color w:val="000000" w:themeColor="text1"/>
                <w:sz w:val="28"/>
                <w:highlight w:val="white"/>
              </w:rPr>
              <w:t>ОВЛЯЕТ:</w:t>
            </w:r>
          </w:p>
          <w:p w:rsidR="00A06EF3" w:rsidRDefault="005D158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sz w:val="28"/>
                <w:szCs w:val="28"/>
                <w:highlight w:val="white"/>
              </w:rPr>
              <w:t>Булгаковского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сельского округа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A06EF3" w:rsidRDefault="005D1583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A06EF3" w:rsidRDefault="005D1583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sz w:val="28"/>
                <w:szCs w:val="28"/>
                <w:highlight w:val="white"/>
              </w:rPr>
              <w:t>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A06EF3" w:rsidRDefault="005D158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</w:t>
            </w:r>
            <w:r>
              <w:rPr>
                <w:color w:val="auto"/>
                <w:sz w:val="28"/>
                <w:szCs w:val="28"/>
              </w:rPr>
              <w:t>твом срок и порядке.</w:t>
            </w:r>
          </w:p>
          <w:p w:rsidR="00A06EF3" w:rsidRDefault="005D158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A06EF3" w:rsidRDefault="005D1583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A06EF3" w:rsidRDefault="005D1583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A06EF3" w:rsidRDefault="005D158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</w:t>
            </w:r>
            <w:r>
              <w:rPr>
                <w:sz w:val="28"/>
                <w:highlight w:val="white"/>
              </w:rPr>
              <w:t>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A06EF3" w:rsidRDefault="005D158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</w:t>
            </w:r>
            <w:r>
              <w:rPr>
                <w:sz w:val="28"/>
                <w:highlight w:val="white"/>
              </w:rPr>
              <w:t xml:space="preserve"> градостроительства Рязанской области Т.С. Попкову.</w:t>
            </w:r>
          </w:p>
          <w:p w:rsidR="00A06EF3" w:rsidRDefault="00A06EF3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A06EF3" w:rsidRDefault="00A06EF3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A06EF3">
        <w:tc>
          <w:tcPr>
            <w:tcW w:w="9929" w:type="dxa"/>
          </w:tcPr>
          <w:p w:rsidR="00A06EF3" w:rsidRDefault="005D1583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A06EF3" w:rsidRDefault="00A06EF3">
            <w:pPr>
              <w:pStyle w:val="27"/>
              <w:tabs>
                <w:tab w:val="left" w:pos="709"/>
              </w:tabs>
              <w:jc w:val="left"/>
            </w:pPr>
          </w:p>
          <w:p w:rsidR="00A06EF3" w:rsidRDefault="00A06EF3">
            <w:pPr>
              <w:tabs>
                <w:tab w:val="left" w:pos="709"/>
              </w:tabs>
              <w:rPr>
                <w:sz w:val="28"/>
              </w:rPr>
            </w:pPr>
          </w:p>
          <w:p w:rsidR="00A06EF3" w:rsidRDefault="00A06EF3">
            <w:pPr>
              <w:tabs>
                <w:tab w:val="left" w:pos="709"/>
              </w:tabs>
              <w:rPr>
                <w:sz w:val="28"/>
              </w:rPr>
            </w:pPr>
          </w:p>
          <w:p w:rsidR="00A06EF3" w:rsidRDefault="00A06EF3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A06EF3" w:rsidRDefault="00A06EF3"/>
    <w:p w:rsidR="00A06EF3" w:rsidRDefault="00A06EF3">
      <w:pPr>
        <w:tabs>
          <w:tab w:val="left" w:pos="709"/>
        </w:tabs>
        <w:jc w:val="both"/>
        <w:rPr>
          <w:sz w:val="28"/>
        </w:rPr>
      </w:pPr>
    </w:p>
    <w:p w:rsidR="00A06EF3" w:rsidRDefault="00A06EF3">
      <w:pPr>
        <w:tabs>
          <w:tab w:val="left" w:pos="709"/>
        </w:tabs>
        <w:jc w:val="both"/>
        <w:rPr>
          <w:sz w:val="28"/>
        </w:rPr>
      </w:pPr>
    </w:p>
    <w:p w:rsidR="00A06EF3" w:rsidRDefault="00A06EF3">
      <w:pPr>
        <w:tabs>
          <w:tab w:val="left" w:pos="709"/>
        </w:tabs>
        <w:jc w:val="both"/>
        <w:rPr>
          <w:sz w:val="28"/>
        </w:rPr>
      </w:pPr>
    </w:p>
    <w:p w:rsidR="00A06EF3" w:rsidRDefault="00A06EF3">
      <w:pPr>
        <w:tabs>
          <w:tab w:val="left" w:pos="709"/>
        </w:tabs>
        <w:jc w:val="both"/>
        <w:rPr>
          <w:sz w:val="28"/>
        </w:rPr>
      </w:pPr>
    </w:p>
    <w:p w:rsidR="00A06EF3" w:rsidRDefault="00A06EF3">
      <w:pPr>
        <w:rPr>
          <w:sz w:val="28"/>
        </w:rPr>
      </w:pPr>
    </w:p>
    <w:p w:rsidR="00A06EF3" w:rsidRDefault="00A06EF3">
      <w:pPr>
        <w:spacing w:line="216" w:lineRule="auto"/>
        <w:ind w:firstLine="709"/>
        <w:contextualSpacing/>
        <w:jc w:val="both"/>
        <w:rPr>
          <w:sz w:val="24"/>
        </w:rPr>
      </w:pPr>
    </w:p>
    <w:p w:rsidR="00A06EF3" w:rsidRDefault="00A06EF3">
      <w:pPr>
        <w:spacing w:line="216" w:lineRule="auto"/>
        <w:ind w:firstLine="709"/>
        <w:contextualSpacing/>
        <w:jc w:val="both"/>
        <w:rPr>
          <w:sz w:val="24"/>
        </w:rPr>
      </w:pPr>
    </w:p>
    <w:p w:rsidR="00A06EF3" w:rsidRDefault="00A06EF3">
      <w:pPr>
        <w:spacing w:line="216" w:lineRule="auto"/>
        <w:ind w:firstLine="709"/>
        <w:contextualSpacing/>
        <w:jc w:val="both"/>
        <w:rPr>
          <w:sz w:val="24"/>
        </w:rPr>
      </w:pPr>
    </w:p>
    <w:p w:rsidR="00A06EF3" w:rsidRDefault="00A06EF3">
      <w:pPr>
        <w:spacing w:line="216" w:lineRule="auto"/>
        <w:ind w:firstLine="709"/>
        <w:contextualSpacing/>
        <w:jc w:val="both"/>
        <w:rPr>
          <w:sz w:val="24"/>
        </w:rPr>
      </w:pPr>
    </w:p>
    <w:p w:rsidR="00A06EF3" w:rsidRDefault="00A06EF3">
      <w:pPr>
        <w:spacing w:line="216" w:lineRule="auto"/>
        <w:ind w:firstLine="709"/>
        <w:contextualSpacing/>
        <w:jc w:val="both"/>
        <w:rPr>
          <w:sz w:val="24"/>
        </w:rPr>
      </w:pPr>
    </w:p>
    <w:p w:rsidR="00A06EF3" w:rsidRDefault="00A06EF3">
      <w:pPr>
        <w:spacing w:line="216" w:lineRule="auto"/>
        <w:ind w:firstLine="709"/>
        <w:contextualSpacing/>
        <w:jc w:val="both"/>
        <w:rPr>
          <w:sz w:val="24"/>
        </w:rPr>
      </w:pPr>
    </w:p>
    <w:p w:rsidR="00A06EF3" w:rsidRDefault="00A06EF3">
      <w:pPr>
        <w:spacing w:line="216" w:lineRule="auto"/>
        <w:ind w:firstLine="709"/>
        <w:contextualSpacing/>
        <w:jc w:val="both"/>
        <w:rPr>
          <w:sz w:val="24"/>
        </w:rPr>
      </w:pPr>
    </w:p>
    <w:p w:rsidR="00A06EF3" w:rsidRDefault="00A06EF3"/>
    <w:sectPr w:rsidR="00A06EF3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83" w:rsidRDefault="005D1583">
      <w:pPr>
        <w:pStyle w:val="32"/>
      </w:pPr>
      <w:r>
        <w:separator/>
      </w:r>
    </w:p>
  </w:endnote>
  <w:endnote w:type="continuationSeparator" w:id="0">
    <w:p w:rsidR="005D1583" w:rsidRDefault="005D1583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83" w:rsidRDefault="005D1583">
      <w:pPr>
        <w:pStyle w:val="32"/>
      </w:pPr>
      <w:r>
        <w:separator/>
      </w:r>
    </w:p>
  </w:footnote>
  <w:footnote w:type="continuationSeparator" w:id="0">
    <w:p w:rsidR="005D1583" w:rsidRDefault="005D1583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F3" w:rsidRDefault="005D1583">
    <w:pPr>
      <w:pStyle w:val="ad"/>
      <w:jc w:val="center"/>
      <w:rPr>
        <w:sz w:val="28"/>
      </w:rPr>
    </w:pPr>
    <w:r>
      <w:rPr>
        <w:sz w:val="28"/>
      </w:rPr>
      <w:t>2</w:t>
    </w:r>
  </w:p>
  <w:p w:rsidR="00A06EF3" w:rsidRDefault="00A06EF3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00C31"/>
    <w:multiLevelType w:val="multilevel"/>
    <w:tmpl w:val="F38E115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F3"/>
    <w:rsid w:val="005D1583"/>
    <w:rsid w:val="00A06EF3"/>
    <w:rsid w:val="00D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5CF2"/>
  <w15:docId w15:val="{9FE4B506-385B-4CAB-B5C7-2A6A2959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2705</Characters>
  <Application>Microsoft Office Word</Application>
  <DocSecurity>0</DocSecurity>
  <Lines>22</Lines>
  <Paragraphs>6</Paragraphs>
  <ScaleCrop>false</ScaleCrop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107</cp:revision>
  <dcterms:created xsi:type="dcterms:W3CDTF">2021-12-02T15:09:00Z</dcterms:created>
  <dcterms:modified xsi:type="dcterms:W3CDTF">2025-03-12T06:13:00Z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