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6C" w:rsidRDefault="00FE3C80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16C" w:rsidRDefault="00FE3C80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</w:t>
      </w:r>
      <w:bookmarkStart w:id="0" w:name="_GoBack"/>
      <w:bookmarkEnd w:id="0"/>
      <w:r>
        <w:rPr>
          <w:rFonts w:ascii="Times New Roman" w:hAnsi="Times New Roman"/>
          <w:color w:val="auto"/>
          <w:spacing w:val="-20"/>
          <w:sz w:val="31"/>
          <w:szCs w:val="31"/>
        </w:rPr>
        <w:t>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01416C" w:rsidRDefault="00FE3C80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01416C" w:rsidRDefault="0001416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1416C" w:rsidRDefault="0001416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1416C" w:rsidRDefault="00FE3C8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1416C" w:rsidRDefault="0001416C">
      <w:pPr>
        <w:tabs>
          <w:tab w:val="left" w:pos="709"/>
        </w:tabs>
        <w:jc w:val="center"/>
        <w:rPr>
          <w:sz w:val="28"/>
        </w:rPr>
      </w:pPr>
    </w:p>
    <w:p w:rsidR="0001416C" w:rsidRDefault="0001416C">
      <w:pPr>
        <w:tabs>
          <w:tab w:val="left" w:pos="709"/>
        </w:tabs>
        <w:jc w:val="center"/>
        <w:rPr>
          <w:sz w:val="28"/>
        </w:rPr>
      </w:pPr>
    </w:p>
    <w:p w:rsidR="0001416C" w:rsidRDefault="00FE3C8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5324E">
        <w:rPr>
          <w:sz w:val="28"/>
        </w:rPr>
        <w:t>14</w:t>
      </w:r>
      <w:r>
        <w:rPr>
          <w:sz w:val="28"/>
        </w:rPr>
        <w:t>»</w:t>
      </w:r>
      <w:r w:rsidR="0085324E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</w:t>
      </w:r>
      <w:r w:rsidR="0085324E">
        <w:rPr>
          <w:sz w:val="28"/>
        </w:rPr>
        <w:tab/>
      </w:r>
      <w:r w:rsidR="0085324E">
        <w:rPr>
          <w:sz w:val="28"/>
        </w:rPr>
        <w:tab/>
        <w:t xml:space="preserve">      </w:t>
      </w:r>
      <w:r>
        <w:rPr>
          <w:sz w:val="28"/>
        </w:rPr>
        <w:t xml:space="preserve">      № </w:t>
      </w:r>
      <w:r w:rsidR="0085324E">
        <w:rPr>
          <w:sz w:val="28"/>
        </w:rPr>
        <w:t>183-п</w:t>
      </w:r>
    </w:p>
    <w:p w:rsidR="0001416C" w:rsidRDefault="0001416C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01416C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16C" w:rsidRDefault="0001416C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01416C" w:rsidRDefault="00FE3C80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предложений о внесении изменений в генеральный план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Канинское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Сапожковского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муниципального</w:t>
            </w:r>
            <w:r>
              <w:rPr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01416C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16C" w:rsidRDefault="00FE3C80">
            <w:pPr>
              <w:ind w:firstLine="709"/>
              <w:jc w:val="both"/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 xml:space="preserve">целях внесения сведений о границах населенных пунктов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Канинское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Сапожковского</w:t>
            </w:r>
            <w:proofErr w:type="spellEnd"/>
            <w:r>
              <w:rPr>
                <w:sz w:val="28"/>
              </w:rPr>
              <w:t xml:space="preserve"> муниципального района Рязанской области</w:t>
            </w:r>
            <w:r>
              <w:rPr>
                <w:sz w:val="28"/>
              </w:rPr>
              <w:t>, на основании Федерального закона от 31.12.2017 № 507-ФЗ «О внесении изменений в Градостро</w:t>
            </w:r>
            <w:r>
              <w:rPr>
                <w:sz w:val="28"/>
              </w:rPr>
              <w:t xml:space="preserve">ительный кодекс Российской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 xml:space="preserve">статей 23-25 </w:t>
            </w:r>
            <w:r>
              <w:rPr>
                <w:sz w:val="28"/>
                <w:szCs w:val="28"/>
              </w:rPr>
              <w:t xml:space="preserve">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szCs w:val="28"/>
              </w:rPr>
              <w:br/>
              <w:t>«О перераспределении отдельных полномочий в</w:t>
            </w:r>
            <w:r>
              <w:rPr>
                <w:sz w:val="28"/>
                <w:szCs w:val="28"/>
              </w:rPr>
              <w:t xml:space="preserve">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sz w:val="28"/>
              </w:rPr>
              <w:t xml:space="preserve">, с учетом решения комиссии по территориальному планированию, землепользованию и </w:t>
            </w:r>
            <w:r>
              <w:rPr>
                <w:sz w:val="28"/>
              </w:rPr>
              <w:t xml:space="preserve">застройке Рязанской области от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20.12.202</w:t>
            </w:r>
            <w:r>
              <w:rPr>
                <w:sz w:val="28"/>
              </w:rPr>
              <w:t xml:space="preserve">4, </w:t>
            </w:r>
            <w:r>
              <w:rPr>
                <w:sz w:val="28"/>
                <w:szCs w:val="28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szCs w:val="28"/>
              </w:rPr>
              <w:br/>
              <w:t>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szCs w:val="28"/>
              </w:rPr>
              <w:t xml:space="preserve">уры </w:t>
            </w:r>
            <w:r>
              <w:rPr>
                <w:color w:val="000000" w:themeColor="text1"/>
                <w:sz w:val="28"/>
                <w:szCs w:val="28"/>
              </w:rPr>
              <w:br/>
              <w:t>и градостроительства Рязанской области»,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главное управление архитектур</w:t>
            </w:r>
            <w:r>
              <w:rPr>
                <w:color w:val="000000" w:themeColor="text1"/>
                <w:sz w:val="28"/>
                <w:szCs w:val="28"/>
              </w:rPr>
              <w:t xml:space="preserve">ы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sz w:val="28"/>
                <w:szCs w:val="28"/>
              </w:rPr>
              <w:t>ПОСТАНОВЛЯЕТ</w:t>
            </w:r>
            <w:r>
              <w:rPr>
                <w:sz w:val="28"/>
              </w:rPr>
              <w:t>:</w:t>
            </w:r>
          </w:p>
          <w:p w:rsidR="0001416C" w:rsidRDefault="00FE3C80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418"/>
                <w:tab w:val="left" w:pos="6129"/>
              </w:tabs>
              <w:ind w:left="0" w:firstLine="850"/>
              <w:jc w:val="both"/>
              <w:rPr>
                <w:strike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Приступить к подготовке проекта внесения изменений </w:t>
            </w:r>
            <w:r>
              <w:rPr>
                <w:color w:val="auto"/>
                <w:sz w:val="28"/>
                <w:szCs w:val="28"/>
              </w:rPr>
              <w:br/>
              <w:t xml:space="preserve">в генеральный план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Канинское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Сапожковского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муниципального района Рязанской области </w:t>
            </w:r>
            <w:r>
              <w:rPr>
                <w:color w:val="auto"/>
                <w:sz w:val="28"/>
                <w:szCs w:val="28"/>
              </w:rPr>
              <w:t xml:space="preserve">(далее – проект внесения изменений в генеральный план), утвержденный решением </w:t>
            </w:r>
            <w:proofErr w:type="spellStart"/>
            <w:r>
              <w:rPr>
                <w:color w:val="auto"/>
                <w:sz w:val="28"/>
                <w:szCs w:val="28"/>
              </w:rPr>
              <w:t>Сапожковской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районной Думы Рязанской области от 24.10.2018 № 354 </w:t>
            </w:r>
            <w:r>
              <w:rPr>
                <w:color w:val="auto"/>
                <w:sz w:val="28"/>
                <w:szCs w:val="28"/>
              </w:rPr>
              <w:br/>
              <w:t xml:space="preserve">«Об утверждении Генерального плана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Канинское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Сапожковского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муниц</w:t>
            </w:r>
            <w:r>
              <w:rPr>
                <w:color w:val="auto"/>
                <w:sz w:val="28"/>
                <w:szCs w:val="28"/>
              </w:rPr>
              <w:t>ипального района Рязанской области».</w:t>
            </w:r>
          </w:p>
          <w:p w:rsidR="0001416C" w:rsidRDefault="00FE3C8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Поручить государственному казенному учреждению Рязанской               </w:t>
            </w:r>
            <w:r>
              <w:rPr>
                <w:color w:val="auto"/>
                <w:sz w:val="28"/>
                <w:szCs w:val="28"/>
              </w:rPr>
              <w:lastRenderedPageBreak/>
              <w:t>области «Центр градостроительного развития Рязанской области» разработать проект внесения изменений в генеральный план</w:t>
            </w:r>
            <w:r>
              <w:rPr>
                <w:sz w:val="28"/>
                <w:szCs w:val="28"/>
              </w:rPr>
              <w:t>.</w:t>
            </w:r>
          </w:p>
          <w:p w:rsidR="0001416C" w:rsidRDefault="00FE3C8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</w:t>
            </w:r>
            <w:r>
              <w:rPr>
                <w:sz w:val="28"/>
              </w:rPr>
              <w:t>опроизводства обеспечить:</w:t>
            </w:r>
          </w:p>
          <w:p w:rsidR="0001416C" w:rsidRDefault="00FE3C80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01416C" w:rsidRDefault="00FE3C80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</w:t>
            </w:r>
            <w:r>
              <w:rPr>
                <w:sz w:val="28"/>
              </w:rPr>
              <w:t>azan.ru) и на официальном интернет-портале правовой информации (www.pravo.gov.ru).</w:t>
            </w:r>
          </w:p>
          <w:p w:rsidR="0001416C" w:rsidRDefault="00FE3C8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</w:t>
            </w:r>
            <w:r>
              <w:rPr>
                <w:color w:val="auto"/>
                <w:sz w:val="28"/>
                <w:szCs w:val="28"/>
              </w:rPr>
              <w:t>а Рязанской области         в сети «Интернет».</w:t>
            </w:r>
          </w:p>
          <w:p w:rsidR="0001416C" w:rsidRDefault="00FE3C8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Сапожковский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 </w:t>
            </w:r>
            <w:proofErr w:type="spellStart"/>
            <w:r>
              <w:rPr>
                <w:color w:val="auto"/>
                <w:sz w:val="28"/>
                <w:szCs w:val="28"/>
              </w:rPr>
              <w:t>Канинское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Сапожковского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</w:t>
            </w:r>
            <w:r>
              <w:rPr>
                <w:color w:val="auto"/>
                <w:sz w:val="28"/>
                <w:szCs w:val="28"/>
              </w:rPr>
              <w:t xml:space="preserve">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01416C" w:rsidRDefault="00FE3C8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  <w:t>на заместителя начальника глав</w:t>
            </w:r>
            <w:r>
              <w:rPr>
                <w:color w:val="auto"/>
                <w:sz w:val="28"/>
                <w:szCs w:val="28"/>
              </w:rPr>
              <w:t>ного управления архитектуры</w:t>
            </w:r>
            <w:r>
              <w:rPr>
                <w:color w:val="auto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Т.С. Попкову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1416C" w:rsidRDefault="0001416C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01416C" w:rsidRDefault="0001416C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1416C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16C" w:rsidRDefault="00FE3C80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01416C" w:rsidRDefault="0001416C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01416C" w:rsidRDefault="0001416C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01416C" w:rsidRDefault="0001416C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01416C" w:rsidRDefault="0001416C">
      <w:pPr>
        <w:tabs>
          <w:tab w:val="left" w:pos="709"/>
        </w:tabs>
        <w:jc w:val="both"/>
        <w:rPr>
          <w:sz w:val="28"/>
        </w:rPr>
      </w:pPr>
    </w:p>
    <w:p w:rsidR="0001416C" w:rsidRDefault="0001416C"/>
    <w:sectPr w:rsidR="0001416C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80" w:rsidRDefault="00FE3C80">
      <w:r>
        <w:separator/>
      </w:r>
    </w:p>
  </w:endnote>
  <w:endnote w:type="continuationSeparator" w:id="0">
    <w:p w:rsidR="00FE3C80" w:rsidRDefault="00FE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80" w:rsidRDefault="00FE3C80">
      <w:r>
        <w:separator/>
      </w:r>
    </w:p>
  </w:footnote>
  <w:footnote w:type="continuationSeparator" w:id="0">
    <w:p w:rsidR="00FE3C80" w:rsidRDefault="00FE3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6C" w:rsidRDefault="00FE3C80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1416C" w:rsidRDefault="0001416C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C76"/>
    <w:multiLevelType w:val="multilevel"/>
    <w:tmpl w:val="DDE2B01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6256C6D"/>
    <w:multiLevelType w:val="multilevel"/>
    <w:tmpl w:val="5CAA558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6A33FE5"/>
    <w:multiLevelType w:val="multilevel"/>
    <w:tmpl w:val="76203E7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B7404C0"/>
    <w:multiLevelType w:val="multilevel"/>
    <w:tmpl w:val="63F654A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0D4A744A"/>
    <w:multiLevelType w:val="multilevel"/>
    <w:tmpl w:val="2CF4DE1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0FA8588C"/>
    <w:multiLevelType w:val="multilevel"/>
    <w:tmpl w:val="89FA9B9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121E3EB0"/>
    <w:multiLevelType w:val="multilevel"/>
    <w:tmpl w:val="46DA9D6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135854A3"/>
    <w:multiLevelType w:val="multilevel"/>
    <w:tmpl w:val="75FCA0B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19883449"/>
    <w:multiLevelType w:val="multilevel"/>
    <w:tmpl w:val="991E8D1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23011930"/>
    <w:multiLevelType w:val="multilevel"/>
    <w:tmpl w:val="30CC65B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2B9C2F1F"/>
    <w:multiLevelType w:val="multilevel"/>
    <w:tmpl w:val="CFC2DC3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2C1F6B58"/>
    <w:multiLevelType w:val="multilevel"/>
    <w:tmpl w:val="9830E4B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2D59615C"/>
    <w:multiLevelType w:val="multilevel"/>
    <w:tmpl w:val="5F48E7D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2DCC32FD"/>
    <w:multiLevelType w:val="multilevel"/>
    <w:tmpl w:val="7966D8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2E791E72"/>
    <w:multiLevelType w:val="multilevel"/>
    <w:tmpl w:val="A8A06F9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2F9C32FB"/>
    <w:multiLevelType w:val="multilevel"/>
    <w:tmpl w:val="90FCBEF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34624C8B"/>
    <w:multiLevelType w:val="multilevel"/>
    <w:tmpl w:val="B5A02EE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3B667A7E"/>
    <w:multiLevelType w:val="multilevel"/>
    <w:tmpl w:val="DC0412F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415F1D56"/>
    <w:multiLevelType w:val="multilevel"/>
    <w:tmpl w:val="F77631F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466136E3"/>
    <w:multiLevelType w:val="multilevel"/>
    <w:tmpl w:val="20CED10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48DE2434"/>
    <w:multiLevelType w:val="multilevel"/>
    <w:tmpl w:val="28B4E3D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4BB1069F"/>
    <w:multiLevelType w:val="multilevel"/>
    <w:tmpl w:val="4508C51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4CDC5E70"/>
    <w:multiLevelType w:val="multilevel"/>
    <w:tmpl w:val="1E14459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50E76224"/>
    <w:multiLevelType w:val="multilevel"/>
    <w:tmpl w:val="1DC67E5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5BE36B75"/>
    <w:multiLevelType w:val="multilevel"/>
    <w:tmpl w:val="354AA0C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5BFC143D"/>
    <w:multiLevelType w:val="multilevel"/>
    <w:tmpl w:val="7FE4D1A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5D8C0AD6"/>
    <w:multiLevelType w:val="multilevel"/>
    <w:tmpl w:val="6686A0E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5E3D03AD"/>
    <w:multiLevelType w:val="multilevel"/>
    <w:tmpl w:val="66589AE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5F7C7613"/>
    <w:multiLevelType w:val="multilevel"/>
    <w:tmpl w:val="C6CC182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63CC6566"/>
    <w:multiLevelType w:val="multilevel"/>
    <w:tmpl w:val="306864E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6709038C"/>
    <w:multiLevelType w:val="multilevel"/>
    <w:tmpl w:val="126E88D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6728384F"/>
    <w:multiLevelType w:val="multilevel"/>
    <w:tmpl w:val="4CE433C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681B146D"/>
    <w:multiLevelType w:val="multilevel"/>
    <w:tmpl w:val="6C7410D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68CC1EB9"/>
    <w:multiLevelType w:val="multilevel"/>
    <w:tmpl w:val="6294665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6E155DC1"/>
    <w:multiLevelType w:val="multilevel"/>
    <w:tmpl w:val="D536308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753B2249"/>
    <w:multiLevelType w:val="multilevel"/>
    <w:tmpl w:val="6A9C652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79841904"/>
    <w:multiLevelType w:val="multilevel"/>
    <w:tmpl w:val="00F4D62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7D4E653C"/>
    <w:multiLevelType w:val="multilevel"/>
    <w:tmpl w:val="F2A08B5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7DDF3035"/>
    <w:multiLevelType w:val="multilevel"/>
    <w:tmpl w:val="35BA865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7DE20E11"/>
    <w:multiLevelType w:val="multilevel"/>
    <w:tmpl w:val="16529DA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7EA31152"/>
    <w:multiLevelType w:val="multilevel"/>
    <w:tmpl w:val="C440571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34"/>
  </w:num>
  <w:num w:numId="2">
    <w:abstractNumId w:val="5"/>
  </w:num>
  <w:num w:numId="3">
    <w:abstractNumId w:val="0"/>
  </w:num>
  <w:num w:numId="4">
    <w:abstractNumId w:val="35"/>
  </w:num>
  <w:num w:numId="5">
    <w:abstractNumId w:val="23"/>
  </w:num>
  <w:num w:numId="6">
    <w:abstractNumId w:val="6"/>
  </w:num>
  <w:num w:numId="7">
    <w:abstractNumId w:val="16"/>
  </w:num>
  <w:num w:numId="8">
    <w:abstractNumId w:val="27"/>
  </w:num>
  <w:num w:numId="9">
    <w:abstractNumId w:val="25"/>
  </w:num>
  <w:num w:numId="10">
    <w:abstractNumId w:val="36"/>
  </w:num>
  <w:num w:numId="11">
    <w:abstractNumId w:val="11"/>
  </w:num>
  <w:num w:numId="12">
    <w:abstractNumId w:val="31"/>
  </w:num>
  <w:num w:numId="13">
    <w:abstractNumId w:val="18"/>
  </w:num>
  <w:num w:numId="14">
    <w:abstractNumId w:val="24"/>
  </w:num>
  <w:num w:numId="15">
    <w:abstractNumId w:val="12"/>
  </w:num>
  <w:num w:numId="16">
    <w:abstractNumId w:val="15"/>
  </w:num>
  <w:num w:numId="17">
    <w:abstractNumId w:val="8"/>
  </w:num>
  <w:num w:numId="18">
    <w:abstractNumId w:val="4"/>
  </w:num>
  <w:num w:numId="19">
    <w:abstractNumId w:val="20"/>
  </w:num>
  <w:num w:numId="20">
    <w:abstractNumId w:val="13"/>
  </w:num>
  <w:num w:numId="21">
    <w:abstractNumId w:val="17"/>
  </w:num>
  <w:num w:numId="22">
    <w:abstractNumId w:val="29"/>
  </w:num>
  <w:num w:numId="23">
    <w:abstractNumId w:val="2"/>
  </w:num>
  <w:num w:numId="24">
    <w:abstractNumId w:val="37"/>
  </w:num>
  <w:num w:numId="25">
    <w:abstractNumId w:val="40"/>
  </w:num>
  <w:num w:numId="26">
    <w:abstractNumId w:val="30"/>
  </w:num>
  <w:num w:numId="27">
    <w:abstractNumId w:val="39"/>
  </w:num>
  <w:num w:numId="28">
    <w:abstractNumId w:val="28"/>
  </w:num>
  <w:num w:numId="29">
    <w:abstractNumId w:val="26"/>
  </w:num>
  <w:num w:numId="30">
    <w:abstractNumId w:val="19"/>
  </w:num>
  <w:num w:numId="31">
    <w:abstractNumId w:val="10"/>
  </w:num>
  <w:num w:numId="32">
    <w:abstractNumId w:val="1"/>
  </w:num>
  <w:num w:numId="33">
    <w:abstractNumId w:val="33"/>
  </w:num>
  <w:num w:numId="34">
    <w:abstractNumId w:val="9"/>
  </w:num>
  <w:num w:numId="35">
    <w:abstractNumId w:val="14"/>
  </w:num>
  <w:num w:numId="36">
    <w:abstractNumId w:val="32"/>
  </w:num>
  <w:num w:numId="37">
    <w:abstractNumId w:val="21"/>
  </w:num>
  <w:num w:numId="38">
    <w:abstractNumId w:val="3"/>
  </w:num>
  <w:num w:numId="39">
    <w:abstractNumId w:val="22"/>
  </w:num>
  <w:num w:numId="40">
    <w:abstractNumId w:val="7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6C"/>
    <w:rsid w:val="0001416C"/>
    <w:rsid w:val="0085324E"/>
    <w:rsid w:val="00FE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D642"/>
  <w15:docId w15:val="{CF53F1EB-8CA8-4D54-8606-54D9DA5A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80</cp:revision>
  <dcterms:created xsi:type="dcterms:W3CDTF">2020-12-26T06:51:00Z</dcterms:created>
  <dcterms:modified xsi:type="dcterms:W3CDTF">2025-03-14T14:22:00Z</dcterms:modified>
</cp:coreProperties>
</file>