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86" w:rsidRDefault="003D4295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F86" w:rsidRDefault="003D429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604F86" w:rsidRDefault="003D429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604F86" w:rsidRDefault="00604F8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604F86" w:rsidRDefault="00604F8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604F86" w:rsidRDefault="003D429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04F86" w:rsidRDefault="00604F86">
      <w:pPr>
        <w:tabs>
          <w:tab w:val="left" w:pos="709"/>
        </w:tabs>
        <w:jc w:val="center"/>
        <w:rPr>
          <w:sz w:val="28"/>
        </w:rPr>
      </w:pPr>
    </w:p>
    <w:p w:rsidR="00604F86" w:rsidRDefault="00604F86">
      <w:pPr>
        <w:tabs>
          <w:tab w:val="left" w:pos="709"/>
        </w:tabs>
        <w:jc w:val="center"/>
        <w:rPr>
          <w:sz w:val="28"/>
        </w:rPr>
      </w:pPr>
    </w:p>
    <w:p w:rsidR="00604F86" w:rsidRDefault="003D4295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CD0721">
        <w:rPr>
          <w:sz w:val="28"/>
        </w:rPr>
        <w:t xml:space="preserve"> 21</w:t>
      </w:r>
      <w:proofErr w:type="gramEnd"/>
      <w:r w:rsidR="00CD0721">
        <w:rPr>
          <w:sz w:val="28"/>
        </w:rPr>
        <w:t xml:space="preserve"> </w:t>
      </w:r>
      <w:r>
        <w:rPr>
          <w:sz w:val="28"/>
        </w:rPr>
        <w:t>»</w:t>
      </w:r>
      <w:r w:rsidR="00CD0721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CD0721">
        <w:rPr>
          <w:sz w:val="28"/>
        </w:rPr>
        <w:t xml:space="preserve">                     </w:t>
      </w:r>
      <w:r>
        <w:rPr>
          <w:sz w:val="28"/>
        </w:rPr>
        <w:t xml:space="preserve">№ </w:t>
      </w:r>
      <w:r w:rsidR="00CD0721">
        <w:rPr>
          <w:sz w:val="28"/>
        </w:rPr>
        <w:t>212-п</w:t>
      </w:r>
    </w:p>
    <w:p w:rsidR="00604F86" w:rsidRDefault="00604F86">
      <w:pPr>
        <w:tabs>
          <w:tab w:val="left" w:pos="709"/>
        </w:tabs>
        <w:jc w:val="both"/>
        <w:rPr>
          <w:sz w:val="28"/>
        </w:rPr>
      </w:pPr>
    </w:p>
    <w:p w:rsidR="00604F86" w:rsidRDefault="00604F86">
      <w:pPr>
        <w:tabs>
          <w:tab w:val="left" w:pos="709"/>
        </w:tabs>
        <w:jc w:val="both"/>
        <w:rPr>
          <w:sz w:val="28"/>
        </w:rPr>
      </w:pPr>
    </w:p>
    <w:p w:rsidR="00604F86" w:rsidRDefault="003D4295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Варсковское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p w:rsidR="00604F86" w:rsidRDefault="00604F86">
      <w:pPr>
        <w:tabs>
          <w:tab w:val="left" w:pos="709"/>
        </w:tabs>
        <w:jc w:val="both"/>
        <w:rPr>
          <w:sz w:val="28"/>
          <w:highlight w:val="white"/>
        </w:rPr>
      </w:pPr>
    </w:p>
    <w:bookmarkEnd w:id="0"/>
    <w:p w:rsidR="00604F86" w:rsidRDefault="003D4295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ООО «Зеленый сад – Окские дали»</w:t>
      </w:r>
      <w:r>
        <w:rPr>
          <w:color w:val="000000" w:themeColor="text1"/>
          <w:sz w:val="28"/>
          <w:szCs w:val="28"/>
        </w:rPr>
        <w:t>, статьи 3</w:t>
      </w:r>
      <w:r>
        <w:rPr>
          <w:color w:val="000000" w:themeColor="text1"/>
          <w:sz w:val="28"/>
          <w:szCs w:val="28"/>
        </w:rPr>
        <w:t xml:space="preserve">3 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000000" w:themeColor="text1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</w:t>
      </w:r>
      <w:r>
        <w:rPr>
          <w:color w:val="000000" w:themeColor="text1"/>
          <w:sz w:val="28"/>
          <w:szCs w:val="28"/>
        </w:rPr>
        <w:t xml:space="preserve"> Рязанской области и органами государственной власти Рязанской области», с учетом решения комиссии 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14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.03.2025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</w:t>
      </w:r>
      <w:r>
        <w:rPr>
          <w:color w:val="000000" w:themeColor="text1"/>
          <w:sz w:val="28"/>
          <w:szCs w:val="28"/>
        </w:rPr>
        <w:t>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04F86" w:rsidRDefault="003D4295" w:rsidP="003D4295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</w:t>
      </w:r>
      <w:r>
        <w:rPr>
          <w:color w:val="000000" w:themeColor="text1"/>
          <w:sz w:val="28"/>
          <w:szCs w:val="28"/>
        </w:rPr>
        <w:t xml:space="preserve">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Варсковское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01.04.2021 № 123-п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Варсковское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</w:t>
      </w:r>
      <w:r>
        <w:rPr>
          <w:color w:val="000000" w:themeColor="text1"/>
          <w:sz w:val="28"/>
          <w:szCs w:val="28"/>
        </w:rPr>
        <w:br/>
        <w:t>от 11.05.20</w:t>
      </w:r>
      <w:r>
        <w:rPr>
          <w:color w:val="000000" w:themeColor="text1"/>
          <w:sz w:val="28"/>
          <w:szCs w:val="28"/>
        </w:rPr>
        <w:t xml:space="preserve">22 № 233-п, от 16.12.2022 № 772-п, от 14.05.2024 № 220-п, </w:t>
      </w:r>
      <w:r>
        <w:rPr>
          <w:color w:val="000000" w:themeColor="text1"/>
          <w:sz w:val="28"/>
          <w:szCs w:val="28"/>
        </w:rPr>
        <w:br/>
        <w:t xml:space="preserve">от 22.08.2024 № 439-п, от 03.03.2025 № 144-п) (далее – проект внесения изменений в правила землепользования и застройки), </w:t>
      </w:r>
      <w:r>
        <w:rPr>
          <w:color w:val="auto"/>
          <w:sz w:val="28"/>
          <w:szCs w:val="28"/>
        </w:rPr>
        <w:t xml:space="preserve">в части установления территориальной зоны комплексного развития территории </w:t>
      </w:r>
      <w:r>
        <w:rPr>
          <w:color w:val="auto"/>
          <w:sz w:val="28"/>
          <w:szCs w:val="28"/>
        </w:rPr>
        <w:t xml:space="preserve">в отношении земельного участка с кадастровым номером 62:15:0060214:33 </w:t>
      </w:r>
      <w:r>
        <w:rPr>
          <w:color w:val="auto"/>
          <w:sz w:val="28"/>
          <w:szCs w:val="28"/>
        </w:rPr>
        <w:br/>
        <w:t xml:space="preserve">и градостроительных регламентов согласно документации по планировке </w:t>
      </w:r>
      <w:r>
        <w:rPr>
          <w:color w:val="auto"/>
          <w:sz w:val="28"/>
          <w:szCs w:val="28"/>
        </w:rPr>
        <w:lastRenderedPageBreak/>
        <w:t>территории.</w:t>
      </w:r>
    </w:p>
    <w:p w:rsidR="00604F86" w:rsidRDefault="003D4295" w:rsidP="003D4295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</w:t>
      </w:r>
      <w:r>
        <w:rPr>
          <w:color w:val="auto"/>
          <w:sz w:val="28"/>
          <w:szCs w:val="28"/>
        </w:rPr>
        <w:t>ООО «Зеленый сад – Окские дали»</w:t>
      </w:r>
      <w:r>
        <w:rPr>
          <w:color w:val="auto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</w:t>
      </w:r>
      <w:r>
        <w:rPr>
          <w:color w:val="000000" w:themeColor="text1"/>
          <w:sz w:val="28"/>
          <w:szCs w:val="28"/>
        </w:rPr>
        <w:t xml:space="preserve"> правила землепользования </w:t>
      </w:r>
      <w:r>
        <w:rPr>
          <w:color w:val="000000" w:themeColor="text1"/>
          <w:sz w:val="28"/>
          <w:szCs w:val="28"/>
        </w:rPr>
        <w:br/>
        <w:t>и застройки за счет собственных средств</w:t>
      </w:r>
      <w:r w:rsidRPr="00CD0721">
        <w:rPr>
          <w:color w:val="000000" w:themeColor="text1"/>
          <w:sz w:val="28"/>
          <w:szCs w:val="28"/>
        </w:rPr>
        <w:t>.</w:t>
      </w:r>
    </w:p>
    <w:p w:rsidR="00604F86" w:rsidRDefault="003D4295" w:rsidP="003D4295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604F86" w:rsidRDefault="003D4295" w:rsidP="003D4295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</w:t>
        </w:r>
        <w:r>
          <w:rPr>
            <w:color w:val="000000" w:themeColor="text1"/>
            <w:sz w:val="28"/>
            <w:szCs w:val="28"/>
          </w:rPr>
          <w:t>еспечить:</w:t>
        </w:r>
      </w:hyperlink>
    </w:p>
    <w:p w:rsidR="00604F86" w:rsidRDefault="003D4295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604F86" w:rsidRDefault="003D4295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604F86" w:rsidRDefault="003D4295" w:rsidP="003D4295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</w:t>
      </w:r>
      <w:r>
        <w:rPr>
          <w:color w:val="000000" w:themeColor="text1"/>
          <w:sz w:val="28"/>
          <w:szCs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604F86" w:rsidRDefault="003D4295" w:rsidP="003D4295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>Рязанс</w:t>
      </w:r>
      <w:r>
        <w:rPr>
          <w:color w:val="auto"/>
          <w:sz w:val="28"/>
          <w:szCs w:val="28"/>
          <w:lang w:eastAsia="ar-SA"/>
        </w:rPr>
        <w:t xml:space="preserve">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Варсковское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</w:t>
      </w:r>
      <w:r>
        <w:rPr>
          <w:color w:val="auto"/>
          <w:sz w:val="28"/>
          <w:szCs w:val="28"/>
          <w:lang w:eastAsia="ar-SA"/>
        </w:rPr>
        <w:t xml:space="preserve"> сети «Интернет», публикацию в средствах массовой информации</w:t>
      </w:r>
      <w:r>
        <w:rPr>
          <w:color w:val="000000" w:themeColor="text1"/>
          <w:sz w:val="28"/>
          <w:szCs w:val="28"/>
        </w:rPr>
        <w:t>.</w:t>
      </w:r>
    </w:p>
    <w:p w:rsidR="00604F86" w:rsidRDefault="003D4295" w:rsidP="003D4295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604F86" w:rsidRDefault="00604F86">
      <w:pPr>
        <w:widowControl w:val="0"/>
        <w:ind w:left="142"/>
        <w:jc w:val="both"/>
        <w:rPr>
          <w:highlight w:val="yellow"/>
        </w:rPr>
      </w:pPr>
    </w:p>
    <w:p w:rsidR="00604F86" w:rsidRDefault="00604F86">
      <w:pPr>
        <w:widowControl w:val="0"/>
        <w:jc w:val="both"/>
        <w:rPr>
          <w:color w:val="auto"/>
          <w:highlight w:val="white"/>
        </w:rPr>
      </w:pPr>
    </w:p>
    <w:p w:rsidR="00604F86" w:rsidRDefault="003D4295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Р.В. Шашкин</w:t>
      </w:r>
    </w:p>
    <w:p w:rsidR="00604F86" w:rsidRDefault="00604F86">
      <w:pPr>
        <w:tabs>
          <w:tab w:val="left" w:pos="709"/>
        </w:tabs>
        <w:jc w:val="both"/>
        <w:rPr>
          <w:sz w:val="28"/>
          <w:highlight w:val="white"/>
        </w:rPr>
      </w:pPr>
    </w:p>
    <w:p w:rsidR="00604F86" w:rsidRDefault="00604F86">
      <w:pPr>
        <w:contextualSpacing/>
        <w:jc w:val="both"/>
        <w:rPr>
          <w:sz w:val="24"/>
        </w:rPr>
      </w:pPr>
    </w:p>
    <w:sectPr w:rsidR="00604F86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95" w:rsidRDefault="003D4295">
      <w:r>
        <w:separator/>
      </w:r>
    </w:p>
  </w:endnote>
  <w:endnote w:type="continuationSeparator" w:id="0">
    <w:p w:rsidR="003D4295" w:rsidRDefault="003D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95" w:rsidRDefault="003D4295">
      <w:r>
        <w:separator/>
      </w:r>
    </w:p>
  </w:footnote>
  <w:footnote w:type="continuationSeparator" w:id="0">
    <w:p w:rsidR="003D4295" w:rsidRDefault="003D4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86" w:rsidRDefault="003D4295">
    <w:pPr>
      <w:pStyle w:val="aff4"/>
      <w:jc w:val="center"/>
      <w:rPr>
        <w:sz w:val="28"/>
      </w:rPr>
    </w:pPr>
    <w:r>
      <w:rPr>
        <w:sz w:val="28"/>
      </w:rPr>
      <w:t>2</w:t>
    </w:r>
  </w:p>
  <w:p w:rsidR="00604F86" w:rsidRDefault="00604F86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6A65"/>
    <w:multiLevelType w:val="hybridMultilevel"/>
    <w:tmpl w:val="BF84CC54"/>
    <w:lvl w:ilvl="0" w:tplc="3A7AA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4B74078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9D63C2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602BE1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19C9E1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A60883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F583B9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474CC4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186A82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86"/>
    <w:rsid w:val="003D4295"/>
    <w:rsid w:val="00604F86"/>
    <w:rsid w:val="00C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FA8C"/>
  <w15:docId w15:val="{6F83B1B5-4896-4BD2-9288-6168609B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105</cp:revision>
  <dcterms:created xsi:type="dcterms:W3CDTF">2020-12-26T06:51:00Z</dcterms:created>
  <dcterms:modified xsi:type="dcterms:W3CDTF">2025-03-21T12:59:00Z</dcterms:modified>
</cp:coreProperties>
</file>