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6C" w:rsidRDefault="00E8371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F6C" w:rsidRDefault="00E8371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95F6C" w:rsidRDefault="00E8371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95F6C" w:rsidRDefault="00595F6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95F6C" w:rsidRDefault="00595F6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95F6C" w:rsidRDefault="00E8371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95F6C" w:rsidRDefault="00595F6C">
      <w:pPr>
        <w:tabs>
          <w:tab w:val="left" w:pos="709"/>
        </w:tabs>
        <w:jc w:val="center"/>
        <w:rPr>
          <w:sz w:val="28"/>
        </w:rPr>
      </w:pPr>
    </w:p>
    <w:p w:rsidR="00595F6C" w:rsidRDefault="00595F6C">
      <w:pPr>
        <w:tabs>
          <w:tab w:val="left" w:pos="709"/>
        </w:tabs>
        <w:jc w:val="center"/>
        <w:rPr>
          <w:sz w:val="28"/>
        </w:rPr>
      </w:pPr>
    </w:p>
    <w:p w:rsidR="00595F6C" w:rsidRDefault="00E8371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E4FD1">
        <w:rPr>
          <w:sz w:val="28"/>
        </w:rPr>
        <w:t>16</w:t>
      </w:r>
      <w:r>
        <w:rPr>
          <w:sz w:val="28"/>
        </w:rPr>
        <w:t>»</w:t>
      </w:r>
      <w:r w:rsidR="00FE4FD1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</w:t>
      </w:r>
      <w:r w:rsidR="00FE4FD1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 № </w:t>
      </w:r>
      <w:r w:rsidR="00FE4FD1">
        <w:rPr>
          <w:sz w:val="28"/>
        </w:rPr>
        <w:t>285-п</w:t>
      </w:r>
    </w:p>
    <w:p w:rsidR="00595F6C" w:rsidRDefault="00595F6C">
      <w:pPr>
        <w:tabs>
          <w:tab w:val="left" w:pos="709"/>
        </w:tabs>
        <w:jc w:val="both"/>
        <w:rPr>
          <w:sz w:val="28"/>
        </w:rPr>
      </w:pPr>
    </w:p>
    <w:p w:rsidR="00595F6C" w:rsidRDefault="00595F6C">
      <w:pPr>
        <w:tabs>
          <w:tab w:val="left" w:pos="709"/>
        </w:tabs>
        <w:jc w:val="both"/>
        <w:rPr>
          <w:sz w:val="28"/>
        </w:rPr>
      </w:pPr>
    </w:p>
    <w:p w:rsidR="00595F6C" w:rsidRDefault="00E8371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t xml:space="preserve"> – Александро-Невское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Александро-Невского муницип</w:t>
      </w:r>
      <w:r>
        <w:rPr>
          <w:rFonts w:ascii="Times New Roman" w:hAnsi="Times New Roman"/>
          <w:sz w:val="28"/>
          <w:szCs w:val="28"/>
        </w:rPr>
        <w:t>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95F6C" w:rsidRDefault="00595F6C">
      <w:pPr>
        <w:tabs>
          <w:tab w:val="left" w:pos="709"/>
        </w:tabs>
        <w:jc w:val="both"/>
        <w:rPr>
          <w:color w:val="auto"/>
          <w:sz w:val="28"/>
        </w:rPr>
      </w:pPr>
    </w:p>
    <w:p w:rsidR="00595F6C" w:rsidRDefault="00E8371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sz w:val="28"/>
        </w:rPr>
        <w:t>оскадастр» по Рязанской области от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.03.2025</w:t>
        </w:r>
      </w:hyperlink>
      <w:r>
        <w:rPr>
          <w:sz w:val="28"/>
        </w:rPr>
        <w:t xml:space="preserve"> № 01-14/909/25</w:t>
      </w:r>
      <w:r>
        <w:rPr>
          <w:color w:val="auto"/>
          <w:sz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</w:rPr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</w:t>
      </w:r>
      <w:r>
        <w:rPr>
          <w:color w:val="auto"/>
          <w:sz w:val="28"/>
          <w:szCs w:val="28"/>
        </w:rPr>
        <w:t>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</w:t>
      </w:r>
      <w:r>
        <w:rPr>
          <w:color w:val="auto"/>
          <w:sz w:val="28"/>
          <w:szCs w:val="28"/>
        </w:rPr>
        <w:t>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Александро-Невского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</w:t>
      </w:r>
      <w:r>
        <w:rPr>
          <w:color w:val="000000" w:themeColor="text1"/>
          <w:sz w:val="28"/>
          <w:szCs w:val="28"/>
        </w:rPr>
        <w:t xml:space="preserve">й области </w:t>
      </w:r>
      <w:r>
        <w:rPr>
          <w:color w:val="auto"/>
          <w:sz w:val="28"/>
        </w:rPr>
        <w:t>от 25.04.2022 № 211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br/>
        <w:t>Александро-Невское городское</w:t>
      </w:r>
      <w:r>
        <w:rPr>
          <w:sz w:val="28"/>
        </w:rPr>
        <w:t xml:space="preserve"> поселение Александро-Невского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sz w:val="28"/>
          <w:highlight w:val="white"/>
        </w:rPr>
        <w:t xml:space="preserve">(в редакции постановлений Главархитектуры </w:t>
      </w:r>
      <w:r>
        <w:rPr>
          <w:sz w:val="28"/>
          <w:highlight w:val="white"/>
        </w:rPr>
        <w:t>Рязанской области от 02.10.2024 № 523-п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highlight w:val="white"/>
        </w:rPr>
        <w:t>от 20.12.2024 № 802</w:t>
      </w:r>
      <w:r>
        <w:rPr>
          <w:color w:val="000000" w:themeColor="text1"/>
          <w:sz w:val="28"/>
          <w:szCs w:val="28"/>
        </w:rPr>
        <w:t>-п):</w:t>
      </w:r>
    </w:p>
    <w:p w:rsidR="00595F6C" w:rsidRDefault="00E83715" w:rsidP="00E83715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sz w:val="28"/>
        </w:rPr>
        <w:t xml:space="preserve">в приложении </w:t>
      </w:r>
      <w:r>
        <w:rPr>
          <w:sz w:val="28"/>
          <w:szCs w:val="27"/>
        </w:rPr>
        <w:t>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sz w:val="28"/>
          <w:highlight w:val="white"/>
        </w:rPr>
        <w:t>«3.4 Зона транспортной инфраструктуры (населенный пункт р.п. Александро-Невский)»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№ 1 </w:t>
      </w:r>
      <w:r>
        <w:rPr>
          <w:sz w:val="28"/>
          <w:szCs w:val="27"/>
        </w:rPr>
        <w:t xml:space="preserve">к настоящему </w:t>
      </w:r>
      <w:r>
        <w:rPr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lastRenderedPageBreak/>
        <w:t xml:space="preserve">«5.4 Лесопарковая зона»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color w:val="auto"/>
          <w:sz w:val="28"/>
        </w:rPr>
        <w:t>.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sz w:val="28"/>
        </w:rPr>
        <w:t xml:space="preserve">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595F6C" w:rsidRDefault="00E8371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95F6C" w:rsidRDefault="00E8371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sz w:val="28"/>
        </w:rPr>
        <w:t>Александро-Невск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sz w:val="28"/>
        </w:rPr>
        <w:t xml:space="preserve"> поселение Александр</w:t>
      </w:r>
      <w:r>
        <w:rPr>
          <w:sz w:val="28"/>
        </w:rPr>
        <w:t>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95F6C" w:rsidRDefault="00E83715" w:rsidP="00E8371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</w:t>
      </w:r>
      <w:r>
        <w:rPr>
          <w:rFonts w:eastAsia="NSimSun" w:cs="Arial"/>
          <w:color w:val="auto"/>
          <w:sz w:val="28"/>
          <w:szCs w:val="28"/>
        </w:rPr>
        <w:t xml:space="preserve">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95F6C" w:rsidRDefault="00595F6C">
      <w:pPr>
        <w:widowControl w:val="0"/>
        <w:ind w:firstLine="850"/>
        <w:jc w:val="both"/>
        <w:rPr>
          <w:color w:val="auto"/>
          <w:sz w:val="28"/>
        </w:rPr>
      </w:pPr>
    </w:p>
    <w:p w:rsidR="00595F6C" w:rsidRDefault="00595F6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95F6C" w:rsidRDefault="00E8371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Р.В. Шашкин</w:t>
      </w:r>
    </w:p>
    <w:p w:rsidR="00595F6C" w:rsidRDefault="00595F6C"/>
    <w:sectPr w:rsidR="00595F6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15" w:rsidRDefault="00E83715">
      <w:r>
        <w:separator/>
      </w:r>
    </w:p>
  </w:endnote>
  <w:endnote w:type="continuationSeparator" w:id="0">
    <w:p w:rsidR="00E83715" w:rsidRDefault="00E8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15" w:rsidRDefault="00E83715">
      <w:r>
        <w:separator/>
      </w:r>
    </w:p>
  </w:footnote>
  <w:footnote w:type="continuationSeparator" w:id="0">
    <w:p w:rsidR="00E83715" w:rsidRDefault="00E8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6C" w:rsidRDefault="00E8371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E4FD1" w:rsidRPr="00FE4FD1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95F6C" w:rsidRDefault="00595F6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31F06"/>
    <w:multiLevelType w:val="hybridMultilevel"/>
    <w:tmpl w:val="D2CA2194"/>
    <w:lvl w:ilvl="0" w:tplc="6E0ADE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58894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3E9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C250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40DE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9A265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ECBB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160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DA9E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BD1835"/>
    <w:multiLevelType w:val="multilevel"/>
    <w:tmpl w:val="2578C2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F120ABD"/>
    <w:multiLevelType w:val="hybridMultilevel"/>
    <w:tmpl w:val="6F8A7BD6"/>
    <w:lvl w:ilvl="0" w:tplc="3904DD7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F205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2124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52F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FC5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786B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06C2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B7C7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A6F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6C"/>
    <w:rsid w:val="00595F6C"/>
    <w:rsid w:val="00E83715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060F"/>
  <w15:docId w15:val="{641CBB25-2507-47F0-8760-3093845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2025-04-16T09:19:00Z</dcterms:created>
  <dcterms:modified xsi:type="dcterms:W3CDTF">2025-04-16T09:24:00Z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