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к постановлению главного </w:t>
      </w:r>
      <w:r>
        <w:rPr>
          <w:sz w:val="24"/>
          <w:szCs w:val="24"/>
        </w:rPr>
        <w:t xml:space="preserve">управления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  <w:rPr>
          <w:sz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29 апреля 2025 г. № 323-п</w:t>
      </w:r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81"/>
        <w:rPr>
          <w:b w:val="0"/>
        </w:rPr>
      </w:pPr>
      <w:r>
        <w:rPr>
          <w:b w:val="0"/>
        </w:rPr>
      </w:r>
      <w:r/>
    </w:p>
    <w:p>
      <w:pPr>
        <w:pStyle w:val="816"/>
        <w:ind w:left="1181" w:right="1000" w:hanging="1"/>
        <w:jc w:val="center"/>
      </w:pPr>
      <w:r>
        <w:t xml:space="preserve">Внесение изменений в генеральный план</w:t>
      </w:r>
      <w:r>
        <w:rPr>
          <w:spacing w:val="40"/>
        </w:rPr>
        <w:t xml:space="preserve"> </w:t>
      </w:r>
      <w:r>
        <w:t xml:space="preserve">муниципального образования – Сасовский муниципальный</w:t>
      </w:r>
      <w:r>
        <w:rPr>
          <w:spacing w:val="-6"/>
        </w:rPr>
        <w:t xml:space="preserve"> </w:t>
      </w:r>
      <w:r>
        <w:t xml:space="preserve">округ</w:t>
      </w:r>
      <w:r>
        <w:rPr>
          <w:spacing w:val="-6"/>
        </w:rPr>
        <w:t xml:space="preserve"> </w:t>
      </w:r>
      <w:r>
        <w:t xml:space="preserve">Рязанской</w:t>
      </w:r>
      <w:r>
        <w:rPr>
          <w:spacing w:val="-6"/>
        </w:rPr>
        <w:t xml:space="preserve"> </w:t>
      </w:r>
      <w:r>
        <w:t xml:space="preserve">области</w:t>
      </w:r>
      <w:r>
        <w:rPr>
          <w:spacing w:val="-6"/>
        </w:rPr>
        <w:t xml:space="preserve"> </w:t>
      </w:r>
      <w:r>
        <w:t xml:space="preserve">применительно к</w:t>
      </w:r>
      <w:r>
        <w:rPr>
          <w:spacing w:val="-8"/>
        </w:rPr>
        <w:t xml:space="preserve"> </w:t>
      </w:r>
      <w:r>
        <w:t xml:space="preserve">территории</w:t>
      </w:r>
      <w:r>
        <w:rPr>
          <w:spacing w:val="-8"/>
        </w:rPr>
        <w:t xml:space="preserve"> </w:t>
      </w:r>
      <w:r>
        <w:t xml:space="preserve">Придорожного</w:t>
      </w:r>
      <w:r>
        <w:rPr>
          <w:spacing w:val="-7"/>
        </w:rPr>
        <w:t xml:space="preserve"> </w:t>
      </w:r>
      <w:r>
        <w:t xml:space="preserve">сельского</w:t>
      </w:r>
      <w:r>
        <w:rPr>
          <w:spacing w:val="-7"/>
        </w:rPr>
        <w:t xml:space="preserve"> </w:t>
      </w:r>
      <w:r>
        <w:t xml:space="preserve">округа</w:t>
      </w:r>
      <w:r>
        <w:rPr>
          <w:spacing w:val="-7"/>
        </w:rPr>
        <w:t xml:space="preserve"> </w:t>
      </w:r>
      <w:r>
        <w:t xml:space="preserve">Сасовского района</w:t>
      </w:r>
      <w:r>
        <w:rPr>
          <w:spacing w:val="-3"/>
        </w:rPr>
        <w:t xml:space="preserve"> </w:t>
      </w:r>
      <w:r>
        <w:t xml:space="preserve">Рязанской</w:t>
      </w:r>
      <w:r>
        <w:rPr>
          <w:spacing w:val="-4"/>
        </w:rPr>
        <w:t xml:space="preserve"> </w:t>
      </w:r>
      <w:r>
        <w:t xml:space="preserve">области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территории</w:t>
      </w:r>
      <w:r>
        <w:rPr>
          <w:spacing w:val="-4"/>
        </w:rPr>
        <w:t xml:space="preserve"> </w:t>
      </w:r>
      <w:r>
        <w:t xml:space="preserve">земельного участка с кадастровым номером 62:18:0110101:384</w:t>
      </w:r>
      <w:r/>
    </w:p>
    <w:p>
      <w:pPr>
        <w:pStyle w:val="816"/>
        <w:spacing w:before="78"/>
      </w:pPr>
      <w:r/>
      <w:r/>
    </w:p>
    <w:p>
      <w:pPr>
        <w:ind w:left="512" w:right="0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 карты функциональных </w:t>
      </w:r>
      <w:r>
        <w:rPr>
          <w:spacing w:val="-5"/>
          <w:sz w:val="28"/>
        </w:rPr>
        <w:t xml:space="preserve">зон</w:t>
      </w:r>
      <w:r/>
    </w:p>
    <w:p>
      <w:pPr>
        <w:ind w:left="512" w:right="0" w:firstLine="0"/>
        <w:jc w:val="center"/>
        <w:spacing w:before="1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1:2500</w:t>
      </w:r>
      <w:r/>
    </w:p>
    <w:p>
      <w:pPr>
        <w:pStyle w:val="816"/>
        <w:spacing w:before="135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1199584</wp:posOffset>
                </wp:positionH>
                <wp:positionV relativeFrom="paragraph">
                  <wp:posOffset>247624</wp:posOffset>
                </wp:positionV>
                <wp:extent cx="5485765" cy="359664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85765" cy="3596640"/>
                          <a:chExt cx="5485765" cy="35966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135" y="9137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11962" y="0"/>
                                </a:moveTo>
                                <a:lnTo>
                                  <a:pt x="0" y="2389314"/>
                                </a:lnTo>
                                <a:lnTo>
                                  <a:pt x="2919361" y="2925686"/>
                                </a:lnTo>
                                <a:lnTo>
                                  <a:pt x="3096094" y="2809875"/>
                                </a:lnTo>
                                <a:lnTo>
                                  <a:pt x="4333316" y="3096348"/>
                                </a:lnTo>
                                <a:lnTo>
                                  <a:pt x="4272368" y="3419398"/>
                                </a:lnTo>
                                <a:lnTo>
                                  <a:pt x="4302848" y="3462058"/>
                                </a:lnTo>
                                <a:lnTo>
                                  <a:pt x="4912309" y="3577869"/>
                                </a:lnTo>
                                <a:lnTo>
                                  <a:pt x="5466930" y="1066660"/>
                                </a:lnTo>
                                <a:lnTo>
                                  <a:pt x="4833086" y="786282"/>
                                </a:lnTo>
                                <a:lnTo>
                                  <a:pt x="511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9135" y="9137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466930" y="1066660"/>
                                </a:moveTo>
                                <a:lnTo>
                                  <a:pt x="4912309" y="3577869"/>
                                </a:lnTo>
                                <a:lnTo>
                                  <a:pt x="4302848" y="3462058"/>
                                </a:lnTo>
                                <a:lnTo>
                                  <a:pt x="4272368" y="3419398"/>
                                </a:lnTo>
                                <a:lnTo>
                                  <a:pt x="4333316" y="3096348"/>
                                </a:lnTo>
                                <a:lnTo>
                                  <a:pt x="3096094" y="2809875"/>
                                </a:lnTo>
                                <a:lnTo>
                                  <a:pt x="2919361" y="2925686"/>
                                </a:lnTo>
                                <a:lnTo>
                                  <a:pt x="0" y="2389314"/>
                                </a:lnTo>
                                <a:lnTo>
                                  <a:pt x="511962" y="0"/>
                                </a:lnTo>
                                <a:lnTo>
                                  <a:pt x="4833086" y="786282"/>
                                </a:lnTo>
                                <a:lnTo>
                                  <a:pt x="5466930" y="10666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9144" y="9144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11949" y="0"/>
                                </a:moveTo>
                                <a:lnTo>
                                  <a:pt x="4833073" y="786282"/>
                                </a:lnTo>
                                <a:lnTo>
                                  <a:pt x="5466918" y="1066660"/>
                                </a:lnTo>
                                <a:lnTo>
                                  <a:pt x="4912309" y="3577856"/>
                                </a:lnTo>
                                <a:lnTo>
                                  <a:pt x="4302836" y="3462058"/>
                                </a:lnTo>
                                <a:lnTo>
                                  <a:pt x="4272368" y="3419386"/>
                                </a:lnTo>
                                <a:lnTo>
                                  <a:pt x="4333316" y="3096348"/>
                                </a:lnTo>
                                <a:lnTo>
                                  <a:pt x="3096094" y="2809875"/>
                                </a:lnTo>
                                <a:lnTo>
                                  <a:pt x="2919349" y="2925673"/>
                                </a:lnTo>
                                <a:lnTo>
                                  <a:pt x="0" y="2389301"/>
                                </a:lnTo>
                                <a:lnTo>
                                  <a:pt x="51194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94.5pt;mso-position-horizontal:absolute;mso-position-vertical-relative:text;margin-top:19.5pt;mso-position-vertical:absolute;width:431.9pt;height:283.2pt;mso-wrap-distance-left:0.0pt;mso-wrap-distance-top:0.0pt;mso-wrap-distance-right:0.0pt;mso-wrap-distance-bottom:0.0pt;" coordorigin="0,0" coordsize="54857,35966">
                <v:shape id="shape 1" o:spid="_x0000_s1" style="position:absolute;left:91;top:91;width:54673;height:35782;visibility:visible;" path="m9363,0l0,66773l53396,81762l56627,78525l79257,86532l78141,95560l78699,96752l89847,99988l99991,29808l88398,21972l9363,0xe" coordsize="100000,100000" fillcolor="#006A91">
                  <v:path textboxrect="0,0,100000,100000"/>
                  <w10:wrap type="topAndBottom"/>
                </v:shape>
                <v:shape id="shape 2" o:spid="_x0000_s2" style="position:absolute;left:91;top:91;width:54673;height:35782;visibility:visible;" path="m99991,29808l89847,99988l78699,96752l78141,95560l79257,86532l56627,78525l53396,81762l0,66773l9363,0l88398,21972l99991,29808e" coordsize="100000,100000" filled="f" strokecolor="#000000" strokeweight="0.48pt">
                  <v:path textboxrect="0,0,100000,100000"/>
                  <v:stroke dashstyle="solid"/>
                </v:shape>
                <v:shape id="shape 3" o:spid="_x0000_s3" style="position:absolute;left:91;top:91;width:54673;height:35782;visibility:visible;" path="m9363,0l88398,21972l99991,29808l89847,99988l78699,96752l78141,95560l79257,86532l56627,78525l53396,81762l0,66773l9363,0e" coordsize="100000,100000" filled="f" strokecolor="#000000" strokeweight="1.44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pStyle w:val="816"/>
        <w:spacing w:before="16"/>
        <w:rPr>
          <w:b w:val="0"/>
        </w:rPr>
      </w:pPr>
      <w:r>
        <w:rPr>
          <w:b w:val="0"/>
        </w:rPr>
      </w:r>
      <w:r/>
    </w:p>
    <w:p>
      <w:pPr>
        <w:ind w:left="3386" w:right="0" w:firstLine="0"/>
        <w:jc w:val="left"/>
        <w:spacing w:before="0"/>
        <w:rPr>
          <w:sz w:val="28"/>
        </w:rPr>
      </w:pPr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pStyle w:val="816"/>
        <w:spacing w:before="230"/>
        <w:rPr>
          <w:b w:val="0"/>
        </w:rPr>
      </w:pPr>
      <w:r>
        <w:rPr>
          <w:b w:val="0"/>
        </w:rPr>
      </w:r>
      <w:r/>
    </w:p>
    <w:p>
      <w:pPr>
        <w:ind w:left="3393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Функциональные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зоны</w:t>
      </w:r>
      <w:r/>
    </w:p>
    <w:p>
      <w:pPr>
        <w:pStyle w:val="816"/>
        <w:spacing w:before="251"/>
        <w:rPr>
          <w:b w:val="0"/>
          <w:sz w:val="24"/>
        </w:rPr>
      </w:pPr>
      <w:r>
        <w:rPr>
          <w:b w:val="0"/>
          <w:sz w:val="24"/>
        </w:rPr>
      </w:r>
      <w:r/>
    </w:p>
    <w:p>
      <w:pPr>
        <w:ind w:left="3411" w:right="0" w:firstLine="0"/>
        <w:jc w:val="left"/>
        <w:spacing w:before="0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2460899</wp:posOffset>
                </wp:positionH>
                <wp:positionV relativeFrom="paragraph">
                  <wp:posOffset>-55321</wp:posOffset>
                </wp:positionV>
                <wp:extent cx="506095" cy="268605"/>
                <wp:effectExtent l="0" t="0" r="0" b="0"/>
                <wp:wrapNone/>
                <wp:docPr id="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095" cy="268605"/>
                          <a:chExt cx="506095" cy="26860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503343" y="25106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 fill="norm" stroke="1" extrusionOk="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1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3047"/>
                            <a:ext cx="5003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499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089"/>
                                </a:lnTo>
                                <a:lnTo>
                                  <a:pt x="499757" y="262089"/>
                                </a:lnTo>
                                <a:lnTo>
                                  <a:pt x="499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047" y="3047"/>
                            <a:ext cx="5003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0" y="262089"/>
                                </a:moveTo>
                                <a:lnTo>
                                  <a:pt x="0" y="0"/>
                                </a:lnTo>
                                <a:lnTo>
                                  <a:pt x="499757" y="0"/>
                                </a:lnTo>
                                <a:lnTo>
                                  <a:pt x="499757" y="262089"/>
                                </a:lnTo>
                                <a:lnTo>
                                  <a:pt x="0" y="26208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15729152;o:allowoverlap:true;o:allowincell:true;mso-position-horizontal-relative:page;margin-left:193.8pt;mso-position-horizontal:absolute;mso-position-vertical-relative:text;margin-top:-4.4pt;mso-position-vertical:absolute;width:39.9pt;height:21.1pt;mso-wrap-distance-left:0.0pt;mso-wrap-distance-top:0.0pt;mso-wrap-distance-right:0.0pt;mso-wrap-distance-bottom:0.0pt;" coordorigin="0,0" coordsize="5060,2686">
                <v:shape id="shape 5" o:spid="_x0000_s5" style="position:absolute;left:5033;top:2510;width:12;height:63;visibility:visible;" path="m0,0l0,96000e" coordsize="100000,100000" filled="f" strokecolor="#000000" strokeweight="0.08pt">
                  <v:path textboxrect="0,0,100000,100000"/>
                  <v:stroke dashstyle="solid"/>
                </v:shape>
                <v:shape id="shape 6" o:spid="_x0000_s6" style="position:absolute;left:30;top:30;width:5003;height:2622;visibility:visible;" path="m99875,0l0,0l0,99935l99875,99935l99875,0xe" coordsize="100000,100000" fillcolor="#006A91">
                  <v:path textboxrect="0,0,100000,100000"/>
                </v:shape>
                <v:shape id="shape 7" o:spid="_x0000_s7" style="position:absolute;left:30;top:30;width:5003;height:2622;visibility:visible;" path="m0,99935l0,0l99875,0l99875,99935l0,99935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транспортной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инфраструктуры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2025-04-21T13:20:51Z</dcterms:created>
  <dcterms:modified xsi:type="dcterms:W3CDTF">2025-04-30T08:15:37Z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2025-04-21T00:00:00Z</vt:filetime>
  </property>
  <property fmtid="{D5CDD505-2E9C-101B-9397-08002B2CF9AE}" pid="5" name="Producer">
    <vt:lpwstr>PDF24</vt:lpwstr>
  </property>
</Properties>
</file>