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</w:pPr>
      <w:r>
        <w:rPr>
          <w:spacing w:val="-2"/>
          <w:sz w:val="24"/>
          <w:szCs w:val="24"/>
        </w:rPr>
        <w:t xml:space="preserve">Приложение № 3</w:t>
      </w:r>
      <w:r/>
    </w:p>
    <w:p>
      <w:pPr>
        <w:ind w:left="5953" w:right="0" w:firstLine="0"/>
        <w:rPr>
          <w14:ligatures w14:val="none"/>
        </w:rPr>
      </w:pP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 управления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953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09 апреля 2025 г. № 261-п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pStyle w:val="1019"/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/>
      <w:bookmarkStart w:id="3" w:name="Характеристики"/>
      <w:r/>
      <w:bookmarkEnd w:id="3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1025"/>
        <w:ind w:left="3367" w:right="1038" w:hanging="1796"/>
        <w:spacing w:before="27" w:after="0" w:line="264" w:lineRule="auto"/>
        <w:rPr>
          <w:sz w:val="20"/>
        </w:rPr>
      </w:pP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4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5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1025"/>
        <w:ind w:left="2667" w:firstLine="0"/>
        <w:spacing w:line="274" w:lineRule="exact"/>
        <w:rPr>
          <w:sz w:val="20"/>
        </w:rPr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pStyle w:val="1020"/>
        <w:spacing w:line="259" w:lineRule="auto"/>
        <w:rPr>
          <w:u w:val="none"/>
        </w:rPr>
      </w:pPr>
      <w:r>
        <w:t xml:space="preserve">4.4</w:t>
      </w:r>
      <w:r>
        <w:rPr>
          <w:spacing w:val="97"/>
          <w:u w:val="none"/>
        </w:rPr>
        <w:t xml:space="preserve"> </w:t>
      </w:r>
      <w:r>
        <w:t xml:space="preserve">Производственная</w:t>
      </w:r>
      <w:r>
        <w:rPr>
          <w:spacing w:val="-1"/>
        </w:rPr>
        <w:t xml:space="preserve"> </w:t>
      </w:r>
      <w:r>
        <w:t xml:space="preserve">зона сельскохозяйственных предприятий</w:t>
      </w:r>
      <w:r>
        <w:rPr>
          <w:u w:val="none"/>
        </w:rPr>
        <w:t xml:space="preserve"> </w:t>
      </w:r>
      <w:r/>
    </w:p>
    <w:p>
      <w:pPr>
        <w:pStyle w:val="1019"/>
        <w:ind w:left="1389" w:right="1723" w:firstLine="0"/>
        <w:jc w:val="center"/>
        <w:spacing w:before="99" w:after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pStyle w:val="1019"/>
        <w:spacing w:before="8" w:after="0"/>
        <w:rPr>
          <w:sz w:val="24"/>
        </w:rPr>
      </w:pPr>
      <w:r>
        <w:rPr>
          <w:sz w:val="24"/>
        </w:rPr>
      </w:r>
      <w:r/>
    </w:p>
    <w:p>
      <w:pPr>
        <w:pStyle w:val="1019"/>
        <w:ind w:left="3249" w:right="3245" w:firstLine="0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pStyle w:val="1019"/>
        <w:spacing w:before="7" w:after="0"/>
        <w:rPr>
          <w:sz w:val="6"/>
        </w:rPr>
      </w:pPr>
      <w:r>
        <w:rPr>
          <w:sz w:val="6"/>
        </w:rPr>
      </w:r>
      <w:r/>
    </w:p>
    <w:tbl>
      <w:tblPr>
        <w:tblStyle w:val="1036"/>
        <w:tblW w:w="9935" w:type="dxa"/>
        <w:tblInd w:w="136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678"/>
        <w:gridCol w:w="3626"/>
        <w:gridCol w:w="5631"/>
      </w:tblGrid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030"/>
              <w:ind w:left="3888" w:right="3862" w:firstLine="0"/>
              <w:spacing w:before="42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об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030"/>
              <w:jc w:val="left"/>
              <w:spacing w:before="0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</w:r>
            <w:r/>
          </w:p>
        </w:tc>
      </w:tr>
      <w:tr>
        <w:trPr>
          <w:trHeight w:val="3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030"/>
              <w:ind w:left="48" w:right="24" w:firstLine="0"/>
              <w:spacing w:before="6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030"/>
              <w:ind w:left="650" w:firstLine="0"/>
              <w:jc w:val="left"/>
              <w:spacing w:before="6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030"/>
              <w:ind w:left="1644" w:firstLine="0"/>
              <w:jc w:val="left"/>
              <w:spacing w:before="6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Описание</w:t>
            </w:r>
            <w:r>
              <w:rPr>
                <w:spacing w:val="-6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030"/>
              <w:ind w:left="21" w:firstLine="0"/>
              <w:spacing w:before="6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030"/>
              <w:ind w:left="22" w:firstLine="0"/>
              <w:spacing w:before="6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030"/>
              <w:ind w:left="25" w:firstLine="0"/>
              <w:spacing w:before="6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030"/>
              <w:ind w:left="21" w:firstLine="0"/>
              <w:spacing w:before="151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030"/>
              <w:ind w:left="38" w:firstLine="0"/>
              <w:jc w:val="left"/>
              <w:spacing w:before="151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Местоположение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030"/>
              <w:ind w:left="38" w:firstLine="0"/>
              <w:jc w:val="left"/>
              <w:spacing w:before="151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Рязанская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область,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р-н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Рязанский,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с/п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Семёновское</w:t>
            </w:r>
            <w:r/>
          </w:p>
        </w:tc>
      </w:tr>
      <w:tr>
        <w:trPr>
          <w:trHeight w:val="8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030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22" w:firstLine="0"/>
              <w:spacing w:before="0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030"/>
              <w:ind w:left="38" w:right="50" w:firstLine="0"/>
              <w:jc w:val="left"/>
              <w:spacing w:before="0" w:after="0" w:line="278" w:lineRule="exact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Площадь объекта ± величина погрешности</w:t>
            </w:r>
            <w:r>
              <w:rPr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определения</w:t>
            </w:r>
            <w:r>
              <w:rPr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площади (P ± Дельта P)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030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38" w:firstLine="0"/>
              <w:jc w:val="left"/>
              <w:spacing w:before="0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992269кв.м.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±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820кв.м.</w:t>
            </w:r>
            <w:r/>
          </w:p>
        </w:tc>
      </w:tr>
      <w:tr>
        <w:trPr>
          <w:trHeight w:val="114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1030"/>
              <w:jc w:val="left"/>
              <w:spacing w:before="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21" w:firstLine="0"/>
              <w:spacing w:before="166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1030"/>
              <w:jc w:val="left"/>
              <w:spacing w:before="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38" w:firstLine="0"/>
              <w:jc w:val="left"/>
              <w:spacing w:before="166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Иные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1030"/>
              <w:ind w:left="38" w:firstLine="0"/>
              <w:jc w:val="left"/>
              <w:spacing w:before="164" w:after="0" w:line="264" w:lineRule="auto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Вид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зоны: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Производственная</w:t>
            </w:r>
            <w:r>
              <w:rPr>
                <w:i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зона</w:t>
            </w:r>
            <w:r>
              <w:rPr>
                <w:i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сельскохозяйственных предприятий (вне границ населенных пунктов) (4.4) Реестровый номер: 62:15-7.171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7"/>
          <w:footnotePr/>
          <w:endnotePr/>
          <w:type w:val="nextPage"/>
          <w:pgSz w:w="11906" w:h="16838" w:orient="portrait"/>
          <w:pgMar w:top="740" w:right="420" w:bottom="278" w:left="1298" w:header="28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019"/>
        <w:spacing w:before="4" w:after="0"/>
        <w:rPr>
          <w:sz w:val="2"/>
        </w:rPr>
      </w:pPr>
      <w:r>
        <w:rPr>
          <w:sz w:val="2"/>
        </w:rPr>
      </w:r>
      <w:r/>
    </w:p>
    <w:tbl>
      <w:tblPr>
        <w:tblStyle w:val="1036"/>
        <w:tblW w:w="9937" w:type="dxa"/>
        <w:tblInd w:w="13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46"/>
        <w:gridCol w:w="1177"/>
        <w:gridCol w:w="1184"/>
        <w:gridCol w:w="1182"/>
        <w:gridCol w:w="1189"/>
        <w:gridCol w:w="1903"/>
        <w:gridCol w:w="1324"/>
        <w:gridCol w:w="1230"/>
      </w:tblGrid>
      <w:tr>
        <w:trPr>
          <w:trHeight w:val="386"/>
        </w:trPr>
        <w:tc>
          <w:tcPr>
            <w:gridSpan w:val="8"/>
            <w:tcBorders>
              <w:bottom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030"/>
              <w:ind w:left="4463" w:right="4439" w:firstLine="0"/>
              <w:spacing w:before="0" w:after="0" w:line="311" w:lineRule="exact"/>
              <w:widowControl w:val="off"/>
              <w:rPr>
                <w:sz w:val="28"/>
              </w:rPr>
            </w:pPr>
            <w:r/>
            <w:bookmarkStart w:id="4" w:name="МестоположениеУточнение"/>
            <w:r/>
            <w:bookmarkEnd w:id="4"/>
            <w:r>
              <w:rPr>
                <w:sz w:val="28"/>
                <w:szCs w:val="22"/>
                <w:lang w:eastAsia="en-US" w:bidi="ar-SA"/>
              </w:rPr>
              <w:t xml:space="preserve">Раздел</w:t>
            </w:r>
            <w:r>
              <w:rPr>
                <w:spacing w:val="-3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sz w:val="28"/>
                <w:szCs w:val="22"/>
                <w:lang w:eastAsia="en-US" w:bidi="ar-SA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030"/>
              <w:ind w:left="1282" w:right="1258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3107" w:type="dxa"/>
            <w:textDirection w:val="lrTb"/>
            <w:noWrap w:val="false"/>
          </w:tcPr>
          <w:p>
            <w:pPr>
              <w:pStyle w:val="1030"/>
              <w:ind w:left="38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1.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Система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координат</w:t>
            </w:r>
            <w:r/>
          </w:p>
        </w:tc>
        <w:tc>
          <w:tcPr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6828" w:type="dxa"/>
            <w:textDirection w:val="lrTb"/>
            <w:noWrap w:val="false"/>
          </w:tcPr>
          <w:p>
            <w:pPr>
              <w:pStyle w:val="1030"/>
              <w:ind w:left="49" w:firstLine="0"/>
              <w:jc w:val="left"/>
              <w:spacing w:before="53" w:after="0"/>
              <w:widowControl w:val="off"/>
              <w:rPr>
                <w:i/>
              </w:rPr>
            </w:pPr>
            <w:r>
              <w:rPr>
                <w:i/>
                <w:spacing w:val="-2"/>
                <w:sz w:val="22"/>
                <w:szCs w:val="22"/>
                <w:u w:val="single"/>
                <w:lang w:eastAsia="en-US" w:bidi="ar-SA"/>
              </w:rPr>
              <w:t xml:space="preserve">МСК-</w:t>
            </w:r>
            <w:r>
              <w:rPr>
                <w:i/>
                <w:spacing w:val="-5"/>
                <w:sz w:val="22"/>
                <w:szCs w:val="22"/>
                <w:u w:val="single"/>
                <w:lang w:eastAsia="en-US" w:bidi="ar-SA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030"/>
              <w:ind w:left="38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2.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характерных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точках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границ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vMerge w:val="restart"/>
            <w:textDirection w:val="lrTb"/>
            <w:noWrap w:val="false"/>
          </w:tcPr>
          <w:p>
            <w:pPr>
              <w:pStyle w:val="1030"/>
              <w:jc w:val="left"/>
              <w:spacing w:before="4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35" w:right="16" w:firstLine="1"/>
              <w:spacing w:before="1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Обознач </w:t>
            </w:r>
            <w:r>
              <w:rPr>
                <w:spacing w:val="-4"/>
                <w:sz w:val="18"/>
                <w:szCs w:val="22"/>
                <w:lang w:eastAsia="en-US" w:bidi="ar-SA"/>
              </w:rPr>
              <w:t xml:space="preserve">ение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характер </w:t>
            </w:r>
            <w:r>
              <w:rPr>
                <w:spacing w:val="-4"/>
                <w:sz w:val="18"/>
                <w:szCs w:val="22"/>
                <w:lang w:eastAsia="en-US" w:bidi="ar-SA"/>
              </w:rPr>
              <w:t xml:space="preserve">ных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точек границ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1" w:type="dxa"/>
            <w:textDirection w:val="lrTb"/>
            <w:noWrap w:val="false"/>
          </w:tcPr>
          <w:p>
            <w:pPr>
              <w:pStyle w:val="1030"/>
              <w:ind w:left="489" w:hanging="51"/>
              <w:jc w:val="left"/>
              <w:spacing w:before="212" w:after="0" w:line="264" w:lineRule="auto"/>
              <w:widowControl w:val="off"/>
              <w:rPr>
                <w:sz w:val="2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Существующие </w:t>
            </w:r>
            <w:r>
              <w:rPr>
                <w:sz w:val="22"/>
                <w:szCs w:val="22"/>
                <w:lang w:eastAsia="en-US" w:bidi="ar-SA"/>
              </w:rPr>
              <w:t xml:space="preserve">координаты, м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71" w:type="dxa"/>
            <w:textDirection w:val="lrTb"/>
            <w:noWrap w:val="false"/>
          </w:tcPr>
          <w:p>
            <w:pPr>
              <w:pStyle w:val="1030"/>
              <w:ind w:left="494" w:right="473" w:firstLine="100"/>
              <w:jc w:val="both"/>
              <w:spacing w:before="72" w:after="0" w:line="264" w:lineRule="auto"/>
              <w:widowControl w:val="off"/>
              <w:rPr>
                <w:sz w:val="2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Измененные (уточненные) </w:t>
            </w:r>
            <w:r>
              <w:rPr>
                <w:sz w:val="22"/>
                <w:szCs w:val="22"/>
                <w:lang w:eastAsia="en-US" w:bidi="ar-SA"/>
              </w:rPr>
              <w:t xml:space="preserve">координаты,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vMerge w:val="restart"/>
            <w:textDirection w:val="lrTb"/>
            <w:noWrap w:val="false"/>
          </w:tcPr>
          <w:p>
            <w:pPr>
              <w:pStyle w:val="1030"/>
              <w:jc w:val="left"/>
              <w:spacing w:before="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65" w:right="41" w:firstLine="1"/>
              <w:spacing w:before="151" w:after="0" w:line="264" w:lineRule="auto"/>
              <w:widowControl w:val="off"/>
              <w:rPr>
                <w:sz w:val="2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Метод определения координат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характерной</w:t>
            </w:r>
            <w:r>
              <w:rPr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vMerge w:val="restart"/>
            <w:textDirection w:val="lrTb"/>
            <w:noWrap w:val="false"/>
          </w:tcPr>
          <w:p>
            <w:pPr>
              <w:pStyle w:val="1030"/>
              <w:jc w:val="left"/>
              <w:spacing w:before="4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72" w:right="46" w:firstLine="4"/>
              <w:spacing w:before="1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  <w:szCs w:val="22"/>
                <w:lang w:eastAsia="en-US" w:bidi="ar-SA"/>
              </w:rPr>
              <w:t xml:space="preserve">точки (Мt), 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pStyle w:val="1030"/>
              <w:jc w:val="left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72" w:right="44" w:firstLine="1"/>
              <w:spacing w:before="177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Описание обозначения </w:t>
            </w:r>
            <w:r>
              <w:rPr>
                <w:sz w:val="18"/>
                <w:szCs w:val="22"/>
                <w:lang w:eastAsia="en-US" w:bidi="ar-SA"/>
              </w:rPr>
              <w:t xml:space="preserve">точки на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местности </w:t>
            </w:r>
            <w:r>
              <w:rPr>
                <w:sz w:val="18"/>
                <w:szCs w:val="22"/>
                <w:lang w:eastAsia="en-US" w:bidi="ar-SA"/>
              </w:rPr>
              <w:t xml:space="preserve">(при</w:t>
            </w:r>
            <w:r>
              <w:rPr>
                <w:spacing w:val="-12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z w:val="18"/>
                <w:szCs w:val="22"/>
                <w:lang w:eastAsia="en-US" w:bidi="ar-SA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pStyle w:val="1019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19" w:firstLine="0"/>
              <w:spacing w:before="1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X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24" w:firstLine="0"/>
              <w:spacing w:before="1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Y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25" w:firstLine="0"/>
              <w:spacing w:before="1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X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jc w:val="left"/>
              <w:spacing w:before="10" w:after="0"/>
              <w:widowControl w:val="off"/>
              <w:rPr>
                <w:sz w:val="30"/>
              </w:rPr>
            </w:pPr>
            <w:r>
              <w:rPr>
                <w:sz w:val="30"/>
                <w:szCs w:val="22"/>
                <w:lang w:eastAsia="en-US" w:bidi="ar-SA"/>
              </w:rPr>
            </w:r>
            <w:r/>
          </w:p>
          <w:p>
            <w:pPr>
              <w:pStyle w:val="1030"/>
              <w:ind w:left="20" w:firstLine="0"/>
              <w:spacing w:before="1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pStyle w:val="1019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vMerge w:val="continue"/>
            <w:textDirection w:val="lrTb"/>
            <w:noWrap w:val="false"/>
          </w:tcPr>
          <w:p>
            <w:pPr>
              <w:pStyle w:val="1019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vMerge w:val="continue"/>
            <w:textDirection w:val="lrTb"/>
            <w:noWrap w:val="false"/>
          </w:tcPr>
          <w:p>
            <w:pPr>
              <w:pStyle w:val="1019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16" w:firstLine="0"/>
              <w:jc w:val="left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8" w:firstLine="0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24" w:firstLine="0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24" w:firstLine="0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20" w:firstLine="0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20" w:firstLine="0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27" w:firstLine="0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left="25" w:firstLine="0"/>
              <w:spacing w:before="108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1030"/>
              <w:ind w:left="1254" w:right="1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62:15-7.171(1)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438633,83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1323668,21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438633,83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1323668,21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438638,75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1323664,27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438638,75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1323664,27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438644,20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1323668,89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438644,20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1323668,89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438655,72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1323689,25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438655,72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1323689,25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438681,07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1323709,53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438681,07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1323709,53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438687,43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1323709,01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438687,43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1323709,01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438692,50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1323707,66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438692,50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1323707,66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438714,77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1323679,72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438714,77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1323679,72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30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438722,38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1323670,14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438722,38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1323670,14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438735,09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1323711,69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438735,09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1323711,69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438869,19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1323835,10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438869,19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1323835,10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438887,17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1323843,94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438887,17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1323843,94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438818,99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1323915,12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438818,99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1323915,12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438805,79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1323917,85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438805,79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1323917,85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438808,80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1323932,37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438808,80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1323932,37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438795,62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1323961,44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438795,62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1323961,44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438740,05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1323976,00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438740,05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1323976,00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438695,50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1323939,69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438695,50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1323939,69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438668,89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1323877,44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438668,89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1323877,44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438664,58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1323835,33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438664,58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1323835,33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438665,45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1323768,49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438665,45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1323768,49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6" w:type="dxa"/>
            <w:textDirection w:val="lrTb"/>
            <w:noWrap w:val="false"/>
          </w:tcPr>
          <w:p>
            <w:pPr>
              <w:pStyle w:val="1030"/>
              <w:ind w:left="254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77" w:type="dxa"/>
            <w:textDirection w:val="lrTb"/>
            <w:noWrap w:val="false"/>
          </w:tcPr>
          <w:p>
            <w:pPr>
              <w:pStyle w:val="1030"/>
              <w:ind w:left="137" w:right="147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438664,80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4" w:type="dxa"/>
            <w:textDirection w:val="lrTb"/>
            <w:noWrap w:val="false"/>
          </w:tcPr>
          <w:p>
            <w:pPr>
              <w:pStyle w:val="1030"/>
              <w:ind w:left="94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2" w:type="dxa"/>
            <w:textDirection w:val="lrTb"/>
            <w:noWrap w:val="false"/>
          </w:tcPr>
          <w:p>
            <w:pPr>
              <w:pStyle w:val="1030"/>
              <w:ind w:left="94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438664,80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9" w:type="dxa"/>
            <w:textDirection w:val="lrTb"/>
            <w:noWrap w:val="false"/>
          </w:tcPr>
          <w:p>
            <w:pPr>
              <w:pStyle w:val="1030"/>
              <w:ind w:left="94" w:right="1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03" w:type="dxa"/>
            <w:textDirection w:val="lrTb"/>
            <w:noWrap w:val="false"/>
          </w:tcPr>
          <w:p>
            <w:pPr>
              <w:pStyle w:val="1030"/>
              <w:ind w:left="79" w:right="91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1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4" w:type="dxa"/>
            <w:textDirection w:val="lrTb"/>
            <w:noWrap w:val="false"/>
          </w:tcPr>
          <w:p>
            <w:pPr>
              <w:pStyle w:val="1030"/>
              <w:ind w:left="462" w:right="46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0" w:type="dxa"/>
            <w:textDirection w:val="lrTb"/>
            <w:noWrap w:val="false"/>
          </w:tcPr>
          <w:p>
            <w:pPr>
              <w:pStyle w:val="1030"/>
              <w:ind w:right="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0"/>
          <w:footnotePr/>
          <w:endnotePr/>
          <w:type w:val="nextPage"/>
          <w:pgSz w:w="11906" w:h="16838" w:orient="portrait"/>
          <w:pgMar w:top="78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019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03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438664,21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1323746,59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438664,21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1323746,59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438659,76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1323713,02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438659,76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1323713,02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438653,24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1323693,96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438653,24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1323693,96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1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438633,83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1323668,21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438633,83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1323668,21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62:15-7.171(2)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437918,02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1323543,03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437918,02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1323543,03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437919,38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1323549,11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437919,38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1323549,11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437888,70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1323595,59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437888,70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1323595,59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437789,84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1323739,71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437789,84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1323739,71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437785,16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1323746,89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437785,16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1323746,89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437495,91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1323869,68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437495,91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1323869,68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437485,60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437485,60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437465,20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1323877,27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437465,20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1323877,27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437452,00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437452,00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437326,85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1323941,45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437326,85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1323941,45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437307,43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1323892,08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437307,43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1323892,08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437354,76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1323872,98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437354,76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1323872,98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437323,63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1323786,41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437323,63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1323786,41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437336,95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437336,95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1323780,83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437291,99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1323777,01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437291,99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1323777,01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437260,60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1323788,44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437260,60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1323788,44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437288,79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1323855,81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437288,79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1323855,81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437322,12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1323943,46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437322,12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1323943,46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437267,61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1323966,60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437267,61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1323966,60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437257,87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1323947,82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437257,87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1323947,82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437245,04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1323931,05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437245,04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1323931,05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437138,97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1323821,56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437138,97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1323821,56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437081,02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1323747,06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437081,02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1323747,06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437117,88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1323715,17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437117,88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1323715,17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437514,38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1323591,69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437514,38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1323591,69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1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019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03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437552,20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1323569,42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437552,20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1323569,42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437582,83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1323527,40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437582,83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1323527,40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437597,07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1323491,91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437597,07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1323491,91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437600,27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1323483,86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437600,27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1323483,86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437643,23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1323490,10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437643,23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1323490,10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437896,06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1323523,80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437896,06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1323523,80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437918,02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1323543,03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437918,02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1323543,03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62:15-7.171(3)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437804,33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1323755,84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437804,33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1323755,84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437815,41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1323772,19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437815,41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1323772,19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437824,71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1323804,69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437824,71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1323804,69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437828,47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1323814,57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437828,47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1323814,57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437816,42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1323816,20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437816,42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1323816,20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437790,74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1323830,73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437790,74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1323830,73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437741,00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1323861,34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437741,00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1323861,34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437725,64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1323864,59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437725,64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1323864,59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437686,37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1323879,36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437686,37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1323879,36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437663,35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1323889,88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437663,35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1323889,88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437645,01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1323894,68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437645,01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1323894,68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437637,43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1323894,89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437637,43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1323894,89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437627,25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1323901,73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437627,25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1323901,73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437628,49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1323912,13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437628,49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1323912,13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437620,15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1323923,69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437620,15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1323923,69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437602,13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437602,13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1323938,16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437582,05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1323947,90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437582,05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1323947,90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437566,37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1323955,35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437566,37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1323955,35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437559,70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1323958,48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437559,70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1323958,48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437579,97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1324002,63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437579,97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1324002,63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437523,06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1324044,81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437523,06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1324044,81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437503,47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1324058,69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437503,47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1324058,69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437477,72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1324067,39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437477,72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1324067,39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2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019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03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437362,50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1324221,21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437362,50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1324221,21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437210,62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1324214,42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437210,62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1324214,42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437209,29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1324214,36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437209,29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1324214,36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437179,47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1324039,42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437179,47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1324039,42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437349,46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1323968,18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437349,46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1323968,18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437358,81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1323953,94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437358,81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1323953,94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437409,40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437409,40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1323931,69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437425,14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437425,14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1323936,05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437452,13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1323922,76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437452,13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1323922,76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437453,10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1323921,17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437453,10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1323921,17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1323919,75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1323919,75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437454,49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1323918,95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437454,49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1323918,95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437460,03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1323910,05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437460,03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1323910,05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437505,63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1323889,80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437505,63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1323889,80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437533,89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1323880,46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437533,89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1323880,46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437590,42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1323859,33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437590,42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1323859,33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437626,03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1323840,59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437626,03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1323840,59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437683,12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1323815,21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437683,12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1323815,21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437761,97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1323781,03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437761,97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1323781,03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437770,24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1323795,31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437770,24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1323795,31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437776,70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1323792,78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437776,70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1323792,78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437781,92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1323789,90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437781,92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1323789,90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437781,31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1323785,43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437781,31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1323785,43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437782,20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1323785,29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437782,20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1323785,29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437781,47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1323779,92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437781,47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1323779,92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437784,89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1323773,24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437784,89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1323773,24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437789,18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1323766,36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437789,18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1323766,36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64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437804,33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1323755,84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437804,33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1323755,84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62:15-7.171(4)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436265,03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1324044,69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436265,03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1324044,69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213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436263,40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1324050,44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436263,40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1324050,44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3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019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03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436252,45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1324089,16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436252,45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1324089,16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436249,73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1324098,78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436249,73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1324098,78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436239,66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1324134,36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436239,66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1324134,36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436108,19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1324103,19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436108,19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1324103,19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436125,64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1324029,90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436125,64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1324029,90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436129,21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1324015,64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436129,21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1324015,64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436265,03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1324044,69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436265,03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1324044,69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62:15-7.171(5)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433620,92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1322609,82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433620,92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1322609,82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433646,08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1323168,32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433646,08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1323168,32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433319,76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1323023,14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433319,76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1323023,14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433270,30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1323123,63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433270,30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1323123,63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432962,76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1322981,79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432962,76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1322981,79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432932,21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1322967,70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432932,21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1322967,70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432910,71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1323016,44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432910,71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1323016,44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432913,72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432913,72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432913,72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432913,72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432913,52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432913,52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432909,24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432909,24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1323019,61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432833,70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1323190,32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432833,70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1323190,32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432796,63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1323265,15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432796,63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1323265,15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432778,33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1323256,17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432778,33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1323256,17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432914,66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1322952,35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432914,66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1322952,35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432894,96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1322993,95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432894,96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1322993,95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432763,33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1322935,41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432763,33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1322935,41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432783,09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1322893,80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432783,09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1322893,80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432800,80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1322853,99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432800,80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1322853,99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432863,68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1322712,67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432863,68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1322712,67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432818,08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1322690,59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432818,08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1322690,59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432800,06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1322727,36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432800,06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1322727,36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432746,08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1322702,95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432746,08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1322702,95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sectPr>
          <w:headerReference w:type="default" r:id="rId14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019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03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432770,10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6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1322652,03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432770,10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9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1322652,03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432869,25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1322700,15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432869,25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1322700,15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433027,01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1322345,59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433027,01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1322345,59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433164,06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1322406,57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433164,06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1322406,57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433620,92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1322609,82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433620,92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1322609,82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62:15-7.171(6)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432258,07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1329770,98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432258,07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1329770,98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432251,90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1329805,72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432251,90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1329805,72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432208,83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1329886,32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432208,83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1329886,32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432312,60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1330044,59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432312,60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1330044,59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432359,27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1330149,59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432359,27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1330149,59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432447,89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1330263,39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432447,89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1330263,39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432247,20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1330384,89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432247,20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1330384,89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432259,32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1330429,88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432259,32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1330429,88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432237,22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1330478,92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432237,22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1330478,92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432251,38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1330528,65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432251,38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1330528,65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432254,50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1330537,63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432254,50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1330537,63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432236,64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1330544,63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432236,64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1330544,63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432227,36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1330587,11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432227,36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1330587,11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432099,76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1330186,69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432099,76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1330186,69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432084,73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1330188,97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432084,73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1330188,97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432028,03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1330005,44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432028,03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1330005,44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159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431976,79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1329842,34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431976,79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1329842,34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431979,27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1329826,90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431979,27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1329826,90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432001,05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1329786,30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432001,05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1329786,30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432025,25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1329749,35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432025,25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1329749,35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432241,86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1329781,66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432241,86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1329781,66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432247,30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1329782,80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432247,30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1329782,80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432253,00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1329780,41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432253,00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1329780,41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203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432258,07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7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1329770,98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432258,07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08" w:firstLine="0"/>
              <w:jc w:val="righ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1329770,98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65" w:firstLine="0"/>
              <w:jc w:val="left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62:15-7.171(7)</w:t>
            </w:r>
            <w:r/>
          </w:p>
        </w:tc>
      </w:tr>
    </w:tbl>
    <w:p>
      <w:pPr>
        <w:sectPr>
          <w:headerReference w:type="default" r:id="rId15"/>
          <w:footnotePr/>
          <w:endnotePr/>
          <w:type w:val="nextPage"/>
          <w:pgSz w:w="11906" w:h="16838" w:orient="portrait"/>
          <w:pgMar w:top="540" w:right="420" w:bottom="278" w:left="1298" w:header="284" w:footer="0" w:gutter="0"/>
          <w:cols w:num="1" w:sep="0" w:space="1701" w:equalWidth="1"/>
          <w:docGrid w:linePitch="360"/>
        </w:sectPr>
      </w:pPr>
      <w:r/>
      <w:r/>
    </w:p>
    <w:p>
      <w:pPr>
        <w:pStyle w:val="1019"/>
        <w:spacing w:before="2" w:after="0"/>
        <w:rPr>
          <w:sz w:val="2"/>
        </w:rPr>
      </w:pPr>
      <w:r>
        <w:rPr>
          <w:sz w:val="2"/>
        </w:rPr>
      </w:r>
      <w:r/>
    </w:p>
    <w:tbl>
      <w:tblPr>
        <w:tblStyle w:val="1036"/>
        <w:tblW w:w="9945" w:type="dxa"/>
        <w:tblInd w:w="13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741"/>
        <w:gridCol w:w="1185"/>
        <w:gridCol w:w="1183"/>
        <w:gridCol w:w="1185"/>
        <w:gridCol w:w="1183"/>
        <w:gridCol w:w="1910"/>
        <w:gridCol w:w="1325"/>
        <w:gridCol w:w="1231"/>
      </w:tblGrid>
      <w:tr>
        <w:trPr>
          <w:trHeight w:val="560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82" w:right="1266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измененных (уточненных)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границ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9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432293,01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1329506,32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432293,01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1329506,32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432299,35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1329548,42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432299,35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1329548,42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432264,76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1329554,99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432264,76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1329554,99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1329511,21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432257,43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1329511,21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432293,01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1329506,32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432293,01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1329506,32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1254" w:right="126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62:15-7.171(8)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432216,31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1329409,70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432216,31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1329409,70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432216,32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1329409,71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432216,32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1329409,71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432237,79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1329549,93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432237,79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1329549,93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432237,84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1329552,96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432237,84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1329552,96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432244,31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1329636,50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432244,31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1329636,50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432245,51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1329699,94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432245,51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1329699,94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432243,99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1329717,70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432243,99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1329717,70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432180,32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1329714,88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432180,32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1329714,88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432169,49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1329664,43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432169,49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1329664,43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432141,17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1329671,52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432141,17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1329671,52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432134,07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1329639,84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432134,07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1329639,84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432155,00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1329634,62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432155,00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1329634,62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432136,68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1329539,09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432136,68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1329539,09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432119,32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1329441,53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432119,32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1329441,53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432122,10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1329440,64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432122,10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1329440,64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left="193" w:right="20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98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432216,31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90" w:right="10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1329409,70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left="90" w:right="10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432216,31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left="89" w:right="10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1329409,70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left="79" w:right="97" w:firstLine="0"/>
              <w:spacing w:before="0" w:after="0" w:line="223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Картометрический</w:t>
            </w:r>
            <w:r/>
          </w:p>
          <w:p>
            <w:pPr>
              <w:pStyle w:val="1030"/>
              <w:ind w:left="79" w:right="97" w:firstLine="0"/>
              <w:spacing w:before="24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left="456" w:right="476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38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3.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характерных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точках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части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(частей)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границы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93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1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7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right="19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right="1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93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1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7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right="19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right="1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3" w:type="dxa"/>
            <w:textDirection w:val="lrTb"/>
            <w:noWrap w:val="false"/>
          </w:tcPr>
          <w:p>
            <w:pPr>
              <w:pStyle w:val="1030"/>
              <w:ind w:left="93" w:firstLine="0"/>
              <w:jc w:val="left"/>
              <w:spacing w:before="53" w:after="0"/>
              <w:widowControl w:val="off"/>
              <w:rPr>
                <w:sz w:val="2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1" w:type="dxa"/>
            <w:textDirection w:val="lrTb"/>
            <w:noWrap w:val="false"/>
          </w:tcPr>
          <w:p>
            <w:pPr>
              <w:pStyle w:val="1030"/>
              <w:ind w:right="1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5" w:type="dxa"/>
            <w:textDirection w:val="lrTb"/>
            <w:noWrap w:val="false"/>
          </w:tcPr>
          <w:p>
            <w:pPr>
              <w:pStyle w:val="1030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83" w:type="dxa"/>
            <w:textDirection w:val="lrTb"/>
            <w:noWrap w:val="false"/>
          </w:tcPr>
          <w:p>
            <w:pPr>
              <w:pStyle w:val="1030"/>
              <w:ind w:right="17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10" w:type="dxa"/>
            <w:textDirection w:val="lrTb"/>
            <w:noWrap w:val="false"/>
          </w:tcPr>
          <w:p>
            <w:pPr>
              <w:pStyle w:val="1030"/>
              <w:ind w:right="19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textDirection w:val="lrTb"/>
            <w:noWrap w:val="false"/>
          </w:tcPr>
          <w:p>
            <w:pPr>
              <w:pStyle w:val="1030"/>
              <w:ind w:right="1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31" w:type="dxa"/>
            <w:textDirection w:val="lrTb"/>
            <w:noWrap w:val="false"/>
          </w:tcPr>
          <w:p>
            <w:pPr>
              <w:pStyle w:val="1030"/>
              <w:ind w:right="2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pStyle w:val="1019"/>
        <w:rPr>
          <w:sz w:val="20"/>
        </w:rPr>
      </w:pPr>
      <w:r>
        <w:rPr>
          <w:sz w:val="20"/>
        </w:rPr>
      </w:r>
      <w:r/>
    </w:p>
    <w:sectPr>
      <w:headerReference w:type="default" r:id="rId16"/>
      <w:footnotePr/>
      <w:endnotePr/>
      <w:type w:val="nextPage"/>
      <w:pgSz w:w="11906" w:h="16838" w:orient="portrait"/>
      <w:pgMar w:top="540" w:right="420" w:bottom="278" w:left="1298" w:header="28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5724308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5289384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86950212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7341873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53962320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9367707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99905530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4259755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  <w:p>
        <w:pPr>
          <w:pStyle w:val="1032"/>
        </w:pPr>
        <w:r/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6">
    <w:name w:val="Heading 1 Char"/>
    <w:basedOn w:val="1021"/>
    <w:link w:val="1020"/>
    <w:uiPriority w:val="9"/>
    <w:rPr>
      <w:rFonts w:ascii="Arial" w:hAnsi="Arial" w:eastAsia="Arial" w:cs="Arial"/>
      <w:sz w:val="40"/>
      <w:szCs w:val="40"/>
    </w:rPr>
  </w:style>
  <w:style w:type="paragraph" w:styleId="847">
    <w:name w:val="Heading 2"/>
    <w:basedOn w:val="1019"/>
    <w:next w:val="1019"/>
    <w:link w:val="8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8">
    <w:name w:val="Heading 2 Char"/>
    <w:basedOn w:val="1021"/>
    <w:link w:val="847"/>
    <w:uiPriority w:val="9"/>
    <w:rPr>
      <w:rFonts w:ascii="Arial" w:hAnsi="Arial" w:eastAsia="Arial" w:cs="Arial"/>
      <w:sz w:val="34"/>
    </w:rPr>
  </w:style>
  <w:style w:type="paragraph" w:styleId="849">
    <w:name w:val="Heading 3"/>
    <w:basedOn w:val="1019"/>
    <w:next w:val="1019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0">
    <w:name w:val="Heading 3 Char"/>
    <w:basedOn w:val="1021"/>
    <w:link w:val="849"/>
    <w:uiPriority w:val="9"/>
    <w:rPr>
      <w:rFonts w:ascii="Arial" w:hAnsi="Arial" w:eastAsia="Arial" w:cs="Arial"/>
      <w:sz w:val="30"/>
      <w:szCs w:val="30"/>
    </w:rPr>
  </w:style>
  <w:style w:type="paragraph" w:styleId="851">
    <w:name w:val="Heading 4"/>
    <w:basedOn w:val="1019"/>
    <w:next w:val="1019"/>
    <w:link w:val="8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2">
    <w:name w:val="Heading 4 Char"/>
    <w:basedOn w:val="1021"/>
    <w:link w:val="851"/>
    <w:uiPriority w:val="9"/>
    <w:rPr>
      <w:rFonts w:ascii="Arial" w:hAnsi="Arial" w:eastAsia="Arial" w:cs="Arial"/>
      <w:b/>
      <w:bCs/>
      <w:sz w:val="26"/>
      <w:szCs w:val="26"/>
    </w:rPr>
  </w:style>
  <w:style w:type="paragraph" w:styleId="853">
    <w:name w:val="Heading 5"/>
    <w:basedOn w:val="1019"/>
    <w:next w:val="1019"/>
    <w:link w:val="8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4">
    <w:name w:val="Heading 5 Char"/>
    <w:basedOn w:val="1021"/>
    <w:link w:val="853"/>
    <w:uiPriority w:val="9"/>
    <w:rPr>
      <w:rFonts w:ascii="Arial" w:hAnsi="Arial" w:eastAsia="Arial" w:cs="Arial"/>
      <w:b/>
      <w:bCs/>
      <w:sz w:val="24"/>
      <w:szCs w:val="24"/>
    </w:rPr>
  </w:style>
  <w:style w:type="paragraph" w:styleId="855">
    <w:name w:val="Heading 6"/>
    <w:basedOn w:val="1019"/>
    <w:next w:val="1019"/>
    <w:link w:val="8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6">
    <w:name w:val="Heading 6 Char"/>
    <w:basedOn w:val="1021"/>
    <w:link w:val="855"/>
    <w:uiPriority w:val="9"/>
    <w:rPr>
      <w:rFonts w:ascii="Arial" w:hAnsi="Arial" w:eastAsia="Arial" w:cs="Arial"/>
      <w:b/>
      <w:bCs/>
      <w:sz w:val="22"/>
      <w:szCs w:val="22"/>
    </w:rPr>
  </w:style>
  <w:style w:type="paragraph" w:styleId="857">
    <w:name w:val="Heading 7"/>
    <w:basedOn w:val="1019"/>
    <w:next w:val="1019"/>
    <w:link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7 Char"/>
    <w:basedOn w:val="1021"/>
    <w:link w:val="8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9">
    <w:name w:val="Heading 8"/>
    <w:basedOn w:val="1019"/>
    <w:next w:val="1019"/>
    <w:link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0">
    <w:name w:val="Heading 8 Char"/>
    <w:basedOn w:val="1021"/>
    <w:link w:val="859"/>
    <w:uiPriority w:val="9"/>
    <w:rPr>
      <w:rFonts w:ascii="Arial" w:hAnsi="Arial" w:eastAsia="Arial" w:cs="Arial"/>
      <w:i/>
      <w:iCs/>
      <w:sz w:val="22"/>
      <w:szCs w:val="22"/>
    </w:rPr>
  </w:style>
  <w:style w:type="paragraph" w:styleId="861">
    <w:name w:val="Heading 9"/>
    <w:basedOn w:val="1019"/>
    <w:next w:val="1019"/>
    <w:link w:val="8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2">
    <w:name w:val="Heading 9 Char"/>
    <w:basedOn w:val="1021"/>
    <w:link w:val="861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No Spacing"/>
    <w:uiPriority w:val="1"/>
    <w:qFormat/>
    <w:pPr>
      <w:spacing w:before="0" w:after="0" w:line="240" w:lineRule="auto"/>
    </w:pPr>
  </w:style>
  <w:style w:type="paragraph" w:styleId="864">
    <w:name w:val="Title"/>
    <w:basedOn w:val="1019"/>
    <w:next w:val="1019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5">
    <w:name w:val="Title Char"/>
    <w:basedOn w:val="1021"/>
    <w:link w:val="864"/>
    <w:uiPriority w:val="10"/>
    <w:rPr>
      <w:sz w:val="48"/>
      <w:szCs w:val="48"/>
    </w:rPr>
  </w:style>
  <w:style w:type="paragraph" w:styleId="866">
    <w:name w:val="Subtitle"/>
    <w:basedOn w:val="1019"/>
    <w:next w:val="1019"/>
    <w:link w:val="867"/>
    <w:uiPriority w:val="11"/>
    <w:qFormat/>
    <w:pPr>
      <w:spacing w:before="200" w:after="200"/>
    </w:pPr>
    <w:rPr>
      <w:sz w:val="24"/>
      <w:szCs w:val="24"/>
    </w:rPr>
  </w:style>
  <w:style w:type="character" w:styleId="867">
    <w:name w:val="Subtitle Char"/>
    <w:basedOn w:val="1021"/>
    <w:link w:val="866"/>
    <w:uiPriority w:val="11"/>
    <w:rPr>
      <w:sz w:val="24"/>
      <w:szCs w:val="24"/>
    </w:rPr>
  </w:style>
  <w:style w:type="paragraph" w:styleId="868">
    <w:name w:val="Quote"/>
    <w:basedOn w:val="1019"/>
    <w:next w:val="1019"/>
    <w:link w:val="869"/>
    <w:uiPriority w:val="29"/>
    <w:qFormat/>
    <w:pPr>
      <w:ind w:left="720" w:right="720"/>
    </w:pPr>
    <w:rPr>
      <w:i/>
    </w:rPr>
  </w:style>
  <w:style w:type="character" w:styleId="869">
    <w:name w:val="Quote Char"/>
    <w:link w:val="868"/>
    <w:uiPriority w:val="29"/>
    <w:rPr>
      <w:i/>
    </w:rPr>
  </w:style>
  <w:style w:type="paragraph" w:styleId="870">
    <w:name w:val="Intense Quote"/>
    <w:basedOn w:val="1019"/>
    <w:next w:val="1019"/>
    <w:link w:val="8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1">
    <w:name w:val="Intense Quote Char"/>
    <w:link w:val="870"/>
    <w:uiPriority w:val="30"/>
    <w:rPr>
      <w:i/>
    </w:rPr>
  </w:style>
  <w:style w:type="character" w:styleId="872">
    <w:name w:val="Header Char"/>
    <w:basedOn w:val="1021"/>
    <w:link w:val="1032"/>
    <w:uiPriority w:val="99"/>
  </w:style>
  <w:style w:type="character" w:styleId="873">
    <w:name w:val="Footer Char"/>
    <w:basedOn w:val="1021"/>
    <w:link w:val="1033"/>
    <w:uiPriority w:val="99"/>
  </w:style>
  <w:style w:type="character" w:styleId="874">
    <w:name w:val="Caption Char"/>
    <w:basedOn w:val="1027"/>
    <w:link w:val="1033"/>
    <w:uiPriority w:val="99"/>
  </w:style>
  <w:style w:type="table" w:styleId="875">
    <w:name w:val="Table Grid"/>
    <w:basedOn w:val="10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 Light"/>
    <w:basedOn w:val="10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Plain Table 1"/>
    <w:basedOn w:val="10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>
    <w:name w:val="Plain Table 2"/>
    <w:basedOn w:val="10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9">
    <w:name w:val="Plain Table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0">
    <w:name w:val="Plain Table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Plain Table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2">
    <w:name w:val="Grid Table 1 Light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4"/>
    <w:basedOn w:val="10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4">
    <w:name w:val="Grid Table 4 - Accent 1"/>
    <w:basedOn w:val="10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5">
    <w:name w:val="Grid Table 4 - Accent 2"/>
    <w:basedOn w:val="10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Grid Table 4 - Accent 3"/>
    <w:basedOn w:val="10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7">
    <w:name w:val="Grid Table 4 - Accent 4"/>
    <w:basedOn w:val="10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Grid Table 4 - Accent 5"/>
    <w:basedOn w:val="10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9">
    <w:name w:val="Grid Table 4 - Accent 6"/>
    <w:basedOn w:val="10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0">
    <w:name w:val="Grid Table 5 Dark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1">
    <w:name w:val="Grid Table 5 Dark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7">
    <w:name w:val="Grid Table 6 Colorful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8">
    <w:name w:val="Grid Table 6 Colorful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9">
    <w:name w:val="Grid Table 6 Colorful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0">
    <w:name w:val="Grid Table 6 Colorful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1">
    <w:name w:val="Grid Table 6 Colorful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2">
    <w:name w:val="Grid Table 6 Colorful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3">
    <w:name w:val="Grid Table 6 Colorful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4">
    <w:name w:val="Grid Table 7 Colorful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9">
    <w:name w:val="List Table 2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0">
    <w:name w:val="List Table 2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1">
    <w:name w:val="List Table 2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2">
    <w:name w:val="List Table 2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3">
    <w:name w:val="List Table 2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4">
    <w:name w:val="List Table 2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5">
    <w:name w:val="List Table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5 Dark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6 Colorful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7">
    <w:name w:val="List Table 6 Colorful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8">
    <w:name w:val="List Table 6 Colorful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9">
    <w:name w:val="List Table 6 Colorful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0">
    <w:name w:val="List Table 6 Colorful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1">
    <w:name w:val="List Table 6 Colorful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2">
    <w:name w:val="List Table 6 Colorful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3">
    <w:name w:val="List Table 7 Colorful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4">
    <w:name w:val="List Table 7 Colorful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5">
    <w:name w:val="List Table 7 Colorful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6">
    <w:name w:val="List Table 7 Colorful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7">
    <w:name w:val="List Table 7 Colorful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8">
    <w:name w:val="List Table 7 Colorful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9">
    <w:name w:val="List Table 7 Colorful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0">
    <w:name w:val="Lined - Accent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1">
    <w:name w:val="Lined - Accent 1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2">
    <w:name w:val="Lined - Accent 2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3">
    <w:name w:val="Lined - Accent 3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4">
    <w:name w:val="Lined - Accent 4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5">
    <w:name w:val="Lined - Accent 5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6">
    <w:name w:val="Lined - Accent 6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7">
    <w:name w:val="Bordered &amp; Lined - Accent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Bordered &amp; Lined - Accent 1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Bordered &amp; Lined - Accent 2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Bordered &amp; Lined - Accent 3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Bordered &amp; Lined - Accent 4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Bordered &amp; Lined - Accent 5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Bordered &amp; Lined - Accent 6"/>
    <w:basedOn w:val="10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5">
    <w:name w:val="Bordered - Accent 1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6">
    <w:name w:val="Bordered - Accent 2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7">
    <w:name w:val="Bordered - Accent 3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8">
    <w:name w:val="Bordered - Accent 4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9">
    <w:name w:val="Bordered - Accent 5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0">
    <w:name w:val="Bordered - Accent 6"/>
    <w:basedOn w:val="10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1">
    <w:name w:val="Hyperlink"/>
    <w:uiPriority w:val="99"/>
    <w:unhideWhenUsed/>
    <w:rPr>
      <w:color w:val="0000ff" w:themeColor="hyperlink"/>
      <w:u w:val="single"/>
    </w:rPr>
  </w:style>
  <w:style w:type="paragraph" w:styleId="1002">
    <w:name w:val="footnote text"/>
    <w:basedOn w:val="1019"/>
    <w:link w:val="1003"/>
    <w:uiPriority w:val="99"/>
    <w:semiHidden/>
    <w:unhideWhenUsed/>
    <w:pPr>
      <w:spacing w:after="40" w:line="240" w:lineRule="auto"/>
    </w:pPr>
    <w:rPr>
      <w:sz w:val="18"/>
    </w:rPr>
  </w:style>
  <w:style w:type="character" w:styleId="1003">
    <w:name w:val="Footnote Text Char"/>
    <w:link w:val="1002"/>
    <w:uiPriority w:val="99"/>
    <w:rPr>
      <w:sz w:val="18"/>
    </w:rPr>
  </w:style>
  <w:style w:type="character" w:styleId="1004">
    <w:name w:val="footnote reference"/>
    <w:basedOn w:val="1021"/>
    <w:uiPriority w:val="99"/>
    <w:unhideWhenUsed/>
    <w:rPr>
      <w:vertAlign w:val="superscript"/>
    </w:rPr>
  </w:style>
  <w:style w:type="paragraph" w:styleId="1005">
    <w:name w:val="endnote text"/>
    <w:basedOn w:val="1019"/>
    <w:link w:val="1006"/>
    <w:uiPriority w:val="99"/>
    <w:semiHidden/>
    <w:unhideWhenUsed/>
    <w:pPr>
      <w:spacing w:after="0" w:line="240" w:lineRule="auto"/>
    </w:pPr>
    <w:rPr>
      <w:sz w:val="20"/>
    </w:rPr>
  </w:style>
  <w:style w:type="character" w:styleId="1006">
    <w:name w:val="Endnote Text Char"/>
    <w:link w:val="1005"/>
    <w:uiPriority w:val="99"/>
    <w:rPr>
      <w:sz w:val="20"/>
    </w:rPr>
  </w:style>
  <w:style w:type="character" w:styleId="1007">
    <w:name w:val="endnote reference"/>
    <w:basedOn w:val="1021"/>
    <w:uiPriority w:val="99"/>
    <w:semiHidden/>
    <w:unhideWhenUsed/>
    <w:rPr>
      <w:vertAlign w:val="superscript"/>
    </w:rPr>
  </w:style>
  <w:style w:type="paragraph" w:styleId="1008">
    <w:name w:val="toc 1"/>
    <w:basedOn w:val="1019"/>
    <w:next w:val="1019"/>
    <w:uiPriority w:val="39"/>
    <w:unhideWhenUsed/>
    <w:pPr>
      <w:ind w:left="0" w:right="0" w:firstLine="0"/>
      <w:spacing w:after="57"/>
    </w:pPr>
  </w:style>
  <w:style w:type="paragraph" w:styleId="1009">
    <w:name w:val="toc 2"/>
    <w:basedOn w:val="1019"/>
    <w:next w:val="1019"/>
    <w:uiPriority w:val="39"/>
    <w:unhideWhenUsed/>
    <w:pPr>
      <w:ind w:left="283" w:right="0" w:firstLine="0"/>
      <w:spacing w:after="57"/>
    </w:pPr>
  </w:style>
  <w:style w:type="paragraph" w:styleId="1010">
    <w:name w:val="toc 3"/>
    <w:basedOn w:val="1019"/>
    <w:next w:val="1019"/>
    <w:uiPriority w:val="39"/>
    <w:unhideWhenUsed/>
    <w:pPr>
      <w:ind w:left="567" w:right="0" w:firstLine="0"/>
      <w:spacing w:after="57"/>
    </w:pPr>
  </w:style>
  <w:style w:type="paragraph" w:styleId="1011">
    <w:name w:val="toc 4"/>
    <w:basedOn w:val="1019"/>
    <w:next w:val="1019"/>
    <w:uiPriority w:val="39"/>
    <w:unhideWhenUsed/>
    <w:pPr>
      <w:ind w:left="850" w:right="0" w:firstLine="0"/>
      <w:spacing w:after="57"/>
    </w:pPr>
  </w:style>
  <w:style w:type="paragraph" w:styleId="1012">
    <w:name w:val="toc 5"/>
    <w:basedOn w:val="1019"/>
    <w:next w:val="1019"/>
    <w:uiPriority w:val="39"/>
    <w:unhideWhenUsed/>
    <w:pPr>
      <w:ind w:left="1134" w:right="0" w:firstLine="0"/>
      <w:spacing w:after="57"/>
    </w:pPr>
  </w:style>
  <w:style w:type="paragraph" w:styleId="1013">
    <w:name w:val="toc 6"/>
    <w:basedOn w:val="1019"/>
    <w:next w:val="1019"/>
    <w:uiPriority w:val="39"/>
    <w:unhideWhenUsed/>
    <w:pPr>
      <w:ind w:left="1417" w:right="0" w:firstLine="0"/>
      <w:spacing w:after="57"/>
    </w:pPr>
  </w:style>
  <w:style w:type="paragraph" w:styleId="1014">
    <w:name w:val="toc 7"/>
    <w:basedOn w:val="1019"/>
    <w:next w:val="1019"/>
    <w:uiPriority w:val="39"/>
    <w:unhideWhenUsed/>
    <w:pPr>
      <w:ind w:left="1701" w:right="0" w:firstLine="0"/>
      <w:spacing w:after="57"/>
    </w:pPr>
  </w:style>
  <w:style w:type="paragraph" w:styleId="1015">
    <w:name w:val="toc 8"/>
    <w:basedOn w:val="1019"/>
    <w:next w:val="1019"/>
    <w:uiPriority w:val="39"/>
    <w:unhideWhenUsed/>
    <w:pPr>
      <w:ind w:left="1984" w:right="0" w:firstLine="0"/>
      <w:spacing w:after="57"/>
    </w:pPr>
  </w:style>
  <w:style w:type="paragraph" w:styleId="1016">
    <w:name w:val="toc 9"/>
    <w:basedOn w:val="1019"/>
    <w:next w:val="1019"/>
    <w:uiPriority w:val="39"/>
    <w:unhideWhenUsed/>
    <w:pPr>
      <w:ind w:left="2268" w:right="0" w:firstLine="0"/>
      <w:spacing w:after="57"/>
    </w:pPr>
  </w:style>
  <w:style w:type="paragraph" w:styleId="1017">
    <w:name w:val="TOC Heading"/>
    <w:uiPriority w:val="39"/>
    <w:unhideWhenUsed/>
  </w:style>
  <w:style w:type="paragraph" w:styleId="1018">
    <w:name w:val="table of figures"/>
    <w:basedOn w:val="1019"/>
    <w:next w:val="1019"/>
    <w:uiPriority w:val="99"/>
    <w:unhideWhenUsed/>
    <w:pPr>
      <w:spacing w:after="0" w:afterAutospacing="0"/>
    </w:pPr>
  </w:style>
  <w:style w:type="paragraph" w:styleId="1019" w:default="1">
    <w:name w:val="Normal"/>
    <w:uiPriority w:val="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020">
    <w:name w:val="Heading 1"/>
    <w:basedOn w:val="1019"/>
    <w:uiPriority w:val="1"/>
    <w:qFormat/>
    <w:pPr>
      <w:ind w:left="3084" w:right="787" w:hanging="1928"/>
      <w:spacing w:before="205" w:after="0"/>
      <w:outlineLvl w:val="0"/>
    </w:pPr>
    <w:rPr>
      <w:i/>
      <w:iCs/>
      <w:sz w:val="28"/>
      <w:szCs w:val="28"/>
      <w:u w:val="single"/>
    </w:rPr>
  </w:style>
  <w:style w:type="character" w:styleId="1021" w:default="1">
    <w:name w:val="Default Paragraph Font"/>
    <w:uiPriority w:val="1"/>
    <w:semiHidden/>
    <w:unhideWhenUsed/>
    <w:qFormat/>
  </w:style>
  <w:style w:type="character" w:styleId="1022" w:customStyle="1">
    <w:name w:val="Верхний колонтитул Знак"/>
    <w:basedOn w:val="1021"/>
    <w:uiPriority w:val="99"/>
    <w:qFormat/>
    <w:rPr>
      <w:rFonts w:ascii="Times New Roman" w:hAnsi="Times New Roman" w:eastAsia="Times New Roman" w:cs="Times New Roman"/>
      <w:lang w:val="ru-RU"/>
    </w:rPr>
  </w:style>
  <w:style w:type="character" w:styleId="1023" w:customStyle="1">
    <w:name w:val="Нижний колонтитул Знак"/>
    <w:basedOn w:val="1021"/>
    <w:uiPriority w:val="99"/>
    <w:qFormat/>
    <w:rPr>
      <w:rFonts w:ascii="Times New Roman" w:hAnsi="Times New Roman" w:eastAsia="Times New Roman" w:cs="Times New Roman"/>
      <w:lang w:val="ru-RU"/>
    </w:rPr>
  </w:style>
  <w:style w:type="paragraph" w:styleId="1024">
    <w:name w:val="Заголовок"/>
    <w:basedOn w:val="1019"/>
    <w:next w:val="102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25">
    <w:name w:val="Body Text"/>
    <w:basedOn w:val="1019"/>
    <w:uiPriority w:val="1"/>
    <w:qFormat/>
    <w:rPr>
      <w:sz w:val="24"/>
      <w:szCs w:val="24"/>
    </w:rPr>
  </w:style>
  <w:style w:type="paragraph" w:styleId="1026">
    <w:name w:val="List"/>
    <w:basedOn w:val="1025"/>
    <w:rPr>
      <w:rFonts w:ascii="PT Astra Serif" w:hAnsi="PT Astra Serif" w:cs="Arial"/>
    </w:rPr>
  </w:style>
  <w:style w:type="paragraph" w:styleId="1027">
    <w:name w:val="Caption"/>
    <w:basedOn w:val="1019"/>
    <w:qFormat/>
    <w:pPr>
      <w:spacing w:before="120" w:after="120"/>
      <w:suppressLineNumbers/>
    </w:pPr>
    <w:rPr>
      <w:rFonts w:ascii="PT Astra Serif" w:hAnsi="PT Astra Serif" w:cs="Arial"/>
      <w:i/>
      <w:iCs/>
      <w:sz w:val="24"/>
      <w:szCs w:val="24"/>
    </w:rPr>
  </w:style>
  <w:style w:type="paragraph" w:styleId="1028">
    <w:name w:val="Указатель"/>
    <w:basedOn w:val="1019"/>
    <w:qFormat/>
    <w:pPr>
      <w:suppressLineNumbers/>
    </w:pPr>
    <w:rPr>
      <w:rFonts w:ascii="PT Astra Serif" w:hAnsi="PT Astra Serif" w:cs="Arial"/>
    </w:rPr>
  </w:style>
  <w:style w:type="paragraph" w:styleId="1029">
    <w:name w:val="List Paragraph"/>
    <w:basedOn w:val="1019"/>
    <w:uiPriority w:val="1"/>
    <w:qFormat/>
  </w:style>
  <w:style w:type="paragraph" w:styleId="1030" w:customStyle="1">
    <w:name w:val="Table Paragraph"/>
    <w:basedOn w:val="1019"/>
    <w:uiPriority w:val="1"/>
    <w:qFormat/>
    <w:pPr>
      <w:jc w:val="center"/>
      <w:spacing w:before="120" w:after="0"/>
    </w:pPr>
  </w:style>
  <w:style w:type="paragraph" w:styleId="1031">
    <w:name w:val="Верхний и нижний колонтитулы"/>
    <w:basedOn w:val="1019"/>
    <w:qFormat/>
  </w:style>
  <w:style w:type="paragraph" w:styleId="1032">
    <w:name w:val="Header"/>
    <w:basedOn w:val="1019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1033">
    <w:name w:val="Footer"/>
    <w:basedOn w:val="1019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1034" w:default="1">
    <w:name w:val="No List"/>
    <w:uiPriority w:val="99"/>
    <w:semiHidden/>
    <w:unhideWhenUsed/>
    <w:qFormat/>
  </w:style>
  <w:style w:type="table" w:styleId="103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36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Колосков</dc:creator>
  <dc:description/>
  <dc:language>ru-RU</dc:language>
  <cp:revision>5</cp:revision>
  <dcterms:created xsi:type="dcterms:W3CDTF">2024-12-27T17:16:00Z</dcterms:created>
  <dcterms:modified xsi:type="dcterms:W3CDTF">2025-04-10T13:42:41Z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2024-12-27T00:00:00Z</vt:filetime>
  </property>
  <property fmtid="{D5CDD505-2E9C-101B-9397-08002B2CF9AE}" pid="4" name="Creator">
    <vt:lpwstr>Acrobat PDFMaker 23 для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2024-12-27T00:00:00Z</vt:filetime>
  </property>
  <property fmtid="{D5CDD505-2E9C-101B-9397-08002B2CF9AE}" pid="8" name="LinksUpToDate">
    <vt:bool>false</vt:bool>
  </property>
  <property fmtid="{D5CDD505-2E9C-101B-9397-08002B2CF9AE}" pid="9" name="Producer">
    <vt:lpwstr>Adobe PDF Library 23.6.96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