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gridCol w:w="4949"/>
      </w:tblGrid>
      <w:tr w:rsidR="005127FB" w:rsidTr="00993F6B">
        <w:tc>
          <w:tcPr>
            <w:tcW w:w="9781" w:type="dxa"/>
          </w:tcPr>
          <w:p w:rsidR="005127FB" w:rsidRDefault="005127FB"/>
        </w:tc>
        <w:tc>
          <w:tcPr>
            <w:tcW w:w="4949" w:type="dxa"/>
          </w:tcPr>
          <w:p w:rsidR="00063CF3" w:rsidRPr="00063CF3" w:rsidRDefault="00063CF3" w:rsidP="00063CF3">
            <w:pPr>
              <w:autoSpaceDE w:val="0"/>
              <w:autoSpaceDN w:val="0"/>
              <w:adjustRightInd w:val="0"/>
              <w:jc w:val="both"/>
              <w:rPr>
                <w:rFonts w:ascii="Times New Roman" w:eastAsia="Times New Roman" w:hAnsi="Times New Roman" w:cs="Times New Roman"/>
                <w:sz w:val="24"/>
                <w:szCs w:val="24"/>
                <w:lang w:eastAsia="ru-RU"/>
              </w:rPr>
            </w:pPr>
            <w:r w:rsidRPr="00063CF3">
              <w:rPr>
                <w:rFonts w:ascii="Times New Roman" w:eastAsia="Times New Roman" w:hAnsi="Times New Roman" w:cs="Times New Roman"/>
                <w:sz w:val="24"/>
                <w:szCs w:val="24"/>
                <w:lang w:eastAsia="ru-RU"/>
              </w:rPr>
              <w:t>Приложение</w:t>
            </w:r>
          </w:p>
          <w:p w:rsidR="00063CF3" w:rsidRPr="00063CF3" w:rsidRDefault="00063CF3" w:rsidP="00063CF3">
            <w:pPr>
              <w:autoSpaceDE w:val="0"/>
              <w:autoSpaceDN w:val="0"/>
              <w:adjustRightInd w:val="0"/>
              <w:jc w:val="both"/>
              <w:rPr>
                <w:rFonts w:ascii="Times New Roman" w:eastAsia="Times New Roman" w:hAnsi="Times New Roman" w:cs="Times New Roman"/>
                <w:sz w:val="24"/>
                <w:szCs w:val="24"/>
                <w:lang w:eastAsia="ru-RU"/>
              </w:rPr>
            </w:pPr>
            <w:r w:rsidRPr="00063CF3">
              <w:rPr>
                <w:rFonts w:ascii="Times New Roman" w:eastAsia="Times New Roman" w:hAnsi="Times New Roman" w:cs="Times New Roman"/>
                <w:sz w:val="24"/>
                <w:szCs w:val="24"/>
                <w:lang w:eastAsia="ru-RU"/>
              </w:rPr>
              <w:t>к постановлению</w:t>
            </w:r>
          </w:p>
          <w:p w:rsidR="00063CF3" w:rsidRPr="00063CF3" w:rsidRDefault="00063CF3" w:rsidP="00063CF3">
            <w:pPr>
              <w:autoSpaceDE w:val="0"/>
              <w:autoSpaceDN w:val="0"/>
              <w:adjustRightInd w:val="0"/>
              <w:jc w:val="both"/>
              <w:rPr>
                <w:rFonts w:ascii="Times New Roman" w:eastAsia="Times New Roman" w:hAnsi="Times New Roman" w:cs="Times New Roman"/>
                <w:sz w:val="24"/>
                <w:szCs w:val="24"/>
                <w:lang w:eastAsia="ru-RU"/>
              </w:rPr>
            </w:pPr>
            <w:r w:rsidRPr="00063CF3">
              <w:rPr>
                <w:rFonts w:ascii="Times New Roman" w:eastAsia="Times New Roman" w:hAnsi="Times New Roman" w:cs="Times New Roman"/>
                <w:sz w:val="24"/>
                <w:szCs w:val="24"/>
                <w:lang w:eastAsia="ru-RU"/>
              </w:rPr>
              <w:t>администрации города Рязани</w:t>
            </w:r>
          </w:p>
          <w:p w:rsidR="005127FB" w:rsidRPr="005127FB" w:rsidRDefault="00063CF3" w:rsidP="004404F7">
            <w:pPr>
              <w:autoSpaceDE w:val="0"/>
              <w:autoSpaceDN w:val="0"/>
              <w:adjustRightInd w:val="0"/>
              <w:jc w:val="both"/>
              <w:rPr>
                <w:rFonts w:ascii="Times New Roman" w:eastAsia="Times New Roman" w:hAnsi="Times New Roman" w:cs="Times New Roman"/>
                <w:sz w:val="24"/>
                <w:szCs w:val="24"/>
                <w:lang w:eastAsia="ru-RU"/>
              </w:rPr>
            </w:pPr>
            <w:r w:rsidRPr="00063CF3">
              <w:rPr>
                <w:rFonts w:ascii="Times New Roman" w:eastAsia="Times New Roman" w:hAnsi="Times New Roman" w:cs="Times New Roman"/>
                <w:sz w:val="24"/>
                <w:szCs w:val="24"/>
                <w:lang w:eastAsia="ru-RU"/>
              </w:rPr>
              <w:t xml:space="preserve">от </w:t>
            </w:r>
            <w:r w:rsidR="004404F7">
              <w:rPr>
                <w:rFonts w:ascii="Times New Roman" w:eastAsia="Times New Roman" w:hAnsi="Times New Roman" w:cs="Times New Roman"/>
                <w:sz w:val="24"/>
                <w:szCs w:val="24"/>
                <w:lang w:eastAsia="ru-RU"/>
              </w:rPr>
              <w:t xml:space="preserve">30 апреля  </w:t>
            </w:r>
            <w:r w:rsidRPr="00063CF3">
              <w:rPr>
                <w:rFonts w:ascii="Times New Roman" w:eastAsia="Times New Roman" w:hAnsi="Times New Roman" w:cs="Times New Roman"/>
                <w:sz w:val="24"/>
                <w:szCs w:val="24"/>
                <w:lang w:eastAsia="ru-RU"/>
              </w:rPr>
              <w:t xml:space="preserve"> 2025 г.  № </w:t>
            </w:r>
            <w:r w:rsidR="004404F7">
              <w:rPr>
                <w:rFonts w:ascii="Times New Roman" w:eastAsia="Times New Roman" w:hAnsi="Times New Roman" w:cs="Times New Roman"/>
                <w:sz w:val="24"/>
                <w:szCs w:val="24"/>
                <w:lang w:eastAsia="ru-RU"/>
              </w:rPr>
              <w:t>4320</w:t>
            </w:r>
          </w:p>
        </w:tc>
      </w:tr>
    </w:tbl>
    <w:p w:rsidR="00C04254" w:rsidRDefault="00C04254"/>
    <w:p w:rsidR="00B62193" w:rsidRDefault="00B62193"/>
    <w:tbl>
      <w:tblPr>
        <w:tblStyle w:val="a3"/>
        <w:tblW w:w="14906" w:type="dxa"/>
        <w:jc w:val="center"/>
        <w:tblLayout w:type="fixed"/>
        <w:tblLook w:val="04A0"/>
      </w:tblPr>
      <w:tblGrid>
        <w:gridCol w:w="713"/>
        <w:gridCol w:w="797"/>
        <w:gridCol w:w="1296"/>
        <w:gridCol w:w="2318"/>
        <w:gridCol w:w="1556"/>
        <w:gridCol w:w="700"/>
        <w:gridCol w:w="917"/>
        <w:gridCol w:w="863"/>
        <w:gridCol w:w="933"/>
        <w:gridCol w:w="465"/>
        <w:gridCol w:w="472"/>
        <w:gridCol w:w="452"/>
        <w:gridCol w:w="581"/>
        <w:gridCol w:w="472"/>
        <w:gridCol w:w="871"/>
        <w:gridCol w:w="1500"/>
      </w:tblGrid>
      <w:tr w:rsidR="006F488E" w:rsidRPr="00230AB8" w:rsidTr="00B62193">
        <w:trPr>
          <w:cantSplit/>
          <w:trHeight w:val="705"/>
          <w:jc w:val="center"/>
        </w:trPr>
        <w:tc>
          <w:tcPr>
            <w:tcW w:w="713" w:type="dxa"/>
            <w:vMerge w:val="restart"/>
            <w:textDirection w:val="btLr"/>
            <w:vAlign w:val="center"/>
          </w:tcPr>
          <w:p w:rsidR="005127FB" w:rsidRPr="00230AB8" w:rsidRDefault="005127FB" w:rsidP="001B36BE">
            <w:pPr>
              <w:contextualSpacing/>
              <w:jc w:val="center"/>
              <w:rPr>
                <w:rFonts w:ascii="Times New Roman" w:hAnsi="Times New Roman" w:cs="Times New Roman"/>
                <w:sz w:val="20"/>
                <w:szCs w:val="20"/>
              </w:rPr>
            </w:pPr>
            <w:r w:rsidRPr="00230AB8">
              <w:rPr>
                <w:rFonts w:ascii="Times New Roman" w:hAnsi="Times New Roman" w:cs="Times New Roman"/>
                <w:sz w:val="20"/>
                <w:szCs w:val="20"/>
              </w:rPr>
              <w:t xml:space="preserve">Регистрационный номер маршрута </w:t>
            </w:r>
          </w:p>
          <w:p w:rsidR="005127FB" w:rsidRPr="00230AB8" w:rsidRDefault="005127FB" w:rsidP="001B36BE">
            <w:pPr>
              <w:contextualSpacing/>
              <w:rPr>
                <w:rFonts w:ascii="Times New Roman" w:hAnsi="Times New Roman" w:cs="Times New Roman"/>
                <w:sz w:val="20"/>
                <w:szCs w:val="20"/>
              </w:rPr>
            </w:pPr>
          </w:p>
        </w:tc>
        <w:tc>
          <w:tcPr>
            <w:tcW w:w="797" w:type="dxa"/>
            <w:vMerge w:val="restart"/>
            <w:textDirection w:val="btLr"/>
            <w:vAlign w:val="center"/>
          </w:tcPr>
          <w:p w:rsidR="005127FB" w:rsidRPr="00230AB8" w:rsidRDefault="005127FB" w:rsidP="001B36BE">
            <w:pPr>
              <w:ind w:left="113" w:right="113"/>
              <w:contextualSpacing/>
              <w:jc w:val="center"/>
              <w:rPr>
                <w:rFonts w:ascii="Times New Roman" w:hAnsi="Times New Roman" w:cs="Times New Roman"/>
                <w:sz w:val="20"/>
                <w:szCs w:val="20"/>
              </w:rPr>
            </w:pPr>
            <w:r w:rsidRPr="00230AB8">
              <w:rPr>
                <w:rFonts w:ascii="Times New Roman" w:hAnsi="Times New Roman" w:cs="Times New Roman"/>
                <w:sz w:val="20"/>
                <w:szCs w:val="20"/>
              </w:rPr>
              <w:t>Порядковый номер маршрута</w:t>
            </w:r>
          </w:p>
        </w:tc>
        <w:tc>
          <w:tcPr>
            <w:tcW w:w="1296" w:type="dxa"/>
            <w:vMerge w:val="restart"/>
            <w:textDirection w:val="btLr"/>
          </w:tcPr>
          <w:p w:rsidR="005127FB" w:rsidRPr="00230AB8" w:rsidRDefault="005127FB" w:rsidP="00E32B9B">
            <w:pPr>
              <w:ind w:left="113" w:right="113"/>
              <w:contextualSpacing/>
              <w:jc w:val="center"/>
              <w:rPr>
                <w:rFonts w:ascii="Times New Roman" w:hAnsi="Times New Roman" w:cs="Times New Roman"/>
                <w:sz w:val="20"/>
                <w:szCs w:val="20"/>
              </w:rPr>
            </w:pPr>
            <w:r w:rsidRPr="00230AB8">
              <w:rPr>
                <w:rFonts w:ascii="Times New Roman" w:hAnsi="Times New Roman" w:cs="Times New Roman"/>
                <w:sz w:val="20"/>
                <w:szCs w:val="20"/>
              </w:rPr>
              <w:t>Наименование</w:t>
            </w:r>
          </w:p>
          <w:p w:rsidR="005127FB" w:rsidRPr="00230AB8" w:rsidRDefault="005127FB" w:rsidP="00E32B9B">
            <w:pPr>
              <w:ind w:left="113" w:right="113"/>
              <w:contextualSpacing/>
              <w:jc w:val="center"/>
              <w:rPr>
                <w:rFonts w:ascii="Times New Roman" w:hAnsi="Times New Roman" w:cs="Times New Roman"/>
                <w:sz w:val="20"/>
                <w:szCs w:val="20"/>
              </w:rPr>
            </w:pPr>
            <w:r w:rsidRPr="00230AB8">
              <w:rPr>
                <w:rFonts w:ascii="Times New Roman" w:hAnsi="Times New Roman" w:cs="Times New Roman"/>
                <w:sz w:val="20"/>
                <w:szCs w:val="20"/>
              </w:rPr>
              <w:t>маршрута</w:t>
            </w:r>
          </w:p>
        </w:tc>
        <w:tc>
          <w:tcPr>
            <w:tcW w:w="2318" w:type="dxa"/>
            <w:vMerge w:val="restart"/>
          </w:tcPr>
          <w:p w:rsidR="005127FB" w:rsidRPr="00230AB8" w:rsidRDefault="005127FB" w:rsidP="001B36BE">
            <w:pPr>
              <w:contextualSpacing/>
              <w:jc w:val="center"/>
              <w:rPr>
                <w:rFonts w:ascii="Times New Roman" w:hAnsi="Times New Roman" w:cs="Times New Roman"/>
                <w:sz w:val="20"/>
                <w:szCs w:val="20"/>
              </w:rPr>
            </w:pPr>
            <w:r w:rsidRPr="00230AB8">
              <w:rPr>
                <w:rFonts w:ascii="Times New Roman" w:hAnsi="Times New Roman" w:cs="Times New Roman"/>
                <w:sz w:val="20"/>
                <w:szCs w:val="20"/>
              </w:rPr>
              <w:t>Наименования</w:t>
            </w:r>
          </w:p>
          <w:p w:rsidR="005127FB" w:rsidRPr="00230AB8" w:rsidRDefault="005127FB" w:rsidP="001B36BE">
            <w:pPr>
              <w:contextualSpacing/>
              <w:jc w:val="center"/>
              <w:rPr>
                <w:rFonts w:ascii="Times New Roman" w:hAnsi="Times New Roman" w:cs="Times New Roman"/>
                <w:sz w:val="20"/>
                <w:szCs w:val="20"/>
              </w:rPr>
            </w:pPr>
            <w:r w:rsidRPr="00230AB8">
              <w:rPr>
                <w:rFonts w:ascii="Times New Roman" w:hAnsi="Times New Roman" w:cs="Times New Roman"/>
                <w:sz w:val="20"/>
                <w:szCs w:val="20"/>
              </w:rPr>
              <w:t>промежуточных</w:t>
            </w:r>
          </w:p>
          <w:p w:rsidR="005127FB" w:rsidRPr="00230AB8" w:rsidRDefault="005127FB" w:rsidP="001B36BE">
            <w:pPr>
              <w:contextualSpacing/>
              <w:jc w:val="center"/>
              <w:rPr>
                <w:rFonts w:ascii="Times New Roman" w:hAnsi="Times New Roman" w:cs="Times New Roman"/>
                <w:sz w:val="20"/>
                <w:szCs w:val="20"/>
              </w:rPr>
            </w:pPr>
            <w:r w:rsidRPr="00230AB8">
              <w:rPr>
                <w:rFonts w:ascii="Times New Roman" w:hAnsi="Times New Roman" w:cs="Times New Roman"/>
                <w:sz w:val="20"/>
                <w:szCs w:val="20"/>
              </w:rPr>
              <w:t>остановочных пунктов</w:t>
            </w:r>
          </w:p>
        </w:tc>
        <w:tc>
          <w:tcPr>
            <w:tcW w:w="1556" w:type="dxa"/>
            <w:vMerge w:val="restart"/>
          </w:tcPr>
          <w:p w:rsidR="005127FB" w:rsidRPr="003909FE" w:rsidRDefault="005127FB" w:rsidP="001B36BE">
            <w:pPr>
              <w:contextualSpacing/>
              <w:jc w:val="center"/>
              <w:rPr>
                <w:rFonts w:ascii="Times New Roman" w:hAnsi="Times New Roman" w:cs="Times New Roman"/>
                <w:sz w:val="20"/>
                <w:szCs w:val="20"/>
              </w:rPr>
            </w:pPr>
            <w:r w:rsidRPr="003909FE">
              <w:rPr>
                <w:rFonts w:ascii="Times New Roman" w:hAnsi="Times New Roman" w:cs="Times New Roman"/>
                <w:sz w:val="20"/>
                <w:szCs w:val="20"/>
              </w:rPr>
              <w:t>Наименования улиц,</w:t>
            </w:r>
          </w:p>
          <w:p w:rsidR="005127FB" w:rsidRPr="003909FE" w:rsidRDefault="005127FB" w:rsidP="001B36BE">
            <w:pPr>
              <w:contextualSpacing/>
              <w:jc w:val="center"/>
              <w:rPr>
                <w:rFonts w:ascii="Times New Roman" w:hAnsi="Times New Roman" w:cs="Times New Roman"/>
                <w:sz w:val="20"/>
                <w:szCs w:val="20"/>
              </w:rPr>
            </w:pPr>
            <w:r w:rsidRPr="003909FE">
              <w:rPr>
                <w:rFonts w:ascii="Times New Roman" w:hAnsi="Times New Roman" w:cs="Times New Roman"/>
                <w:sz w:val="20"/>
                <w:szCs w:val="20"/>
              </w:rPr>
              <w:t>автомобильных дорог,</w:t>
            </w:r>
          </w:p>
          <w:p w:rsidR="005127FB" w:rsidRPr="003909FE" w:rsidRDefault="005127FB" w:rsidP="001B36BE">
            <w:pPr>
              <w:contextualSpacing/>
              <w:jc w:val="center"/>
              <w:rPr>
                <w:rFonts w:ascii="Times New Roman" w:hAnsi="Times New Roman" w:cs="Times New Roman"/>
                <w:sz w:val="20"/>
                <w:szCs w:val="20"/>
              </w:rPr>
            </w:pPr>
            <w:r w:rsidRPr="003909FE">
              <w:rPr>
                <w:rFonts w:ascii="Times New Roman" w:hAnsi="Times New Roman" w:cs="Times New Roman"/>
                <w:sz w:val="20"/>
                <w:szCs w:val="20"/>
              </w:rPr>
              <w:t>по которым</w:t>
            </w:r>
          </w:p>
          <w:p w:rsidR="005127FB" w:rsidRPr="003909FE" w:rsidRDefault="005127FB" w:rsidP="001B36BE">
            <w:pPr>
              <w:contextualSpacing/>
              <w:jc w:val="center"/>
              <w:rPr>
                <w:rFonts w:ascii="Times New Roman" w:hAnsi="Times New Roman" w:cs="Times New Roman"/>
                <w:sz w:val="20"/>
                <w:szCs w:val="20"/>
              </w:rPr>
            </w:pPr>
            <w:r w:rsidRPr="003909FE">
              <w:rPr>
                <w:rFonts w:ascii="Times New Roman" w:hAnsi="Times New Roman" w:cs="Times New Roman"/>
                <w:sz w:val="20"/>
                <w:szCs w:val="20"/>
              </w:rPr>
              <w:t>предполагается</w:t>
            </w:r>
          </w:p>
          <w:p w:rsidR="005127FB" w:rsidRPr="00230AB8" w:rsidRDefault="005127FB" w:rsidP="001B36BE">
            <w:pPr>
              <w:contextualSpacing/>
              <w:jc w:val="center"/>
              <w:rPr>
                <w:rFonts w:ascii="Times New Roman" w:hAnsi="Times New Roman" w:cs="Times New Roman"/>
                <w:sz w:val="20"/>
                <w:szCs w:val="20"/>
              </w:rPr>
            </w:pPr>
            <w:r w:rsidRPr="003909FE">
              <w:rPr>
                <w:rFonts w:ascii="Times New Roman" w:hAnsi="Times New Roman" w:cs="Times New Roman"/>
                <w:sz w:val="20"/>
                <w:szCs w:val="20"/>
              </w:rPr>
              <w:t>движение ТС</w:t>
            </w:r>
          </w:p>
        </w:tc>
        <w:tc>
          <w:tcPr>
            <w:tcW w:w="700" w:type="dxa"/>
            <w:vMerge w:val="restart"/>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Протяженность маршрута (км</w:t>
            </w:r>
            <w:r w:rsidRPr="007A7D49">
              <w:rPr>
                <w:rFonts w:ascii="Times New Roman" w:hAnsi="Times New Roman" w:cs="Times New Roman"/>
                <w:sz w:val="20"/>
                <w:szCs w:val="20"/>
              </w:rPr>
              <w:t>)</w:t>
            </w:r>
          </w:p>
        </w:tc>
        <w:tc>
          <w:tcPr>
            <w:tcW w:w="917" w:type="dxa"/>
            <w:vMerge w:val="restart"/>
            <w:textDirection w:val="btLr"/>
          </w:tcPr>
          <w:p w:rsidR="005127FB" w:rsidRPr="00823EE1" w:rsidRDefault="005127FB" w:rsidP="00E32B9B">
            <w:pPr>
              <w:ind w:left="113" w:right="113"/>
              <w:contextualSpacing/>
              <w:jc w:val="center"/>
              <w:rPr>
                <w:rFonts w:ascii="Times New Roman" w:hAnsi="Times New Roman" w:cs="Times New Roman"/>
                <w:sz w:val="20"/>
                <w:szCs w:val="20"/>
              </w:rPr>
            </w:pPr>
            <w:r w:rsidRPr="00823EE1">
              <w:rPr>
                <w:rFonts w:ascii="Times New Roman" w:hAnsi="Times New Roman" w:cs="Times New Roman"/>
                <w:sz w:val="20"/>
                <w:szCs w:val="20"/>
              </w:rPr>
              <w:t>Порядок</w:t>
            </w:r>
            <w:r w:rsidR="00E32B9B">
              <w:rPr>
                <w:rFonts w:ascii="Times New Roman" w:hAnsi="Times New Roman" w:cs="Times New Roman"/>
                <w:sz w:val="20"/>
                <w:szCs w:val="20"/>
              </w:rPr>
              <w:t xml:space="preserve"> </w:t>
            </w:r>
            <w:r w:rsidRPr="00823EE1">
              <w:rPr>
                <w:rFonts w:ascii="Times New Roman" w:hAnsi="Times New Roman" w:cs="Times New Roman"/>
                <w:sz w:val="20"/>
                <w:szCs w:val="20"/>
              </w:rPr>
              <w:t>посадки и</w:t>
            </w:r>
          </w:p>
          <w:p w:rsidR="005127FB" w:rsidRPr="00230AB8" w:rsidRDefault="00E32B9B" w:rsidP="00E32B9B">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в</w:t>
            </w:r>
            <w:r w:rsidR="005127FB" w:rsidRPr="00823EE1">
              <w:rPr>
                <w:rFonts w:ascii="Times New Roman" w:hAnsi="Times New Roman" w:cs="Times New Roman"/>
                <w:sz w:val="20"/>
                <w:szCs w:val="20"/>
              </w:rPr>
              <w:t>ысадки</w:t>
            </w:r>
            <w:r>
              <w:rPr>
                <w:rFonts w:ascii="Times New Roman" w:hAnsi="Times New Roman" w:cs="Times New Roman"/>
                <w:sz w:val="20"/>
                <w:szCs w:val="20"/>
              </w:rPr>
              <w:t xml:space="preserve"> </w:t>
            </w:r>
            <w:r w:rsidR="005127FB" w:rsidRPr="00823EE1">
              <w:rPr>
                <w:rFonts w:ascii="Times New Roman" w:hAnsi="Times New Roman" w:cs="Times New Roman"/>
                <w:sz w:val="20"/>
                <w:szCs w:val="20"/>
              </w:rPr>
              <w:t>пассажиров</w:t>
            </w:r>
          </w:p>
        </w:tc>
        <w:tc>
          <w:tcPr>
            <w:tcW w:w="863" w:type="dxa"/>
            <w:vMerge w:val="restart"/>
            <w:textDirection w:val="btLr"/>
          </w:tcPr>
          <w:p w:rsidR="005127FB" w:rsidRPr="00823EE1" w:rsidRDefault="005127FB" w:rsidP="00E32B9B">
            <w:pPr>
              <w:ind w:left="113" w:right="113"/>
              <w:contextualSpacing/>
              <w:jc w:val="center"/>
              <w:rPr>
                <w:rFonts w:ascii="Times New Roman" w:hAnsi="Times New Roman" w:cs="Times New Roman"/>
                <w:sz w:val="20"/>
                <w:szCs w:val="20"/>
              </w:rPr>
            </w:pPr>
            <w:r w:rsidRPr="00823EE1">
              <w:rPr>
                <w:rFonts w:ascii="Times New Roman" w:hAnsi="Times New Roman" w:cs="Times New Roman"/>
                <w:sz w:val="20"/>
                <w:szCs w:val="20"/>
              </w:rPr>
              <w:t>Вид</w:t>
            </w:r>
            <w:r w:rsidR="00E32B9B">
              <w:rPr>
                <w:rFonts w:ascii="Times New Roman" w:hAnsi="Times New Roman" w:cs="Times New Roman"/>
                <w:sz w:val="20"/>
                <w:szCs w:val="20"/>
              </w:rPr>
              <w:t xml:space="preserve"> </w:t>
            </w:r>
            <w:r w:rsidRPr="00823EE1">
              <w:rPr>
                <w:rFonts w:ascii="Times New Roman" w:hAnsi="Times New Roman" w:cs="Times New Roman"/>
                <w:sz w:val="20"/>
                <w:szCs w:val="20"/>
              </w:rPr>
              <w:t>регулярных</w:t>
            </w:r>
          </w:p>
          <w:p w:rsidR="005127FB" w:rsidRPr="00230AB8" w:rsidRDefault="005127FB" w:rsidP="00E32B9B">
            <w:pPr>
              <w:ind w:left="113" w:right="113"/>
              <w:contextualSpacing/>
              <w:jc w:val="center"/>
              <w:rPr>
                <w:rFonts w:ascii="Times New Roman" w:hAnsi="Times New Roman" w:cs="Times New Roman"/>
                <w:sz w:val="20"/>
                <w:szCs w:val="20"/>
              </w:rPr>
            </w:pPr>
            <w:r w:rsidRPr="00823EE1">
              <w:rPr>
                <w:rFonts w:ascii="Times New Roman" w:hAnsi="Times New Roman" w:cs="Times New Roman"/>
                <w:sz w:val="20"/>
                <w:szCs w:val="20"/>
              </w:rPr>
              <w:t>перевозок</w:t>
            </w:r>
          </w:p>
        </w:tc>
        <w:tc>
          <w:tcPr>
            <w:tcW w:w="2903" w:type="dxa"/>
            <w:gridSpan w:val="5"/>
          </w:tcPr>
          <w:p w:rsidR="005127FB" w:rsidRPr="00230AB8" w:rsidRDefault="005127FB" w:rsidP="001B36BE">
            <w:pPr>
              <w:contextualSpacing/>
              <w:jc w:val="center"/>
              <w:rPr>
                <w:rFonts w:ascii="Times New Roman" w:hAnsi="Times New Roman" w:cs="Times New Roman"/>
                <w:sz w:val="20"/>
                <w:szCs w:val="20"/>
              </w:rPr>
            </w:pPr>
            <w:r>
              <w:rPr>
                <w:rFonts w:ascii="Times New Roman" w:hAnsi="Times New Roman" w:cs="Times New Roman"/>
                <w:sz w:val="20"/>
                <w:szCs w:val="20"/>
              </w:rPr>
              <w:t>Х</w:t>
            </w:r>
            <w:r w:rsidRPr="00823EE1">
              <w:rPr>
                <w:rFonts w:ascii="Times New Roman" w:hAnsi="Times New Roman" w:cs="Times New Roman"/>
                <w:sz w:val="20"/>
                <w:szCs w:val="20"/>
              </w:rPr>
              <w:t>арактеристики транспортных средств</w:t>
            </w:r>
          </w:p>
        </w:tc>
        <w:tc>
          <w:tcPr>
            <w:tcW w:w="472" w:type="dxa"/>
            <w:vMerge w:val="restart"/>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М</w:t>
            </w:r>
            <w:r w:rsidRPr="00D17A3C">
              <w:rPr>
                <w:rFonts w:ascii="Times New Roman" w:hAnsi="Times New Roman" w:cs="Times New Roman"/>
                <w:sz w:val="20"/>
                <w:szCs w:val="20"/>
              </w:rPr>
              <w:t>аксимальное</w:t>
            </w:r>
            <w:r>
              <w:rPr>
                <w:rFonts w:ascii="Times New Roman" w:hAnsi="Times New Roman" w:cs="Times New Roman"/>
                <w:sz w:val="20"/>
                <w:szCs w:val="20"/>
              </w:rPr>
              <w:t xml:space="preserve"> к</w:t>
            </w:r>
            <w:r w:rsidRPr="00D17A3C">
              <w:rPr>
                <w:rFonts w:ascii="Times New Roman" w:hAnsi="Times New Roman" w:cs="Times New Roman"/>
                <w:sz w:val="20"/>
                <w:szCs w:val="20"/>
              </w:rPr>
              <w:t>оличество ТС</w:t>
            </w:r>
            <w:r>
              <w:rPr>
                <w:rFonts w:ascii="Times New Roman" w:hAnsi="Times New Roman" w:cs="Times New Roman"/>
                <w:sz w:val="20"/>
                <w:szCs w:val="20"/>
              </w:rPr>
              <w:t xml:space="preserve"> </w:t>
            </w:r>
            <w:r w:rsidRPr="00D17A3C">
              <w:rPr>
                <w:rFonts w:ascii="Times New Roman" w:hAnsi="Times New Roman" w:cs="Times New Roman"/>
                <w:sz w:val="20"/>
                <w:szCs w:val="20"/>
              </w:rPr>
              <w:t>каждого класса</w:t>
            </w:r>
          </w:p>
        </w:tc>
        <w:tc>
          <w:tcPr>
            <w:tcW w:w="871" w:type="dxa"/>
            <w:vMerge w:val="restart"/>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Дата начала осуществления перевозок</w:t>
            </w:r>
          </w:p>
        </w:tc>
        <w:tc>
          <w:tcPr>
            <w:tcW w:w="1500" w:type="dxa"/>
            <w:vMerge w:val="restart"/>
            <w:textDirection w:val="btLr"/>
          </w:tcPr>
          <w:p w:rsidR="006F488E" w:rsidRDefault="005127FB" w:rsidP="00B62193">
            <w:pPr>
              <w:ind w:left="113" w:right="113"/>
              <w:contextualSpacing/>
              <w:jc w:val="center"/>
              <w:rPr>
                <w:rFonts w:ascii="Times New Roman" w:hAnsi="Times New Roman" w:cs="Times New Roman"/>
                <w:color w:val="000000" w:themeColor="text1"/>
                <w:sz w:val="20"/>
                <w:szCs w:val="20"/>
              </w:rPr>
            </w:pPr>
            <w:r w:rsidRPr="009662B5">
              <w:rPr>
                <w:rFonts w:ascii="Times New Roman" w:hAnsi="Times New Roman" w:cs="Times New Roman"/>
                <w:color w:val="000000" w:themeColor="text1"/>
                <w:sz w:val="20"/>
                <w:szCs w:val="20"/>
              </w:rPr>
              <w:t>Наименование, место</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нахождения (для юр. лица),</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ФИО индивидуального</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 xml:space="preserve">предпринимателя, </w:t>
            </w:r>
          </w:p>
          <w:p w:rsidR="005127FB" w:rsidRPr="00230AB8" w:rsidRDefault="005127FB" w:rsidP="00B62193">
            <w:pPr>
              <w:ind w:left="113" w:right="113"/>
              <w:contextualSpacing/>
              <w:jc w:val="center"/>
              <w:rPr>
                <w:rFonts w:ascii="Times New Roman" w:hAnsi="Times New Roman" w:cs="Times New Roman"/>
                <w:sz w:val="20"/>
                <w:szCs w:val="20"/>
              </w:rPr>
            </w:pPr>
            <w:r w:rsidRPr="009662B5">
              <w:rPr>
                <w:rFonts w:ascii="Times New Roman" w:hAnsi="Times New Roman" w:cs="Times New Roman"/>
                <w:color w:val="000000" w:themeColor="text1"/>
                <w:sz w:val="20"/>
                <w:szCs w:val="20"/>
              </w:rPr>
              <w:t xml:space="preserve">место жительства </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 xml:space="preserve">(для </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индивидуального предпринимателя), ИНН налогоплательщика, который</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осуществляет</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 xml:space="preserve">перевозки </w:t>
            </w:r>
            <w:r w:rsidR="00B62193">
              <w:rPr>
                <w:rFonts w:ascii="Times New Roman" w:hAnsi="Times New Roman" w:cs="Times New Roman"/>
                <w:color w:val="000000" w:themeColor="text1"/>
                <w:sz w:val="20"/>
                <w:szCs w:val="20"/>
              </w:rPr>
              <w:t xml:space="preserve"> </w:t>
            </w:r>
            <w:r w:rsidRPr="009662B5">
              <w:rPr>
                <w:rFonts w:ascii="Times New Roman" w:hAnsi="Times New Roman" w:cs="Times New Roman"/>
                <w:color w:val="000000" w:themeColor="text1"/>
                <w:sz w:val="20"/>
                <w:szCs w:val="20"/>
              </w:rPr>
              <w:t>по маршруту</w:t>
            </w:r>
          </w:p>
        </w:tc>
      </w:tr>
      <w:tr w:rsidR="006F488E" w:rsidRPr="00230AB8" w:rsidTr="001B36BE">
        <w:trPr>
          <w:cantSplit/>
          <w:trHeight w:val="3716"/>
          <w:jc w:val="center"/>
        </w:trPr>
        <w:tc>
          <w:tcPr>
            <w:tcW w:w="713" w:type="dxa"/>
            <w:vMerge/>
            <w:textDirection w:val="btLr"/>
            <w:vAlign w:val="center"/>
          </w:tcPr>
          <w:p w:rsidR="005127FB" w:rsidRPr="00230AB8" w:rsidRDefault="005127FB" w:rsidP="001B36BE">
            <w:pPr>
              <w:contextualSpacing/>
              <w:jc w:val="center"/>
              <w:rPr>
                <w:rFonts w:ascii="Times New Roman" w:hAnsi="Times New Roman" w:cs="Times New Roman"/>
                <w:sz w:val="20"/>
                <w:szCs w:val="20"/>
              </w:rPr>
            </w:pPr>
          </w:p>
        </w:tc>
        <w:tc>
          <w:tcPr>
            <w:tcW w:w="797" w:type="dxa"/>
            <w:vMerge/>
            <w:textDirection w:val="btLr"/>
            <w:vAlign w:val="center"/>
          </w:tcPr>
          <w:p w:rsidR="005127FB" w:rsidRPr="00230AB8" w:rsidRDefault="005127FB" w:rsidP="001B36BE">
            <w:pPr>
              <w:ind w:left="113" w:right="113"/>
              <w:contextualSpacing/>
              <w:jc w:val="center"/>
              <w:rPr>
                <w:rFonts w:ascii="Times New Roman" w:hAnsi="Times New Roman" w:cs="Times New Roman"/>
                <w:sz w:val="20"/>
                <w:szCs w:val="20"/>
              </w:rPr>
            </w:pPr>
          </w:p>
        </w:tc>
        <w:tc>
          <w:tcPr>
            <w:tcW w:w="1296" w:type="dxa"/>
            <w:vMerge/>
          </w:tcPr>
          <w:p w:rsidR="005127FB" w:rsidRPr="00230AB8" w:rsidRDefault="005127FB" w:rsidP="001B36BE">
            <w:pPr>
              <w:contextualSpacing/>
              <w:jc w:val="center"/>
              <w:rPr>
                <w:rFonts w:ascii="Times New Roman" w:hAnsi="Times New Roman" w:cs="Times New Roman"/>
                <w:sz w:val="20"/>
                <w:szCs w:val="20"/>
              </w:rPr>
            </w:pPr>
          </w:p>
        </w:tc>
        <w:tc>
          <w:tcPr>
            <w:tcW w:w="2318" w:type="dxa"/>
            <w:vMerge/>
          </w:tcPr>
          <w:p w:rsidR="005127FB" w:rsidRPr="00230AB8" w:rsidRDefault="005127FB" w:rsidP="001B36BE">
            <w:pPr>
              <w:contextualSpacing/>
              <w:jc w:val="center"/>
              <w:rPr>
                <w:rFonts w:ascii="Times New Roman" w:hAnsi="Times New Roman" w:cs="Times New Roman"/>
                <w:sz w:val="20"/>
                <w:szCs w:val="20"/>
              </w:rPr>
            </w:pPr>
          </w:p>
        </w:tc>
        <w:tc>
          <w:tcPr>
            <w:tcW w:w="1556" w:type="dxa"/>
            <w:vMerge/>
          </w:tcPr>
          <w:p w:rsidR="005127FB" w:rsidRPr="003909FE" w:rsidRDefault="005127FB" w:rsidP="001B36BE">
            <w:pPr>
              <w:contextualSpacing/>
              <w:jc w:val="center"/>
              <w:rPr>
                <w:rFonts w:ascii="Times New Roman" w:hAnsi="Times New Roman" w:cs="Times New Roman"/>
                <w:sz w:val="20"/>
                <w:szCs w:val="20"/>
              </w:rPr>
            </w:pPr>
          </w:p>
        </w:tc>
        <w:tc>
          <w:tcPr>
            <w:tcW w:w="700" w:type="dxa"/>
            <w:vMerge/>
            <w:textDirection w:val="btLr"/>
          </w:tcPr>
          <w:p w:rsidR="005127FB" w:rsidRPr="007A7D49" w:rsidRDefault="005127FB" w:rsidP="001B36BE">
            <w:pPr>
              <w:ind w:left="113" w:right="113"/>
              <w:contextualSpacing/>
              <w:jc w:val="center"/>
              <w:rPr>
                <w:rFonts w:ascii="Times New Roman" w:hAnsi="Times New Roman" w:cs="Times New Roman"/>
                <w:sz w:val="20"/>
                <w:szCs w:val="20"/>
              </w:rPr>
            </w:pPr>
          </w:p>
        </w:tc>
        <w:tc>
          <w:tcPr>
            <w:tcW w:w="917" w:type="dxa"/>
            <w:vMerge/>
          </w:tcPr>
          <w:p w:rsidR="005127FB" w:rsidRPr="00823EE1" w:rsidRDefault="005127FB" w:rsidP="001B36BE">
            <w:pPr>
              <w:contextualSpacing/>
              <w:jc w:val="center"/>
              <w:rPr>
                <w:rFonts w:ascii="Times New Roman" w:hAnsi="Times New Roman" w:cs="Times New Roman"/>
                <w:sz w:val="20"/>
                <w:szCs w:val="20"/>
              </w:rPr>
            </w:pPr>
          </w:p>
        </w:tc>
        <w:tc>
          <w:tcPr>
            <w:tcW w:w="863" w:type="dxa"/>
            <w:vMerge/>
          </w:tcPr>
          <w:p w:rsidR="005127FB" w:rsidRPr="00823EE1" w:rsidRDefault="005127FB" w:rsidP="001B36BE">
            <w:pPr>
              <w:contextualSpacing/>
              <w:jc w:val="center"/>
              <w:rPr>
                <w:rFonts w:ascii="Times New Roman" w:hAnsi="Times New Roman" w:cs="Times New Roman"/>
                <w:sz w:val="20"/>
                <w:szCs w:val="20"/>
              </w:rPr>
            </w:pPr>
          </w:p>
        </w:tc>
        <w:tc>
          <w:tcPr>
            <w:tcW w:w="933" w:type="dxa"/>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Виды ТС</w:t>
            </w:r>
          </w:p>
        </w:tc>
        <w:tc>
          <w:tcPr>
            <w:tcW w:w="465" w:type="dxa"/>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Классы ТС</w:t>
            </w:r>
          </w:p>
        </w:tc>
        <w:tc>
          <w:tcPr>
            <w:tcW w:w="472" w:type="dxa"/>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Экологические характеристики ТС</w:t>
            </w:r>
          </w:p>
        </w:tc>
        <w:tc>
          <w:tcPr>
            <w:tcW w:w="452" w:type="dxa"/>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М</w:t>
            </w:r>
            <w:r w:rsidRPr="009A12B1">
              <w:rPr>
                <w:rFonts w:ascii="Times New Roman" w:hAnsi="Times New Roman" w:cs="Times New Roman"/>
                <w:sz w:val="20"/>
                <w:szCs w:val="20"/>
              </w:rPr>
              <w:t>аксимальный срок эксплуатации</w:t>
            </w:r>
            <w:r>
              <w:rPr>
                <w:rFonts w:ascii="Times New Roman" w:hAnsi="Times New Roman" w:cs="Times New Roman"/>
                <w:sz w:val="20"/>
                <w:szCs w:val="20"/>
              </w:rPr>
              <w:t xml:space="preserve"> ТС</w:t>
            </w:r>
          </w:p>
        </w:tc>
        <w:tc>
          <w:tcPr>
            <w:tcW w:w="581" w:type="dxa"/>
            <w:textDirection w:val="btLr"/>
          </w:tcPr>
          <w:p w:rsidR="005127FB" w:rsidRPr="00230AB8" w:rsidRDefault="005127FB" w:rsidP="001B36BE">
            <w:pPr>
              <w:ind w:left="113" w:right="113"/>
              <w:contextualSpacing/>
              <w:jc w:val="center"/>
              <w:rPr>
                <w:rFonts w:ascii="Times New Roman" w:hAnsi="Times New Roman" w:cs="Times New Roman"/>
                <w:sz w:val="20"/>
                <w:szCs w:val="20"/>
              </w:rPr>
            </w:pPr>
            <w:r>
              <w:rPr>
                <w:rFonts w:ascii="Times New Roman" w:hAnsi="Times New Roman" w:cs="Times New Roman"/>
                <w:sz w:val="20"/>
                <w:szCs w:val="20"/>
              </w:rPr>
              <w:t>Х</w:t>
            </w:r>
            <w:r w:rsidRPr="00F5369F">
              <w:rPr>
                <w:rFonts w:ascii="Times New Roman" w:hAnsi="Times New Roman" w:cs="Times New Roman"/>
                <w:sz w:val="20"/>
                <w:szCs w:val="20"/>
              </w:rPr>
              <w:t xml:space="preserve">арактеристики </w:t>
            </w:r>
            <w:r>
              <w:rPr>
                <w:rFonts w:ascii="Times New Roman" w:hAnsi="Times New Roman" w:cs="Times New Roman"/>
                <w:sz w:val="20"/>
                <w:szCs w:val="20"/>
              </w:rPr>
              <w:t>ТС</w:t>
            </w:r>
            <w:r w:rsidRPr="00F5369F">
              <w:rPr>
                <w:rFonts w:ascii="Times New Roman" w:hAnsi="Times New Roman" w:cs="Times New Roman"/>
                <w:sz w:val="20"/>
                <w:szCs w:val="20"/>
              </w:rPr>
              <w:t xml:space="preserve">, влияющие </w:t>
            </w:r>
            <w:r w:rsidR="00E83D9A">
              <w:rPr>
                <w:rFonts w:ascii="Times New Roman" w:hAnsi="Times New Roman" w:cs="Times New Roman"/>
                <w:sz w:val="20"/>
                <w:szCs w:val="20"/>
              </w:rPr>
              <w:br/>
            </w:r>
            <w:r w:rsidRPr="00F5369F">
              <w:rPr>
                <w:rFonts w:ascii="Times New Roman" w:hAnsi="Times New Roman" w:cs="Times New Roman"/>
                <w:sz w:val="20"/>
                <w:szCs w:val="20"/>
              </w:rPr>
              <w:t>на качество перевозок</w:t>
            </w:r>
          </w:p>
        </w:tc>
        <w:tc>
          <w:tcPr>
            <w:tcW w:w="472" w:type="dxa"/>
            <w:vMerge/>
          </w:tcPr>
          <w:p w:rsidR="005127FB" w:rsidRPr="00230AB8" w:rsidRDefault="005127FB" w:rsidP="001B36BE">
            <w:pPr>
              <w:contextualSpacing/>
              <w:rPr>
                <w:rFonts w:ascii="Times New Roman" w:hAnsi="Times New Roman" w:cs="Times New Roman"/>
                <w:sz w:val="20"/>
                <w:szCs w:val="20"/>
              </w:rPr>
            </w:pPr>
          </w:p>
        </w:tc>
        <w:tc>
          <w:tcPr>
            <w:tcW w:w="871" w:type="dxa"/>
            <w:vMerge/>
          </w:tcPr>
          <w:p w:rsidR="005127FB" w:rsidRPr="00230AB8" w:rsidRDefault="005127FB" w:rsidP="001B36BE">
            <w:pPr>
              <w:contextualSpacing/>
              <w:rPr>
                <w:rFonts w:ascii="Times New Roman" w:hAnsi="Times New Roman" w:cs="Times New Roman"/>
                <w:sz w:val="20"/>
                <w:szCs w:val="20"/>
              </w:rPr>
            </w:pPr>
          </w:p>
        </w:tc>
        <w:tc>
          <w:tcPr>
            <w:tcW w:w="1500" w:type="dxa"/>
            <w:vMerge/>
          </w:tcPr>
          <w:p w:rsidR="005127FB" w:rsidRPr="00230AB8" w:rsidRDefault="005127FB" w:rsidP="001B36BE">
            <w:pPr>
              <w:contextualSpacing/>
              <w:rPr>
                <w:rFonts w:ascii="Times New Roman" w:hAnsi="Times New Roman" w:cs="Times New Roman"/>
                <w:sz w:val="20"/>
                <w:szCs w:val="20"/>
              </w:rPr>
            </w:pPr>
          </w:p>
        </w:tc>
      </w:tr>
      <w:tr w:rsidR="006F488E" w:rsidRPr="00230AB8" w:rsidTr="001B36BE">
        <w:trPr>
          <w:trHeight w:val="409"/>
          <w:jc w:val="center"/>
        </w:trPr>
        <w:tc>
          <w:tcPr>
            <w:tcW w:w="713"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797"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296"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318"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556" w:type="dxa"/>
            <w:vAlign w:val="center"/>
          </w:tcPr>
          <w:p w:rsidR="005127FB" w:rsidRPr="003909FE"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700" w:type="dxa"/>
            <w:vAlign w:val="center"/>
          </w:tcPr>
          <w:p w:rsidR="005127FB" w:rsidRPr="007A7D49"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917" w:type="dxa"/>
            <w:vAlign w:val="center"/>
          </w:tcPr>
          <w:p w:rsidR="005127FB" w:rsidRPr="00823EE1"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863" w:type="dxa"/>
            <w:vAlign w:val="center"/>
          </w:tcPr>
          <w:p w:rsidR="005127FB" w:rsidRPr="00823EE1"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933" w:type="dxa"/>
            <w:vAlign w:val="center"/>
          </w:tcPr>
          <w:p w:rsidR="005127FB"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465" w:type="dxa"/>
            <w:vAlign w:val="center"/>
          </w:tcPr>
          <w:p w:rsidR="005127FB"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472" w:type="dxa"/>
            <w:vAlign w:val="center"/>
          </w:tcPr>
          <w:p w:rsidR="005127FB"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11</w:t>
            </w:r>
          </w:p>
        </w:tc>
        <w:tc>
          <w:tcPr>
            <w:tcW w:w="452" w:type="dxa"/>
            <w:vAlign w:val="center"/>
          </w:tcPr>
          <w:p w:rsidR="005127FB"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12</w:t>
            </w:r>
          </w:p>
        </w:tc>
        <w:tc>
          <w:tcPr>
            <w:tcW w:w="581" w:type="dxa"/>
            <w:vAlign w:val="center"/>
          </w:tcPr>
          <w:p w:rsidR="005127FB"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13</w:t>
            </w:r>
          </w:p>
        </w:tc>
        <w:tc>
          <w:tcPr>
            <w:tcW w:w="472"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14</w:t>
            </w:r>
          </w:p>
        </w:tc>
        <w:tc>
          <w:tcPr>
            <w:tcW w:w="871"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15</w:t>
            </w:r>
          </w:p>
        </w:tc>
        <w:tc>
          <w:tcPr>
            <w:tcW w:w="1500" w:type="dxa"/>
            <w:vAlign w:val="center"/>
          </w:tcPr>
          <w:p w:rsidR="005127FB" w:rsidRPr="00230AB8" w:rsidRDefault="005127FB"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16</w:t>
            </w:r>
          </w:p>
        </w:tc>
      </w:tr>
      <w:tr w:rsidR="006F488E" w:rsidRPr="00230AB8" w:rsidTr="001B36BE">
        <w:trPr>
          <w:trHeight w:val="409"/>
          <w:jc w:val="center"/>
        </w:trPr>
        <w:tc>
          <w:tcPr>
            <w:tcW w:w="713" w:type="dxa"/>
            <w:vAlign w:val="center"/>
          </w:tcPr>
          <w:p w:rsidR="005127FB" w:rsidRDefault="00063CF3"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49</w:t>
            </w:r>
            <w:r w:rsidR="006F488E">
              <w:rPr>
                <w:rFonts w:ascii="Times New Roman" w:hAnsi="Times New Roman" w:cs="Times New Roman"/>
                <w:sz w:val="20"/>
                <w:szCs w:val="20"/>
              </w:rPr>
              <w:t>.1</w:t>
            </w:r>
          </w:p>
        </w:tc>
        <w:tc>
          <w:tcPr>
            <w:tcW w:w="797" w:type="dxa"/>
            <w:vAlign w:val="center"/>
          </w:tcPr>
          <w:p w:rsidR="005127FB" w:rsidRDefault="00063CF3"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16</w:t>
            </w:r>
            <w:r w:rsidR="006F488E">
              <w:rPr>
                <w:rFonts w:ascii="Times New Roman" w:hAnsi="Times New Roman" w:cs="Times New Roman"/>
                <w:sz w:val="20"/>
                <w:szCs w:val="20"/>
              </w:rPr>
              <w:t>А</w:t>
            </w:r>
          </w:p>
        </w:tc>
        <w:tc>
          <w:tcPr>
            <w:tcW w:w="1296" w:type="dxa"/>
            <w:vAlign w:val="center"/>
          </w:tcPr>
          <w:p w:rsidR="006F488E" w:rsidRDefault="006F488E" w:rsidP="006F488E">
            <w:pPr>
              <w:widowControl w:val="0"/>
              <w:contextualSpacing/>
              <w:jc w:val="center"/>
              <w:rPr>
                <w:rFonts w:ascii="Times New Roman" w:hAnsi="Times New Roman" w:cs="Times New Roman"/>
                <w:sz w:val="20"/>
                <w:szCs w:val="20"/>
              </w:rPr>
            </w:pPr>
            <w:r w:rsidRPr="006F488E">
              <w:rPr>
                <w:rFonts w:ascii="Times New Roman" w:hAnsi="Times New Roman" w:cs="Times New Roman"/>
                <w:sz w:val="20"/>
                <w:szCs w:val="20"/>
              </w:rPr>
              <w:t>«</w:t>
            </w:r>
            <w:r w:rsidR="00063CF3" w:rsidRPr="00063CF3">
              <w:rPr>
                <w:rFonts w:ascii="Times New Roman" w:hAnsi="Times New Roman" w:cs="Times New Roman"/>
                <w:sz w:val="20"/>
                <w:szCs w:val="20"/>
              </w:rPr>
              <w:t>пос. Семчино</w:t>
            </w:r>
          </w:p>
          <w:p w:rsidR="005127FB" w:rsidRDefault="006F488E" w:rsidP="00063CF3">
            <w:pPr>
              <w:widowControl w:val="0"/>
              <w:contextualSpacing/>
              <w:jc w:val="center"/>
              <w:rPr>
                <w:rFonts w:ascii="Times New Roman" w:hAnsi="Times New Roman" w:cs="Times New Roman"/>
                <w:sz w:val="20"/>
                <w:szCs w:val="20"/>
              </w:rPr>
            </w:pPr>
            <w:r w:rsidRPr="006F488E">
              <w:rPr>
                <w:rFonts w:ascii="Times New Roman" w:hAnsi="Times New Roman" w:cs="Times New Roman"/>
                <w:sz w:val="20"/>
                <w:szCs w:val="20"/>
              </w:rPr>
              <w:t xml:space="preserve"> –</w:t>
            </w:r>
            <w:r>
              <w:rPr>
                <w:rFonts w:ascii="Times New Roman" w:hAnsi="Times New Roman" w:cs="Times New Roman"/>
                <w:sz w:val="20"/>
                <w:szCs w:val="20"/>
              </w:rPr>
              <w:t xml:space="preserve"> </w:t>
            </w:r>
            <w:r w:rsidR="00063CF3">
              <w:rPr>
                <w:rFonts w:ascii="Times New Roman" w:hAnsi="Times New Roman" w:cs="Times New Roman"/>
                <w:sz w:val="20"/>
                <w:szCs w:val="20"/>
              </w:rPr>
              <w:t>площадь Мичурина</w:t>
            </w:r>
            <w:r w:rsidRPr="006F488E">
              <w:rPr>
                <w:rFonts w:ascii="Times New Roman" w:hAnsi="Times New Roman" w:cs="Times New Roman"/>
                <w:sz w:val="20"/>
                <w:szCs w:val="20"/>
              </w:rPr>
              <w:t>»</w:t>
            </w:r>
          </w:p>
        </w:tc>
        <w:tc>
          <w:tcPr>
            <w:tcW w:w="2318" w:type="dxa"/>
          </w:tcPr>
          <w:p w:rsidR="005127FB" w:rsidRDefault="00063CF3" w:rsidP="006F488E">
            <w:pPr>
              <w:widowControl w:val="0"/>
              <w:contextualSpacing/>
              <w:jc w:val="center"/>
              <w:rPr>
                <w:rFonts w:ascii="Times New Roman" w:hAnsi="Times New Roman" w:cs="Times New Roman"/>
                <w:sz w:val="20"/>
                <w:szCs w:val="20"/>
              </w:rPr>
            </w:pPr>
            <w:r w:rsidRPr="00063CF3">
              <w:rPr>
                <w:rFonts w:ascii="Times New Roman" w:hAnsi="Times New Roman" w:cs="Times New Roman"/>
                <w:sz w:val="20"/>
                <w:szCs w:val="20"/>
              </w:rPr>
              <w:t xml:space="preserve">пос. Семчино, (в прямом направлении </w:t>
            </w:r>
            <w:proofErr w:type="spellStart"/>
            <w:r w:rsidRPr="00063CF3">
              <w:rPr>
                <w:rFonts w:ascii="Times New Roman" w:hAnsi="Times New Roman" w:cs="Times New Roman"/>
                <w:sz w:val="20"/>
                <w:szCs w:val="20"/>
              </w:rPr>
              <w:t>Семчинская</w:t>
            </w:r>
            <w:proofErr w:type="spellEnd"/>
            <w:r w:rsidRPr="00063CF3">
              <w:rPr>
                <w:rFonts w:ascii="Times New Roman" w:hAnsi="Times New Roman" w:cs="Times New Roman"/>
                <w:sz w:val="20"/>
                <w:szCs w:val="20"/>
              </w:rPr>
              <w:t xml:space="preserve"> ул., д. 11), (в обратном направлении ул. Свободы), </w:t>
            </w:r>
            <w:proofErr w:type="spellStart"/>
            <w:r w:rsidRPr="00063CF3">
              <w:rPr>
                <w:rFonts w:ascii="Times New Roman" w:hAnsi="Times New Roman" w:cs="Times New Roman"/>
                <w:sz w:val="20"/>
                <w:szCs w:val="20"/>
              </w:rPr>
              <w:t>Трехреченская</w:t>
            </w:r>
            <w:proofErr w:type="spellEnd"/>
            <w:r w:rsidRPr="00063CF3">
              <w:rPr>
                <w:rFonts w:ascii="Times New Roman" w:hAnsi="Times New Roman" w:cs="Times New Roman"/>
                <w:sz w:val="20"/>
                <w:szCs w:val="20"/>
              </w:rPr>
              <w:t xml:space="preserve"> ул., Дачная ул., Перинатальный центр, (в прямом направлении </w:t>
            </w:r>
            <w:proofErr w:type="spellStart"/>
            <w:r w:rsidRPr="00063CF3">
              <w:rPr>
                <w:rFonts w:ascii="Times New Roman" w:hAnsi="Times New Roman" w:cs="Times New Roman"/>
                <w:sz w:val="20"/>
                <w:szCs w:val="20"/>
              </w:rPr>
              <w:lastRenderedPageBreak/>
              <w:t>Телезавод</w:t>
            </w:r>
            <w:proofErr w:type="spellEnd"/>
            <w:r w:rsidRPr="00063CF3">
              <w:rPr>
                <w:rFonts w:ascii="Times New Roman" w:hAnsi="Times New Roman" w:cs="Times New Roman"/>
                <w:sz w:val="20"/>
                <w:szCs w:val="20"/>
              </w:rPr>
              <w:t xml:space="preserve">), Больничный комплекс, Школа, Аптека, 3-й квартал, 2-ой квартал, Парк им. Гагарина, ДК </w:t>
            </w:r>
            <w:proofErr w:type="spellStart"/>
            <w:r w:rsidRPr="00063CF3">
              <w:rPr>
                <w:rFonts w:ascii="Times New Roman" w:hAnsi="Times New Roman" w:cs="Times New Roman"/>
                <w:sz w:val="20"/>
                <w:szCs w:val="20"/>
              </w:rPr>
              <w:t>Приокский</w:t>
            </w:r>
            <w:proofErr w:type="spellEnd"/>
            <w:r w:rsidRPr="00063CF3">
              <w:rPr>
                <w:rFonts w:ascii="Times New Roman" w:hAnsi="Times New Roman" w:cs="Times New Roman"/>
                <w:sz w:val="20"/>
                <w:szCs w:val="20"/>
              </w:rPr>
              <w:t>, Клуб завода ТКПО, Бронная ул., ул. Пирогова, Памятник Братства по оружию, Рязанская таможня, Университет МВД России, Автовокзал Центральный, ТРЦ Премьер, ТД Барс, Вокзальная ул., пл. Победы, Гостиница Первомайская, Дом художника, Медицинский университет, Центральный рынок, (в обратном направлении Стадион Спартак), пл. Мичурина</w:t>
            </w:r>
          </w:p>
        </w:tc>
        <w:tc>
          <w:tcPr>
            <w:tcW w:w="1556" w:type="dxa"/>
          </w:tcPr>
          <w:p w:rsidR="005127FB" w:rsidRDefault="00063CF3" w:rsidP="006F488E">
            <w:pPr>
              <w:widowControl w:val="0"/>
              <w:contextualSpacing/>
              <w:jc w:val="center"/>
              <w:rPr>
                <w:rFonts w:ascii="Times New Roman" w:hAnsi="Times New Roman" w:cs="Times New Roman"/>
                <w:sz w:val="20"/>
                <w:szCs w:val="20"/>
              </w:rPr>
            </w:pPr>
            <w:proofErr w:type="spellStart"/>
            <w:r w:rsidRPr="00063CF3">
              <w:rPr>
                <w:rFonts w:ascii="Times New Roman" w:hAnsi="Times New Roman" w:cs="Times New Roman"/>
                <w:sz w:val="20"/>
                <w:szCs w:val="20"/>
              </w:rPr>
              <w:lastRenderedPageBreak/>
              <w:t>Семчинская</w:t>
            </w:r>
            <w:proofErr w:type="spellEnd"/>
            <w:r w:rsidRPr="00063CF3">
              <w:rPr>
                <w:rFonts w:ascii="Times New Roman" w:hAnsi="Times New Roman" w:cs="Times New Roman"/>
                <w:sz w:val="20"/>
                <w:szCs w:val="20"/>
              </w:rPr>
              <w:t xml:space="preserve"> ул., Интернациональная ул., ул. </w:t>
            </w:r>
            <w:proofErr w:type="spellStart"/>
            <w:r w:rsidRPr="00063CF3">
              <w:rPr>
                <w:rFonts w:ascii="Times New Roman" w:hAnsi="Times New Roman" w:cs="Times New Roman"/>
                <w:sz w:val="20"/>
                <w:szCs w:val="20"/>
              </w:rPr>
              <w:t>Молодцова</w:t>
            </w:r>
            <w:proofErr w:type="spellEnd"/>
            <w:r w:rsidRPr="00063CF3">
              <w:rPr>
                <w:rFonts w:ascii="Times New Roman" w:hAnsi="Times New Roman" w:cs="Times New Roman"/>
                <w:sz w:val="20"/>
                <w:szCs w:val="20"/>
              </w:rPr>
              <w:t xml:space="preserve">, Октябрьская ул., Московское </w:t>
            </w:r>
            <w:proofErr w:type="spellStart"/>
            <w:r w:rsidRPr="00063CF3">
              <w:rPr>
                <w:rFonts w:ascii="Times New Roman" w:hAnsi="Times New Roman" w:cs="Times New Roman"/>
                <w:sz w:val="20"/>
                <w:szCs w:val="20"/>
              </w:rPr>
              <w:t>ш</w:t>
            </w:r>
            <w:proofErr w:type="spellEnd"/>
            <w:r w:rsidRPr="00063CF3">
              <w:rPr>
                <w:rFonts w:ascii="Times New Roman" w:hAnsi="Times New Roman" w:cs="Times New Roman"/>
                <w:sz w:val="20"/>
                <w:szCs w:val="20"/>
              </w:rPr>
              <w:t xml:space="preserve">., Первомайский </w:t>
            </w:r>
            <w:proofErr w:type="spellStart"/>
            <w:r w:rsidRPr="00063CF3">
              <w:rPr>
                <w:rFonts w:ascii="Times New Roman" w:hAnsi="Times New Roman" w:cs="Times New Roman"/>
                <w:sz w:val="20"/>
                <w:szCs w:val="20"/>
              </w:rPr>
              <w:t>пр-кт</w:t>
            </w:r>
            <w:proofErr w:type="spellEnd"/>
            <w:r w:rsidRPr="00063CF3">
              <w:rPr>
                <w:rFonts w:ascii="Times New Roman" w:hAnsi="Times New Roman" w:cs="Times New Roman"/>
                <w:sz w:val="20"/>
                <w:szCs w:val="20"/>
              </w:rPr>
              <w:t xml:space="preserve">, ул. </w:t>
            </w:r>
            <w:r w:rsidRPr="00063CF3">
              <w:rPr>
                <w:rFonts w:ascii="Times New Roman" w:hAnsi="Times New Roman" w:cs="Times New Roman"/>
                <w:sz w:val="20"/>
                <w:szCs w:val="20"/>
              </w:rPr>
              <w:lastRenderedPageBreak/>
              <w:t>Маяковского</w:t>
            </w:r>
          </w:p>
        </w:tc>
        <w:tc>
          <w:tcPr>
            <w:tcW w:w="700" w:type="dxa"/>
            <w:vAlign w:val="center"/>
          </w:tcPr>
          <w:p w:rsidR="006F488E" w:rsidRDefault="00063CF3"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14,1</w:t>
            </w:r>
          </w:p>
        </w:tc>
        <w:tc>
          <w:tcPr>
            <w:tcW w:w="917" w:type="dxa"/>
            <w:vAlign w:val="center"/>
          </w:tcPr>
          <w:p w:rsidR="005127FB" w:rsidRDefault="006F488E" w:rsidP="006F488E">
            <w:pPr>
              <w:widowControl w:val="0"/>
              <w:contextualSpacing/>
              <w:jc w:val="center"/>
              <w:rPr>
                <w:rFonts w:ascii="Times New Roman" w:hAnsi="Times New Roman" w:cs="Times New Roman"/>
                <w:sz w:val="20"/>
                <w:szCs w:val="20"/>
              </w:rPr>
            </w:pPr>
            <w:r w:rsidRPr="006F488E">
              <w:rPr>
                <w:rFonts w:ascii="Times New Roman" w:hAnsi="Times New Roman" w:cs="Times New Roman"/>
                <w:sz w:val="20"/>
                <w:szCs w:val="20"/>
              </w:rPr>
              <w:t>в каждом ОП</w:t>
            </w:r>
          </w:p>
        </w:tc>
        <w:tc>
          <w:tcPr>
            <w:tcW w:w="863" w:type="dxa"/>
            <w:vAlign w:val="center"/>
          </w:tcPr>
          <w:p w:rsidR="005127FB" w:rsidRDefault="006F488E"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РТ</w:t>
            </w:r>
          </w:p>
        </w:tc>
        <w:tc>
          <w:tcPr>
            <w:tcW w:w="933" w:type="dxa"/>
            <w:vAlign w:val="center"/>
          </w:tcPr>
          <w:p w:rsidR="005127FB" w:rsidRDefault="00063CF3"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Троллейбус</w:t>
            </w:r>
          </w:p>
        </w:tc>
        <w:tc>
          <w:tcPr>
            <w:tcW w:w="465" w:type="dxa"/>
            <w:vAlign w:val="center"/>
          </w:tcPr>
          <w:p w:rsidR="005127FB" w:rsidRDefault="006F488E"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БК</w:t>
            </w:r>
          </w:p>
        </w:tc>
        <w:tc>
          <w:tcPr>
            <w:tcW w:w="472" w:type="dxa"/>
            <w:vAlign w:val="center"/>
          </w:tcPr>
          <w:p w:rsidR="005127FB" w:rsidRDefault="006F488E"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452" w:type="dxa"/>
            <w:vAlign w:val="center"/>
          </w:tcPr>
          <w:p w:rsidR="005127FB" w:rsidRDefault="006F488E"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581" w:type="dxa"/>
            <w:vAlign w:val="center"/>
          </w:tcPr>
          <w:p w:rsidR="005127FB" w:rsidRDefault="006F488E"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w:t>
            </w:r>
          </w:p>
        </w:tc>
        <w:tc>
          <w:tcPr>
            <w:tcW w:w="472" w:type="dxa"/>
            <w:vAlign w:val="center"/>
          </w:tcPr>
          <w:p w:rsidR="005127FB" w:rsidRDefault="008A4CE0" w:rsidP="006F488E">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871" w:type="dxa"/>
            <w:vAlign w:val="center"/>
          </w:tcPr>
          <w:p w:rsidR="00166199" w:rsidRDefault="005872A6" w:rsidP="00063CF3">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01.</w:t>
            </w:r>
            <w:bookmarkStart w:id="0" w:name="_GoBack"/>
            <w:bookmarkEnd w:id="0"/>
            <w:r>
              <w:rPr>
                <w:rFonts w:ascii="Times New Roman" w:hAnsi="Times New Roman" w:cs="Times New Roman"/>
                <w:sz w:val="20"/>
                <w:szCs w:val="20"/>
              </w:rPr>
              <w:t>0</w:t>
            </w:r>
            <w:r w:rsidR="00063CF3">
              <w:rPr>
                <w:rFonts w:ascii="Times New Roman" w:hAnsi="Times New Roman" w:cs="Times New Roman"/>
                <w:sz w:val="20"/>
                <w:szCs w:val="20"/>
              </w:rPr>
              <w:t>5</w:t>
            </w:r>
            <w:r>
              <w:rPr>
                <w:rFonts w:ascii="Times New Roman" w:hAnsi="Times New Roman" w:cs="Times New Roman"/>
                <w:sz w:val="20"/>
                <w:szCs w:val="20"/>
              </w:rPr>
              <w:t>.</w:t>
            </w:r>
          </w:p>
          <w:p w:rsidR="005127FB" w:rsidRDefault="006F488E" w:rsidP="00063CF3">
            <w:pPr>
              <w:widowControl w:val="0"/>
              <w:contextualSpacing/>
              <w:jc w:val="center"/>
              <w:rPr>
                <w:rFonts w:ascii="Times New Roman" w:hAnsi="Times New Roman" w:cs="Times New Roman"/>
                <w:sz w:val="20"/>
                <w:szCs w:val="20"/>
              </w:rPr>
            </w:pPr>
            <w:r>
              <w:rPr>
                <w:rFonts w:ascii="Times New Roman" w:hAnsi="Times New Roman" w:cs="Times New Roman"/>
                <w:sz w:val="20"/>
                <w:szCs w:val="20"/>
              </w:rPr>
              <w:t>202</w:t>
            </w:r>
            <w:r w:rsidR="00063CF3">
              <w:rPr>
                <w:rFonts w:ascii="Times New Roman" w:hAnsi="Times New Roman" w:cs="Times New Roman"/>
                <w:sz w:val="20"/>
                <w:szCs w:val="20"/>
              </w:rPr>
              <w:t>5</w:t>
            </w:r>
          </w:p>
        </w:tc>
        <w:tc>
          <w:tcPr>
            <w:tcW w:w="1500" w:type="dxa"/>
            <w:vAlign w:val="center"/>
          </w:tcPr>
          <w:p w:rsidR="00B62193" w:rsidRDefault="001B36BE" w:rsidP="006F488E">
            <w:pPr>
              <w:widowControl w:val="0"/>
              <w:contextualSpacing/>
              <w:jc w:val="center"/>
              <w:rPr>
                <w:rFonts w:ascii="Times New Roman" w:hAnsi="Times New Roman" w:cs="Times New Roman"/>
                <w:sz w:val="20"/>
                <w:szCs w:val="20"/>
              </w:rPr>
            </w:pPr>
            <w:r w:rsidRPr="001B36BE">
              <w:rPr>
                <w:rFonts w:ascii="Times New Roman" w:hAnsi="Times New Roman" w:cs="Times New Roman"/>
                <w:sz w:val="20"/>
                <w:szCs w:val="20"/>
              </w:rPr>
              <w:t xml:space="preserve">Муниципальное унитарное предприятие города Рязани «Управление Рязанского троллейбуса» 390013, </w:t>
            </w:r>
          </w:p>
          <w:p w:rsidR="005127FB" w:rsidRDefault="001B36BE" w:rsidP="006F488E">
            <w:pPr>
              <w:widowControl w:val="0"/>
              <w:contextualSpacing/>
              <w:jc w:val="center"/>
              <w:rPr>
                <w:rFonts w:ascii="Times New Roman" w:hAnsi="Times New Roman" w:cs="Times New Roman"/>
                <w:sz w:val="20"/>
                <w:szCs w:val="20"/>
              </w:rPr>
            </w:pPr>
            <w:r w:rsidRPr="001B36BE">
              <w:rPr>
                <w:rFonts w:ascii="Times New Roman" w:hAnsi="Times New Roman" w:cs="Times New Roman"/>
                <w:sz w:val="20"/>
                <w:szCs w:val="20"/>
              </w:rPr>
              <w:t xml:space="preserve">г. Рязань, ул. Дзержинского, </w:t>
            </w:r>
            <w:r w:rsidRPr="001B36BE">
              <w:rPr>
                <w:rFonts w:ascii="Times New Roman" w:hAnsi="Times New Roman" w:cs="Times New Roman"/>
                <w:sz w:val="20"/>
                <w:szCs w:val="20"/>
              </w:rPr>
              <w:lastRenderedPageBreak/>
              <w:t xml:space="preserve">21, ОГРН 1026200870850, ИНН 6227003141, </w:t>
            </w:r>
            <w:proofErr w:type="spellStart"/>
            <w:r w:rsidRPr="001B36BE">
              <w:rPr>
                <w:rFonts w:ascii="Times New Roman" w:hAnsi="Times New Roman" w:cs="Times New Roman"/>
                <w:sz w:val="20"/>
                <w:szCs w:val="20"/>
              </w:rPr>
              <w:t>E-mail</w:t>
            </w:r>
            <w:proofErr w:type="spellEnd"/>
            <w:r w:rsidRPr="001B36BE">
              <w:rPr>
                <w:rFonts w:ascii="Times New Roman" w:hAnsi="Times New Roman" w:cs="Times New Roman"/>
                <w:sz w:val="20"/>
                <w:szCs w:val="20"/>
              </w:rPr>
              <w:t>: urt@ryazan.gov.ru</w:t>
            </w:r>
          </w:p>
        </w:tc>
      </w:tr>
    </w:tbl>
    <w:p w:rsidR="005127FB" w:rsidRDefault="005127FB"/>
    <w:sectPr w:rsidR="005127FB" w:rsidSect="0071157D">
      <w:headerReference w:type="default" r:id="rId7"/>
      <w:pgSz w:w="16838" w:h="11906" w:orient="landscape"/>
      <w:pgMar w:top="1560" w:right="567" w:bottom="993"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6BE" w:rsidRDefault="001B36BE" w:rsidP="006F488E">
      <w:pPr>
        <w:spacing w:after="0" w:line="240" w:lineRule="auto"/>
      </w:pPr>
      <w:r>
        <w:separator/>
      </w:r>
    </w:p>
  </w:endnote>
  <w:endnote w:type="continuationSeparator" w:id="1">
    <w:p w:rsidR="001B36BE" w:rsidRDefault="001B36BE" w:rsidP="006F4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6BE" w:rsidRDefault="001B36BE" w:rsidP="006F488E">
      <w:pPr>
        <w:spacing w:after="0" w:line="240" w:lineRule="auto"/>
      </w:pPr>
      <w:r>
        <w:separator/>
      </w:r>
    </w:p>
  </w:footnote>
  <w:footnote w:type="continuationSeparator" w:id="1">
    <w:p w:rsidR="001B36BE" w:rsidRDefault="001B36BE" w:rsidP="006F48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35865"/>
      <w:docPartObj>
        <w:docPartGallery w:val="Page Numbers (Top of Page)"/>
        <w:docPartUnique/>
      </w:docPartObj>
    </w:sdtPr>
    <w:sdtEndPr>
      <w:rPr>
        <w:rFonts w:ascii="Times New Roman" w:hAnsi="Times New Roman" w:cs="Times New Roman"/>
      </w:rPr>
    </w:sdtEndPr>
    <w:sdtContent>
      <w:p w:rsidR="001B36BE" w:rsidRPr="006F488E" w:rsidRDefault="00CB44EF">
        <w:pPr>
          <w:pStyle w:val="a4"/>
          <w:jc w:val="center"/>
          <w:rPr>
            <w:rFonts w:ascii="Times New Roman" w:hAnsi="Times New Roman" w:cs="Times New Roman"/>
          </w:rPr>
        </w:pPr>
        <w:r w:rsidRPr="006F488E">
          <w:rPr>
            <w:rFonts w:ascii="Times New Roman" w:hAnsi="Times New Roman" w:cs="Times New Roman"/>
          </w:rPr>
          <w:fldChar w:fldCharType="begin"/>
        </w:r>
        <w:r w:rsidR="001B36BE" w:rsidRPr="006F488E">
          <w:rPr>
            <w:rFonts w:ascii="Times New Roman" w:hAnsi="Times New Roman" w:cs="Times New Roman"/>
          </w:rPr>
          <w:instrText>PAGE   \* MERGEFORMAT</w:instrText>
        </w:r>
        <w:r w:rsidRPr="006F488E">
          <w:rPr>
            <w:rFonts w:ascii="Times New Roman" w:hAnsi="Times New Roman" w:cs="Times New Roman"/>
          </w:rPr>
          <w:fldChar w:fldCharType="separate"/>
        </w:r>
        <w:r w:rsidR="004404F7">
          <w:rPr>
            <w:rFonts w:ascii="Times New Roman" w:hAnsi="Times New Roman" w:cs="Times New Roman"/>
            <w:noProof/>
          </w:rPr>
          <w:t>2</w:t>
        </w:r>
        <w:r w:rsidRPr="006F488E">
          <w:rPr>
            <w:rFonts w:ascii="Times New Roman" w:hAnsi="Times New Roman" w:cs="Times New Roman"/>
          </w:rPr>
          <w:fldChar w:fldCharType="end"/>
        </w:r>
      </w:p>
    </w:sdtContent>
  </w:sdt>
  <w:p w:rsidR="001B36BE" w:rsidRDefault="001B36B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75744"/>
    <w:rsid w:val="00063CF3"/>
    <w:rsid w:val="00166199"/>
    <w:rsid w:val="001B36BE"/>
    <w:rsid w:val="00201045"/>
    <w:rsid w:val="00267B33"/>
    <w:rsid w:val="002A6F12"/>
    <w:rsid w:val="004404F7"/>
    <w:rsid w:val="004414AF"/>
    <w:rsid w:val="004D6FA7"/>
    <w:rsid w:val="005127FB"/>
    <w:rsid w:val="005258EB"/>
    <w:rsid w:val="00535962"/>
    <w:rsid w:val="005872A6"/>
    <w:rsid w:val="006E51AF"/>
    <w:rsid w:val="006F488E"/>
    <w:rsid w:val="0071157D"/>
    <w:rsid w:val="008A4CE0"/>
    <w:rsid w:val="00993F6B"/>
    <w:rsid w:val="00A4183B"/>
    <w:rsid w:val="00B62193"/>
    <w:rsid w:val="00BC0EBB"/>
    <w:rsid w:val="00BF0281"/>
    <w:rsid w:val="00C04254"/>
    <w:rsid w:val="00C75744"/>
    <w:rsid w:val="00CB44EF"/>
    <w:rsid w:val="00CE28DE"/>
    <w:rsid w:val="00E169F4"/>
    <w:rsid w:val="00E32B9B"/>
    <w:rsid w:val="00E83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2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F48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488E"/>
  </w:style>
  <w:style w:type="paragraph" w:styleId="a6">
    <w:name w:val="footer"/>
    <w:basedOn w:val="a"/>
    <w:link w:val="a7"/>
    <w:uiPriority w:val="99"/>
    <w:unhideWhenUsed/>
    <w:rsid w:val="006F48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488E"/>
  </w:style>
  <w:style w:type="paragraph" w:styleId="a8">
    <w:name w:val="Body Text"/>
    <w:basedOn w:val="a"/>
    <w:link w:val="a9"/>
    <w:uiPriority w:val="99"/>
    <w:semiHidden/>
    <w:unhideWhenUsed/>
    <w:rsid w:val="001B36BE"/>
    <w:pPr>
      <w:spacing w:after="0" w:line="240" w:lineRule="auto"/>
      <w:jc w:val="both"/>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semiHidden/>
    <w:rsid w:val="001B36B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5286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287C-F9D0-4276-85C9-D2669B8B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 Черноусова</dc:creator>
  <cp:lastModifiedBy>OlgaDT</cp:lastModifiedBy>
  <cp:revision>6</cp:revision>
  <cp:lastPrinted>2025-04-22T09:09:00Z</cp:lastPrinted>
  <dcterms:created xsi:type="dcterms:W3CDTF">2025-04-24T14:29:00Z</dcterms:created>
  <dcterms:modified xsi:type="dcterms:W3CDTF">2025-04-30T13:29:00Z</dcterms:modified>
</cp:coreProperties>
</file>