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28" w:type="dxa"/>
        <w:tblLook w:val="01E0" w:firstRow="1" w:lastRow="1" w:firstColumn="1" w:lastColumn="1" w:noHBand="0" w:noVBand="0"/>
      </w:tblPr>
      <w:tblGrid>
        <w:gridCol w:w="5428"/>
        <w:gridCol w:w="4200"/>
      </w:tblGrid>
      <w:tr w:rsidR="0068367E" w:rsidRPr="003B2513" w:rsidTr="0068367E">
        <w:tc>
          <w:tcPr>
            <w:tcW w:w="5428" w:type="dxa"/>
          </w:tcPr>
          <w:p w:rsidR="0068367E" w:rsidRPr="003B2513" w:rsidRDefault="0068367E">
            <w:pPr>
              <w:widowControl w:val="0"/>
              <w:rPr>
                <w:rFonts w:ascii="Times New Roman" w:hAnsi="Times New Roman"/>
                <w:sz w:val="28"/>
                <w:szCs w:val="28"/>
                <w:lang w:val="en-US"/>
              </w:rPr>
            </w:pPr>
            <w:bookmarkStart w:id="0" w:name="_GoBack"/>
            <w:bookmarkEnd w:id="0"/>
          </w:p>
        </w:tc>
        <w:tc>
          <w:tcPr>
            <w:tcW w:w="4200" w:type="dxa"/>
            <w:hideMark/>
          </w:tcPr>
          <w:p w:rsidR="000E2A78" w:rsidRPr="003B2513" w:rsidRDefault="0068367E" w:rsidP="000E2A78">
            <w:pPr>
              <w:rPr>
                <w:rFonts w:ascii="Times New Roman" w:hAnsi="Times New Roman"/>
                <w:sz w:val="28"/>
                <w:szCs w:val="28"/>
              </w:rPr>
            </w:pPr>
            <w:r w:rsidRPr="003B2513">
              <w:rPr>
                <w:rFonts w:ascii="Times New Roman" w:hAnsi="Times New Roman"/>
                <w:sz w:val="28"/>
                <w:szCs w:val="28"/>
              </w:rPr>
              <w:t xml:space="preserve">Приложение </w:t>
            </w:r>
          </w:p>
          <w:p w:rsidR="0068367E" w:rsidRPr="003B2513" w:rsidRDefault="0068367E" w:rsidP="000E2A78">
            <w:pPr>
              <w:rPr>
                <w:rFonts w:ascii="Times New Roman" w:hAnsi="Times New Roman"/>
                <w:sz w:val="28"/>
                <w:szCs w:val="28"/>
              </w:rPr>
            </w:pPr>
            <w:r w:rsidRPr="003B2513">
              <w:rPr>
                <w:rFonts w:ascii="Times New Roman" w:hAnsi="Times New Roman"/>
                <w:sz w:val="28"/>
                <w:szCs w:val="28"/>
              </w:rPr>
              <w:t>к постановлению Правительства Рязанской области</w:t>
            </w:r>
          </w:p>
        </w:tc>
      </w:tr>
      <w:tr w:rsidR="0068367E" w:rsidRPr="003B2513" w:rsidTr="0068367E">
        <w:tc>
          <w:tcPr>
            <w:tcW w:w="5428" w:type="dxa"/>
          </w:tcPr>
          <w:p w:rsidR="0068367E" w:rsidRPr="003B2513" w:rsidRDefault="0068367E">
            <w:pPr>
              <w:widowControl w:val="0"/>
              <w:rPr>
                <w:rFonts w:ascii="Times New Roman" w:hAnsi="Times New Roman"/>
                <w:sz w:val="28"/>
                <w:szCs w:val="28"/>
              </w:rPr>
            </w:pPr>
          </w:p>
        </w:tc>
        <w:tc>
          <w:tcPr>
            <w:tcW w:w="4200" w:type="dxa"/>
          </w:tcPr>
          <w:p w:rsidR="0068367E" w:rsidRPr="002D6CEC" w:rsidRDefault="002D6CEC">
            <w:pPr>
              <w:rPr>
                <w:rFonts w:ascii="Times New Roman" w:hAnsi="Times New Roman"/>
                <w:sz w:val="28"/>
                <w:szCs w:val="28"/>
                <w:lang w:val="en-US"/>
              </w:rPr>
            </w:pPr>
            <w:r>
              <w:rPr>
                <w:rFonts w:ascii="Times New Roman" w:hAnsi="Times New Roman"/>
                <w:color w:val="000000"/>
                <w:sz w:val="28"/>
                <w:szCs w:val="28"/>
              </w:rPr>
              <w:t xml:space="preserve">от </w:t>
            </w:r>
            <w:r>
              <w:rPr>
                <w:rFonts w:ascii="Times New Roman" w:hAnsi="Times New Roman"/>
                <w:color w:val="000000"/>
                <w:sz w:val="28"/>
                <w:szCs w:val="28"/>
                <w:lang w:val="en-US"/>
              </w:rPr>
              <w:t>15</w:t>
            </w:r>
            <w:r>
              <w:rPr>
                <w:rFonts w:ascii="Times New Roman" w:hAnsi="Times New Roman"/>
                <w:color w:val="000000"/>
                <w:sz w:val="28"/>
                <w:szCs w:val="28"/>
              </w:rPr>
              <w:t xml:space="preserve">.04.2025 </w:t>
            </w:r>
            <w:r>
              <w:rPr>
                <w:rFonts w:ascii="Times New Roman" w:hAnsi="Times New Roman"/>
                <w:bCs/>
                <w:color w:val="000000"/>
                <w:sz w:val="28"/>
                <w:szCs w:val="28"/>
              </w:rPr>
              <w:t>№</w:t>
            </w:r>
            <w:r>
              <w:rPr>
                <w:rFonts w:ascii="Times New Roman" w:hAnsi="Times New Roman"/>
                <w:bCs/>
                <w:color w:val="000000"/>
                <w:sz w:val="28"/>
                <w:szCs w:val="28"/>
                <w:lang w:val="en-US"/>
              </w:rPr>
              <w:t xml:space="preserve"> 133</w:t>
            </w:r>
          </w:p>
        </w:tc>
      </w:tr>
      <w:tr w:rsidR="0068367E" w:rsidRPr="003B2513" w:rsidTr="0068367E">
        <w:tc>
          <w:tcPr>
            <w:tcW w:w="5428" w:type="dxa"/>
          </w:tcPr>
          <w:p w:rsidR="0068367E" w:rsidRPr="003B2513" w:rsidRDefault="0068367E">
            <w:pPr>
              <w:widowControl w:val="0"/>
              <w:rPr>
                <w:rFonts w:ascii="Times New Roman" w:hAnsi="Times New Roman"/>
                <w:sz w:val="28"/>
                <w:szCs w:val="28"/>
              </w:rPr>
            </w:pPr>
          </w:p>
        </w:tc>
        <w:tc>
          <w:tcPr>
            <w:tcW w:w="4200" w:type="dxa"/>
          </w:tcPr>
          <w:p w:rsidR="0068367E" w:rsidRPr="003B2513" w:rsidRDefault="0068367E">
            <w:pPr>
              <w:rPr>
                <w:rFonts w:ascii="Times New Roman" w:hAnsi="Times New Roman"/>
                <w:sz w:val="28"/>
                <w:szCs w:val="28"/>
              </w:rPr>
            </w:pPr>
          </w:p>
        </w:tc>
      </w:tr>
      <w:tr w:rsidR="0068367E" w:rsidRPr="003B2513" w:rsidTr="0068367E">
        <w:tc>
          <w:tcPr>
            <w:tcW w:w="5428" w:type="dxa"/>
          </w:tcPr>
          <w:p w:rsidR="0068367E" w:rsidRPr="003B2513" w:rsidRDefault="0068367E">
            <w:pPr>
              <w:widowControl w:val="0"/>
              <w:rPr>
                <w:rFonts w:ascii="Times New Roman" w:hAnsi="Times New Roman"/>
                <w:sz w:val="28"/>
                <w:szCs w:val="28"/>
              </w:rPr>
            </w:pPr>
          </w:p>
        </w:tc>
        <w:tc>
          <w:tcPr>
            <w:tcW w:w="4200" w:type="dxa"/>
          </w:tcPr>
          <w:p w:rsidR="0068367E" w:rsidRPr="003B2513" w:rsidRDefault="0068367E">
            <w:pPr>
              <w:rPr>
                <w:rFonts w:ascii="Times New Roman" w:hAnsi="Times New Roman"/>
                <w:sz w:val="28"/>
                <w:szCs w:val="28"/>
              </w:rPr>
            </w:pPr>
          </w:p>
        </w:tc>
      </w:tr>
      <w:tr w:rsidR="0068367E" w:rsidRPr="003B2513" w:rsidTr="0068367E">
        <w:tc>
          <w:tcPr>
            <w:tcW w:w="5428" w:type="dxa"/>
          </w:tcPr>
          <w:p w:rsidR="0068367E" w:rsidRPr="003B2513" w:rsidRDefault="0068367E">
            <w:pPr>
              <w:widowControl w:val="0"/>
              <w:rPr>
                <w:rFonts w:ascii="Times New Roman" w:hAnsi="Times New Roman"/>
                <w:sz w:val="28"/>
                <w:szCs w:val="28"/>
              </w:rPr>
            </w:pPr>
          </w:p>
        </w:tc>
        <w:tc>
          <w:tcPr>
            <w:tcW w:w="4200" w:type="dxa"/>
            <w:hideMark/>
          </w:tcPr>
          <w:p w:rsidR="0068367E" w:rsidRPr="003B2513" w:rsidRDefault="0068367E">
            <w:pPr>
              <w:rPr>
                <w:rFonts w:ascii="Times New Roman" w:hAnsi="Times New Roman"/>
                <w:spacing w:val="-2"/>
                <w:sz w:val="28"/>
                <w:szCs w:val="28"/>
              </w:rPr>
            </w:pPr>
            <w:r w:rsidRPr="003B2513">
              <w:rPr>
                <w:rFonts w:ascii="Times New Roman" w:hAnsi="Times New Roman"/>
                <w:spacing w:val="-2"/>
                <w:sz w:val="28"/>
                <w:szCs w:val="28"/>
              </w:rPr>
              <w:t>«Приложение № 3</w:t>
            </w:r>
          </w:p>
          <w:p w:rsidR="0068367E" w:rsidRPr="003B2513" w:rsidRDefault="0068367E">
            <w:pPr>
              <w:rPr>
                <w:rFonts w:ascii="Times New Roman" w:hAnsi="Times New Roman"/>
                <w:sz w:val="28"/>
                <w:szCs w:val="28"/>
              </w:rPr>
            </w:pPr>
            <w:r w:rsidRPr="003B2513">
              <w:rPr>
                <w:rFonts w:ascii="Times New Roman" w:hAnsi="Times New Roman"/>
                <w:spacing w:val="-2"/>
                <w:sz w:val="28"/>
                <w:szCs w:val="28"/>
                <w:lang w:eastAsia="en-US"/>
              </w:rPr>
              <w:t>к государственной программе Рязанской области «Комплексное развитие сельских территорий»</w:t>
            </w:r>
          </w:p>
        </w:tc>
      </w:tr>
    </w:tbl>
    <w:p w:rsidR="0068367E" w:rsidRPr="003B2513" w:rsidRDefault="0068367E" w:rsidP="0068367E">
      <w:pPr>
        <w:autoSpaceDE w:val="0"/>
        <w:autoSpaceDN w:val="0"/>
        <w:adjustRightInd w:val="0"/>
        <w:jc w:val="center"/>
        <w:outlineLvl w:val="0"/>
        <w:rPr>
          <w:rFonts w:ascii="Times New Roman" w:hAnsi="Times New Roman"/>
          <w:sz w:val="28"/>
          <w:szCs w:val="28"/>
          <w:lang w:eastAsia="en-US"/>
        </w:rPr>
      </w:pPr>
    </w:p>
    <w:p w:rsidR="0068367E" w:rsidRPr="003B2513" w:rsidRDefault="0068367E" w:rsidP="0068367E">
      <w:pPr>
        <w:autoSpaceDE w:val="0"/>
        <w:autoSpaceDN w:val="0"/>
        <w:adjustRightInd w:val="0"/>
        <w:jc w:val="center"/>
        <w:outlineLvl w:val="0"/>
        <w:rPr>
          <w:rFonts w:ascii="Times New Roman" w:hAnsi="Times New Roman"/>
          <w:sz w:val="28"/>
          <w:szCs w:val="28"/>
          <w:lang w:eastAsia="en-US"/>
        </w:rPr>
      </w:pPr>
    </w:p>
    <w:p w:rsidR="0068367E" w:rsidRPr="003B2513" w:rsidRDefault="0068367E" w:rsidP="0068367E">
      <w:pPr>
        <w:autoSpaceDE w:val="0"/>
        <w:autoSpaceDN w:val="0"/>
        <w:adjustRightInd w:val="0"/>
        <w:jc w:val="center"/>
        <w:outlineLvl w:val="0"/>
        <w:rPr>
          <w:rFonts w:ascii="Times New Roman" w:hAnsi="Times New Roman"/>
          <w:sz w:val="28"/>
          <w:szCs w:val="28"/>
          <w:lang w:eastAsia="en-US"/>
        </w:rPr>
      </w:pPr>
      <w:r w:rsidRPr="003B2513">
        <w:rPr>
          <w:rFonts w:ascii="Times New Roman" w:hAnsi="Times New Roman"/>
          <w:sz w:val="28"/>
          <w:szCs w:val="28"/>
          <w:lang w:eastAsia="en-US"/>
        </w:rPr>
        <w:t>Правила предоставления и распределения субсидий</w:t>
      </w:r>
    </w:p>
    <w:p w:rsidR="0068367E" w:rsidRPr="003B2513" w:rsidRDefault="0068367E" w:rsidP="0068367E">
      <w:pPr>
        <w:autoSpaceDE w:val="0"/>
        <w:autoSpaceDN w:val="0"/>
        <w:adjustRightInd w:val="0"/>
        <w:jc w:val="center"/>
        <w:outlineLvl w:val="0"/>
        <w:rPr>
          <w:rFonts w:ascii="Times New Roman" w:hAnsi="Times New Roman"/>
          <w:sz w:val="28"/>
          <w:szCs w:val="28"/>
          <w:lang w:eastAsia="en-US"/>
        </w:rPr>
      </w:pPr>
      <w:r w:rsidRPr="003B2513">
        <w:rPr>
          <w:rFonts w:ascii="Times New Roman" w:hAnsi="Times New Roman"/>
          <w:sz w:val="28"/>
          <w:szCs w:val="28"/>
          <w:lang w:eastAsia="en-US"/>
        </w:rPr>
        <w:t>из областного бюджета бюджетам муниципальных образований</w:t>
      </w:r>
    </w:p>
    <w:p w:rsidR="0068367E" w:rsidRPr="003B2513" w:rsidRDefault="0068367E" w:rsidP="0068367E">
      <w:pPr>
        <w:autoSpaceDE w:val="0"/>
        <w:autoSpaceDN w:val="0"/>
        <w:adjustRightInd w:val="0"/>
        <w:jc w:val="center"/>
        <w:outlineLvl w:val="0"/>
        <w:rPr>
          <w:rFonts w:ascii="Times New Roman" w:hAnsi="Times New Roman"/>
          <w:sz w:val="28"/>
          <w:szCs w:val="28"/>
          <w:lang w:eastAsia="en-US"/>
        </w:rPr>
      </w:pPr>
      <w:r w:rsidRPr="003B2513">
        <w:rPr>
          <w:rFonts w:ascii="Times New Roman" w:hAnsi="Times New Roman"/>
          <w:sz w:val="28"/>
          <w:szCs w:val="28"/>
          <w:lang w:eastAsia="en-US"/>
        </w:rPr>
        <w:t>Рязанской области на реализацию мероприятий по строительству</w:t>
      </w:r>
    </w:p>
    <w:p w:rsidR="0068367E" w:rsidRDefault="0068367E" w:rsidP="0068367E">
      <w:pPr>
        <w:autoSpaceDE w:val="0"/>
        <w:autoSpaceDN w:val="0"/>
        <w:adjustRightInd w:val="0"/>
        <w:jc w:val="center"/>
        <w:outlineLvl w:val="0"/>
        <w:rPr>
          <w:rFonts w:ascii="Times New Roman" w:hAnsi="Times New Roman"/>
          <w:sz w:val="28"/>
          <w:szCs w:val="28"/>
          <w:lang w:eastAsia="en-US"/>
        </w:rPr>
      </w:pPr>
      <w:r w:rsidRPr="003B2513">
        <w:rPr>
          <w:rFonts w:ascii="Times New Roman" w:hAnsi="Times New Roman"/>
          <w:sz w:val="28"/>
          <w:szCs w:val="28"/>
          <w:lang w:eastAsia="en-US"/>
        </w:rPr>
        <w:t>(приобретению) жилья на сельских территориях, территориях</w:t>
      </w:r>
    </w:p>
    <w:p w:rsidR="00C40ABF" w:rsidRDefault="0068367E" w:rsidP="0068367E">
      <w:pPr>
        <w:autoSpaceDE w:val="0"/>
        <w:autoSpaceDN w:val="0"/>
        <w:adjustRightInd w:val="0"/>
        <w:jc w:val="center"/>
        <w:outlineLvl w:val="0"/>
        <w:rPr>
          <w:rFonts w:ascii="Times New Roman" w:hAnsi="Times New Roman"/>
          <w:sz w:val="28"/>
          <w:szCs w:val="28"/>
          <w:lang w:eastAsia="en-US"/>
        </w:rPr>
      </w:pPr>
      <w:r w:rsidRPr="003B2513">
        <w:rPr>
          <w:rFonts w:ascii="Times New Roman" w:hAnsi="Times New Roman"/>
          <w:sz w:val="28"/>
          <w:szCs w:val="28"/>
          <w:lang w:eastAsia="en-US"/>
        </w:rPr>
        <w:t>опорных населенных пунктов</w:t>
      </w:r>
      <w:r w:rsidR="00983789" w:rsidRPr="003B2513">
        <w:rPr>
          <w:rFonts w:ascii="Times New Roman" w:hAnsi="Times New Roman"/>
          <w:sz w:val="28"/>
          <w:szCs w:val="28"/>
        </w:rPr>
        <w:t>,</w:t>
      </w:r>
      <w:r w:rsidR="001447EA" w:rsidRPr="003B2513">
        <w:rPr>
          <w:rFonts w:ascii="Times New Roman" w:hAnsi="Times New Roman"/>
          <w:sz w:val="28"/>
          <w:szCs w:val="28"/>
        </w:rPr>
        <w:t xml:space="preserve"> </w:t>
      </w:r>
      <w:r w:rsidR="000E2A78" w:rsidRPr="003B2513">
        <w:rPr>
          <w:rFonts w:ascii="Times New Roman" w:hAnsi="Times New Roman"/>
          <w:sz w:val="28"/>
          <w:szCs w:val="28"/>
          <w:lang w:eastAsia="en-US"/>
        </w:rPr>
        <w:t>прилегающих территориях</w:t>
      </w:r>
      <w:r w:rsidRPr="003B2513">
        <w:rPr>
          <w:rFonts w:ascii="Times New Roman" w:hAnsi="Times New Roman"/>
          <w:sz w:val="28"/>
          <w:szCs w:val="28"/>
          <w:lang w:eastAsia="en-US"/>
        </w:rPr>
        <w:t xml:space="preserve">, </w:t>
      </w:r>
      <w:proofErr w:type="gramStart"/>
      <w:r w:rsidRPr="003B2513">
        <w:rPr>
          <w:rFonts w:ascii="Times New Roman" w:hAnsi="Times New Roman"/>
          <w:sz w:val="28"/>
          <w:szCs w:val="28"/>
          <w:lang w:eastAsia="en-US"/>
        </w:rPr>
        <w:t>предоставляемого</w:t>
      </w:r>
      <w:proofErr w:type="gramEnd"/>
    </w:p>
    <w:p w:rsidR="0068367E" w:rsidRPr="003B2513" w:rsidRDefault="0068367E" w:rsidP="0068367E">
      <w:pPr>
        <w:autoSpaceDE w:val="0"/>
        <w:autoSpaceDN w:val="0"/>
        <w:adjustRightInd w:val="0"/>
        <w:jc w:val="center"/>
        <w:outlineLvl w:val="0"/>
        <w:rPr>
          <w:rFonts w:ascii="Times New Roman" w:hAnsi="Times New Roman"/>
          <w:bCs/>
          <w:color w:val="000000"/>
          <w:sz w:val="28"/>
          <w:szCs w:val="28"/>
          <w:lang w:eastAsia="en-US"/>
        </w:rPr>
      </w:pPr>
      <w:r w:rsidRPr="003B2513">
        <w:rPr>
          <w:rFonts w:ascii="Times New Roman" w:hAnsi="Times New Roman"/>
          <w:sz w:val="28"/>
          <w:szCs w:val="28"/>
          <w:lang w:eastAsia="en-US"/>
        </w:rPr>
        <w:t>гражданам</w:t>
      </w:r>
      <w:r w:rsidR="000E2A78" w:rsidRPr="003B2513">
        <w:rPr>
          <w:rFonts w:ascii="Times New Roman" w:hAnsi="Times New Roman"/>
          <w:sz w:val="28"/>
          <w:szCs w:val="28"/>
          <w:lang w:eastAsia="en-US"/>
        </w:rPr>
        <w:t xml:space="preserve"> </w:t>
      </w:r>
      <w:r w:rsidRPr="003B2513">
        <w:rPr>
          <w:rFonts w:ascii="Times New Roman" w:hAnsi="Times New Roman"/>
          <w:sz w:val="28"/>
          <w:szCs w:val="28"/>
          <w:lang w:eastAsia="en-US"/>
        </w:rPr>
        <w:t>Российской Федерации по договору найма жилого помещения</w:t>
      </w:r>
    </w:p>
    <w:p w:rsidR="0068367E" w:rsidRPr="003B2513" w:rsidRDefault="0068367E" w:rsidP="0068367E">
      <w:pPr>
        <w:autoSpaceDE w:val="0"/>
        <w:autoSpaceDN w:val="0"/>
        <w:adjustRightInd w:val="0"/>
        <w:jc w:val="center"/>
        <w:outlineLvl w:val="0"/>
        <w:rPr>
          <w:rFonts w:ascii="Times New Roman" w:hAnsi="Times New Roman"/>
          <w:color w:val="000000"/>
          <w:sz w:val="28"/>
          <w:szCs w:val="28"/>
          <w:lang w:eastAsia="en-US"/>
        </w:rPr>
      </w:pPr>
    </w:p>
    <w:p w:rsidR="00CD36D1" w:rsidRPr="003B2513" w:rsidRDefault="00CD36D1" w:rsidP="003B2513">
      <w:pPr>
        <w:autoSpaceDE w:val="0"/>
        <w:autoSpaceDN w:val="0"/>
        <w:adjustRightInd w:val="0"/>
        <w:ind w:firstLine="709"/>
        <w:jc w:val="both"/>
        <w:outlineLvl w:val="0"/>
        <w:rPr>
          <w:rFonts w:ascii="Times New Roman" w:hAnsi="Times New Roman"/>
          <w:bCs/>
          <w:sz w:val="28"/>
          <w:szCs w:val="28"/>
          <w:lang w:eastAsia="en-US"/>
        </w:rPr>
      </w:pPr>
      <w:r w:rsidRPr="003B2513">
        <w:rPr>
          <w:rFonts w:ascii="Times New Roman" w:hAnsi="Times New Roman"/>
          <w:bCs/>
          <w:sz w:val="28"/>
          <w:szCs w:val="28"/>
          <w:lang w:eastAsia="en-US"/>
        </w:rPr>
        <w:t xml:space="preserve">1. Настоящие Правила устанавливают цели, порядок и условия предоставления и распределения субсидий из областного бюджета бюджетам муниципальных образований Рязанской области </w:t>
      </w:r>
      <w:r w:rsidRPr="003B2513">
        <w:rPr>
          <w:rFonts w:ascii="Times New Roman" w:hAnsi="Times New Roman"/>
          <w:sz w:val="28"/>
          <w:szCs w:val="28"/>
          <w:lang w:eastAsia="en-US"/>
        </w:rPr>
        <w:t xml:space="preserve">на реализацию мероприятий по строительству (приобретению) жилья на сельских территориях, территориях опорных населенных пунктов, </w:t>
      </w:r>
      <w:r w:rsidRPr="003B2513">
        <w:rPr>
          <w:rFonts w:ascii="Times New Roman" w:hAnsi="Times New Roman"/>
          <w:sz w:val="28"/>
          <w:szCs w:val="28"/>
        </w:rPr>
        <w:t>прилегающих территориях,</w:t>
      </w:r>
      <w:r w:rsidRPr="003B2513">
        <w:rPr>
          <w:rFonts w:ascii="Times New Roman" w:hAnsi="Times New Roman"/>
          <w:sz w:val="28"/>
          <w:szCs w:val="28"/>
          <w:lang w:eastAsia="en-US"/>
        </w:rPr>
        <w:t xml:space="preserve"> предоставляемого гражданам Российской Федерации по договору найма </w:t>
      </w:r>
      <w:proofErr w:type="gramStart"/>
      <w:r w:rsidRPr="003B2513">
        <w:rPr>
          <w:rFonts w:ascii="Times New Roman" w:hAnsi="Times New Roman"/>
          <w:sz w:val="28"/>
          <w:szCs w:val="28"/>
          <w:lang w:eastAsia="en-US"/>
        </w:rPr>
        <w:t xml:space="preserve">жилого помещения </w:t>
      </w:r>
      <w:r w:rsidRPr="003B2513">
        <w:rPr>
          <w:rFonts w:ascii="Times New Roman" w:hAnsi="Times New Roman"/>
          <w:bCs/>
          <w:sz w:val="28"/>
          <w:szCs w:val="28"/>
          <w:lang w:eastAsia="en-US"/>
        </w:rPr>
        <w:t xml:space="preserve">(далее – субсидии) с учетом Правил предоставления и распределения субсидий из федерального бюджета бюджетам субъектов Российской Федерации на развитие жилищного строительства на сельских территориях и повышение уровня благоустройства домовладений (приложение № 3 к государственной программе Российской Федерации </w:t>
      </w:r>
      <w:r w:rsidRPr="003B2513">
        <w:rPr>
          <w:rFonts w:ascii="Times New Roman" w:hAnsi="Times New Roman"/>
          <w:bCs/>
          <w:spacing w:val="-4"/>
          <w:sz w:val="28"/>
          <w:szCs w:val="28"/>
          <w:lang w:eastAsia="en-US"/>
        </w:rPr>
        <w:t>«Комплексное развитие сельских территорий», утвержденной постановлением</w:t>
      </w:r>
      <w:r w:rsidRPr="003B2513">
        <w:rPr>
          <w:rFonts w:ascii="Times New Roman" w:hAnsi="Times New Roman"/>
          <w:bCs/>
          <w:sz w:val="28"/>
          <w:szCs w:val="28"/>
          <w:lang w:eastAsia="en-US"/>
        </w:rPr>
        <w:t xml:space="preserve"> Правительства Российской Федерации от 31.05.2019 №</w:t>
      </w:r>
      <w:r w:rsidR="003B2513">
        <w:rPr>
          <w:rFonts w:ascii="Times New Roman" w:hAnsi="Times New Roman"/>
          <w:bCs/>
          <w:sz w:val="28"/>
          <w:szCs w:val="28"/>
          <w:lang w:eastAsia="en-US"/>
        </w:rPr>
        <w:t>  </w:t>
      </w:r>
      <w:r w:rsidRPr="003B2513">
        <w:rPr>
          <w:rFonts w:ascii="Times New Roman" w:hAnsi="Times New Roman"/>
          <w:bCs/>
          <w:sz w:val="28"/>
          <w:szCs w:val="28"/>
          <w:lang w:eastAsia="en-US"/>
        </w:rPr>
        <w:t>696) (далее –</w:t>
      </w:r>
      <w:r w:rsidR="003B2513">
        <w:rPr>
          <w:rFonts w:ascii="Times New Roman" w:hAnsi="Times New Roman"/>
          <w:bCs/>
          <w:sz w:val="28"/>
          <w:szCs w:val="28"/>
          <w:lang w:eastAsia="en-US"/>
        </w:rPr>
        <w:br/>
      </w:r>
      <w:r w:rsidRPr="003B2513">
        <w:rPr>
          <w:rFonts w:ascii="Times New Roman" w:hAnsi="Times New Roman"/>
          <w:bCs/>
          <w:sz w:val="28"/>
          <w:szCs w:val="28"/>
          <w:lang w:eastAsia="en-US"/>
        </w:rPr>
        <w:t>Правила № 3 к государственной программе № 696).</w:t>
      </w:r>
      <w:proofErr w:type="gramEnd"/>
    </w:p>
    <w:p w:rsidR="00CD36D1" w:rsidRPr="003B2513" w:rsidRDefault="00CD36D1" w:rsidP="003B2513">
      <w:pPr>
        <w:widowControl w:val="0"/>
        <w:autoSpaceDE w:val="0"/>
        <w:autoSpaceDN w:val="0"/>
        <w:ind w:firstLine="709"/>
        <w:jc w:val="both"/>
        <w:rPr>
          <w:rFonts w:ascii="Times New Roman" w:hAnsi="Times New Roman"/>
          <w:sz w:val="28"/>
          <w:szCs w:val="28"/>
        </w:rPr>
      </w:pPr>
      <w:r w:rsidRPr="003B2513">
        <w:rPr>
          <w:rFonts w:ascii="Times New Roman" w:hAnsi="Times New Roman"/>
          <w:sz w:val="28"/>
          <w:szCs w:val="28"/>
        </w:rPr>
        <w:t>В целях настоящих Правил:</w:t>
      </w:r>
    </w:p>
    <w:p w:rsidR="00CD36D1" w:rsidRPr="003B2513" w:rsidRDefault="00CD36D1" w:rsidP="003B2513">
      <w:pPr>
        <w:widowControl w:val="0"/>
        <w:autoSpaceDE w:val="0"/>
        <w:autoSpaceDN w:val="0"/>
        <w:ind w:firstLine="709"/>
        <w:jc w:val="both"/>
        <w:rPr>
          <w:rFonts w:ascii="Times New Roman" w:hAnsi="Times New Roman"/>
          <w:sz w:val="28"/>
          <w:szCs w:val="28"/>
        </w:rPr>
      </w:pPr>
      <w:r w:rsidRPr="003B2513">
        <w:rPr>
          <w:rFonts w:ascii="Times New Roman" w:hAnsi="Times New Roman"/>
          <w:sz w:val="28"/>
          <w:szCs w:val="28"/>
        </w:rPr>
        <w:t>понятия «сельские территории», «опорный населенный пункт», «прилегающая территория» понимаются в том же значении, в каком они определены в пункте 1(1) Правил № 3 к государственной программе № 696;</w:t>
      </w:r>
    </w:p>
    <w:p w:rsidR="00CD36D1" w:rsidRPr="003B2513" w:rsidRDefault="00CD36D1" w:rsidP="003B2513">
      <w:pPr>
        <w:widowControl w:val="0"/>
        <w:autoSpaceDE w:val="0"/>
        <w:autoSpaceDN w:val="0"/>
        <w:ind w:firstLine="709"/>
        <w:jc w:val="both"/>
        <w:rPr>
          <w:rFonts w:ascii="Times New Roman" w:hAnsi="Times New Roman"/>
          <w:sz w:val="28"/>
          <w:szCs w:val="28"/>
          <w:u w:val="single"/>
        </w:rPr>
      </w:pPr>
      <w:proofErr w:type="gramStart"/>
      <w:r w:rsidRPr="003B2513">
        <w:rPr>
          <w:rFonts w:ascii="Times New Roman" w:hAnsi="Times New Roman"/>
          <w:spacing w:val="-4"/>
          <w:sz w:val="28"/>
          <w:szCs w:val="28"/>
        </w:rPr>
        <w:t>понятия «работодатель», «работодатель, являющийся государственным,</w:t>
      </w:r>
      <w:r w:rsidRPr="003B2513">
        <w:rPr>
          <w:rFonts w:ascii="Times New Roman" w:hAnsi="Times New Roman"/>
          <w:sz w:val="28"/>
          <w:szCs w:val="28"/>
        </w:rPr>
        <w:t xml:space="preserve"> муниципальным учреждением в социальной сфере» понимаются в том же значении, в каком они определены в пункте 3 Положения о предоставлении субсидий на оказание финансовой поддержки при исполнении расходных обязательств муниципальных образований по строительству (приобретению) жилья на сельских территориях, территориях опорных населенных пунктов и прилегающих территориях, предоставляемого гражданам Российской Федерации, проживающим на сельских территориях, территориях опорных</w:t>
      </w:r>
      <w:proofErr w:type="gramEnd"/>
      <w:r w:rsidRPr="003B2513">
        <w:rPr>
          <w:rFonts w:ascii="Times New Roman" w:hAnsi="Times New Roman"/>
          <w:sz w:val="28"/>
          <w:szCs w:val="28"/>
        </w:rPr>
        <w:t xml:space="preserve"> </w:t>
      </w:r>
      <w:r w:rsidRPr="003B2513">
        <w:rPr>
          <w:rFonts w:ascii="Times New Roman" w:hAnsi="Times New Roman"/>
          <w:sz w:val="28"/>
          <w:szCs w:val="28"/>
        </w:rPr>
        <w:lastRenderedPageBreak/>
        <w:t xml:space="preserve">населенных пунктов и прилегающих </w:t>
      </w:r>
      <w:proofErr w:type="gramStart"/>
      <w:r w:rsidRPr="003B2513">
        <w:rPr>
          <w:rFonts w:ascii="Times New Roman" w:hAnsi="Times New Roman"/>
          <w:sz w:val="28"/>
          <w:szCs w:val="28"/>
        </w:rPr>
        <w:t>территориях</w:t>
      </w:r>
      <w:proofErr w:type="gramEnd"/>
      <w:r w:rsidRPr="003B2513">
        <w:rPr>
          <w:rFonts w:ascii="Times New Roman" w:hAnsi="Times New Roman"/>
          <w:sz w:val="28"/>
          <w:szCs w:val="28"/>
        </w:rPr>
        <w:t>, по договору найма</w:t>
      </w:r>
      <w:r w:rsidR="003B2513">
        <w:rPr>
          <w:rFonts w:ascii="Times New Roman" w:hAnsi="Times New Roman"/>
          <w:sz w:val="28"/>
          <w:szCs w:val="28"/>
        </w:rPr>
        <w:br/>
      </w:r>
      <w:r w:rsidRPr="003B2513">
        <w:rPr>
          <w:rFonts w:ascii="Times New Roman" w:hAnsi="Times New Roman"/>
          <w:sz w:val="28"/>
          <w:szCs w:val="28"/>
        </w:rPr>
        <w:t xml:space="preserve">жилого помещения, утвержденным приложением № 2 к Правилам № 3 к государственной программе № 696 (далее </w:t>
      </w:r>
      <w:r w:rsidR="003B2513">
        <w:rPr>
          <w:rFonts w:ascii="Times New Roman" w:hAnsi="Times New Roman"/>
          <w:sz w:val="28"/>
          <w:szCs w:val="28"/>
        </w:rPr>
        <w:t>–</w:t>
      </w:r>
      <w:r w:rsidRPr="003B2513">
        <w:rPr>
          <w:rFonts w:ascii="Times New Roman" w:hAnsi="Times New Roman"/>
          <w:sz w:val="28"/>
          <w:szCs w:val="28"/>
        </w:rPr>
        <w:t xml:space="preserve"> Положение).</w:t>
      </w:r>
    </w:p>
    <w:p w:rsidR="00702371" w:rsidRPr="003B2513" w:rsidRDefault="0070237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Предоставление субсидий осуществляется с учетом Положения.</w:t>
      </w:r>
    </w:p>
    <w:p w:rsidR="00CD36D1" w:rsidRPr="003B2513" w:rsidRDefault="00CD36D1" w:rsidP="003B2513">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t>2. Субсидии предоставляются местным бюджетам за счет средств областного бюджета, в том числе источником финансового обеспечения которых являются субсидии из федерального бюджета (далее – средства областного бюджета) в пределах лимитов бюджетных обязательств, доведенных в установленном порядке до министерства сельского хозяйства и продовольствия Рязанской области как главного распорядителя бюджетных средств.</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3.</w:t>
      </w:r>
      <w:r w:rsidR="003B2513">
        <w:rPr>
          <w:rFonts w:ascii="Times New Roman" w:hAnsi="Times New Roman"/>
          <w:sz w:val="28"/>
          <w:szCs w:val="28"/>
        </w:rPr>
        <w:t> </w:t>
      </w:r>
      <w:r w:rsidRPr="003B2513">
        <w:rPr>
          <w:rFonts w:ascii="Times New Roman" w:hAnsi="Times New Roman"/>
          <w:sz w:val="28"/>
          <w:szCs w:val="28"/>
        </w:rPr>
        <w:t xml:space="preserve">Целевым назначением субсидий является софинансирование расходных обязательств муниципальных образований Рязанской области по реализации мероприятий по строительству (приобретению) жилья, предоставляемого гражданам Российской Федерации по договору найма жилого помещения (далее </w:t>
      </w:r>
      <w:r w:rsidR="003B2513">
        <w:rPr>
          <w:rFonts w:ascii="Times New Roman" w:hAnsi="Times New Roman"/>
          <w:sz w:val="28"/>
          <w:szCs w:val="28"/>
        </w:rPr>
        <w:t>–</w:t>
      </w:r>
      <w:r w:rsidRPr="003B2513">
        <w:rPr>
          <w:rFonts w:ascii="Times New Roman" w:hAnsi="Times New Roman"/>
          <w:sz w:val="28"/>
          <w:szCs w:val="28"/>
        </w:rPr>
        <w:t xml:space="preserve"> мероприятия по строительству (приобретению) жилья, предоставляемого по договору найма жилого помещения), возникающих </w:t>
      </w:r>
      <w:proofErr w:type="gramStart"/>
      <w:r w:rsidRPr="003B2513">
        <w:rPr>
          <w:rFonts w:ascii="Times New Roman" w:hAnsi="Times New Roman"/>
          <w:sz w:val="28"/>
          <w:szCs w:val="28"/>
        </w:rPr>
        <w:t>при</w:t>
      </w:r>
      <w:proofErr w:type="gramEnd"/>
      <w:r w:rsidRPr="003B2513">
        <w:rPr>
          <w:rFonts w:ascii="Times New Roman" w:hAnsi="Times New Roman"/>
          <w:sz w:val="28"/>
          <w:szCs w:val="28"/>
        </w:rPr>
        <w:t>:</w:t>
      </w:r>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строительстве индивидуального жилого дома, дома блокированной застройки, многоквартирного дома высотой не более 5 этажей на сельских территориях, территориях опорных населенных пунктов, прилегающих территориях;</w:t>
      </w:r>
      <w:proofErr w:type="gramEnd"/>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участии в долевом строительстве жилых домов (квартир) в домах высотой не более 5 этажей на сельских территориях, территориях опорных населенных пунктов, прилегающих территориях;</w:t>
      </w:r>
      <w:proofErr w:type="gramEnd"/>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участии в строительстве жилого дома или жилого помещения в домах высотой не более 5 этажей на сельских территориях, территориях опорных населенных пунктов, прилегающих территориях на основании договора инвестирования;</w:t>
      </w:r>
      <w:proofErr w:type="gramEnd"/>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строительстве или приобретении на сельских территориях, территориях опорных населенных пунктов, прилегающих территориях малоэтажных жилых комплексов, состоящих из не менее чем 10 индивидуальных жилых домов и (или) домов блокированной застройки, а также объектов инженерной инфраструктуры, уличного освещения, улично-дорожной сети, строительство (создание) которых осуществляется застройщиком на сельских территориях, территориях опорных населенных пунктов, прилегающих территориях в соответствии с утвержденной документацией по планировке территории</w:t>
      </w:r>
      <w:proofErr w:type="gramEnd"/>
      <w:r w:rsidRPr="003B2513">
        <w:rPr>
          <w:rFonts w:ascii="Times New Roman" w:hAnsi="Times New Roman"/>
          <w:sz w:val="28"/>
          <w:szCs w:val="28"/>
        </w:rPr>
        <w:t xml:space="preserve"> в случае</w:t>
      </w:r>
      <w:proofErr w:type="gramStart"/>
      <w:r w:rsidRPr="003B2513">
        <w:rPr>
          <w:rFonts w:ascii="Times New Roman" w:hAnsi="Times New Roman"/>
          <w:sz w:val="28"/>
          <w:szCs w:val="28"/>
        </w:rPr>
        <w:t>,</w:t>
      </w:r>
      <w:proofErr w:type="gramEnd"/>
      <w:r w:rsidRPr="003B2513">
        <w:rPr>
          <w:rFonts w:ascii="Times New Roman" w:hAnsi="Times New Roman"/>
          <w:sz w:val="28"/>
          <w:szCs w:val="28"/>
        </w:rPr>
        <w:t xml:space="preserve"> если подготовка таких документов предусмотрена законодательством Российской Федерации и иными нормативными правовыми актами Российской Федерации (далее – малоэтажные жилые комплексы);</w:t>
      </w:r>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приобретении у юридического лица и (или) индивидуального предпринимателя объекта индивидуального жилищного строительства на сельских территориях, территориях опорных населенных пунктов, прилегающих территориях, введенного в эксплуатацию не ранее чем за</w:t>
      </w:r>
      <w:r w:rsidR="003B2513">
        <w:rPr>
          <w:rFonts w:ascii="Times New Roman" w:hAnsi="Times New Roman"/>
          <w:sz w:val="28"/>
          <w:szCs w:val="28"/>
        </w:rPr>
        <w:br/>
      </w:r>
      <w:r w:rsidRPr="003B2513">
        <w:rPr>
          <w:rFonts w:ascii="Times New Roman" w:hAnsi="Times New Roman"/>
          <w:sz w:val="28"/>
          <w:szCs w:val="28"/>
        </w:rPr>
        <w:t>3 года до заключения муниципального контракта на его приобретение;</w:t>
      </w:r>
      <w:proofErr w:type="gramEnd"/>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lastRenderedPageBreak/>
        <w:t>приобретении у юридического лица и (или) индивидуального предпринимателя дома блокированной застройки на сельских территориях, территориях опорных населенных пунктов, прилегающих территориях, введенного в эксплуатацию не ранее чем за 3 года до заключения муниципального контракта на его приобретение;</w:t>
      </w:r>
      <w:proofErr w:type="gramEnd"/>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приобретении жилого помещения в многоквартирном доме высотой не более 5 этажей, расположенного на территории опорного населенного пункта, у юридического лица (за исключением инвестиционного фонда, в том числе его управляющей компании) или индивидуального предпринимателя, являющегося первым и единственным собственником такого жилого помещения и зарегистрировавшего право собственности на указанное жилое помещение после получения разрешения на ввод объекта недвижимости в эксплуатацию.</w:t>
      </w:r>
      <w:proofErr w:type="gramEnd"/>
      <w:r w:rsidRPr="003B2513">
        <w:rPr>
          <w:rFonts w:ascii="Times New Roman" w:hAnsi="Times New Roman"/>
          <w:sz w:val="28"/>
          <w:szCs w:val="28"/>
        </w:rPr>
        <w:t xml:space="preserve"> Приобретение за счет средств субсидии объекта индивидуального жилищного строительства, дома блокированной застройки, жилого помещения, построенных за счет средств федерального бюджета, не допускается.</w:t>
      </w:r>
    </w:p>
    <w:p w:rsidR="00CD36D1" w:rsidRPr="003B2513" w:rsidRDefault="0070237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4</w:t>
      </w:r>
      <w:r w:rsidR="003B2513">
        <w:rPr>
          <w:rFonts w:ascii="Times New Roman" w:hAnsi="Times New Roman"/>
          <w:sz w:val="28"/>
          <w:szCs w:val="28"/>
        </w:rPr>
        <w:t>. </w:t>
      </w:r>
      <w:r w:rsidR="00CD36D1" w:rsidRPr="003B2513">
        <w:rPr>
          <w:rFonts w:ascii="Times New Roman" w:hAnsi="Times New Roman"/>
          <w:sz w:val="28"/>
          <w:szCs w:val="28"/>
        </w:rPr>
        <w:t>Предоставление субсидий осуществляется при соблюдении следующих условий:</w:t>
      </w:r>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w:t>
      </w:r>
      <w:r w:rsidR="003B2513">
        <w:rPr>
          <w:rFonts w:ascii="Times New Roman" w:hAnsi="Times New Roman"/>
          <w:sz w:val="28"/>
          <w:szCs w:val="28"/>
        </w:rPr>
        <w:t> </w:t>
      </w:r>
      <w:r w:rsidRPr="003B2513">
        <w:rPr>
          <w:rFonts w:ascii="Times New Roman" w:hAnsi="Times New Roman"/>
          <w:sz w:val="28"/>
          <w:szCs w:val="28"/>
        </w:rPr>
        <w:t xml:space="preserve">условия, предусмотренные абзацами вторым, третьим подпункта 2 пункта 4 Правил, устанавливающих общие требования к формированию, предоставлению и распределению субсидий из областного бюджета </w:t>
      </w:r>
      <w:r w:rsidR="00C40ABF">
        <w:rPr>
          <w:rFonts w:ascii="Times New Roman" w:hAnsi="Times New Roman"/>
          <w:sz w:val="28"/>
          <w:szCs w:val="28"/>
        </w:rPr>
        <w:t>местным бюджетам, утвержденных п</w:t>
      </w:r>
      <w:r w:rsidRPr="003B2513">
        <w:rPr>
          <w:rFonts w:ascii="Times New Roman" w:hAnsi="Times New Roman"/>
          <w:sz w:val="28"/>
          <w:szCs w:val="28"/>
        </w:rPr>
        <w:t xml:space="preserve">остановлением Правительства Рязанской области от 26.11.2019 № 377 «Об утверждении правил, устанавливающих общие требования к формированию, предоставлению и распределению субсидий из областного бюджета местным бюджетам» (далее </w:t>
      </w:r>
      <w:r w:rsidR="003B2513">
        <w:rPr>
          <w:rFonts w:ascii="Times New Roman" w:hAnsi="Times New Roman"/>
          <w:sz w:val="28"/>
          <w:szCs w:val="28"/>
        </w:rPr>
        <w:t>–</w:t>
      </w:r>
      <w:r w:rsidRPr="003B2513">
        <w:rPr>
          <w:rFonts w:ascii="Times New Roman" w:hAnsi="Times New Roman"/>
          <w:sz w:val="28"/>
          <w:szCs w:val="28"/>
        </w:rPr>
        <w:t xml:space="preserve"> Правила № 377);</w:t>
      </w:r>
      <w:proofErr w:type="gramEnd"/>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pacing w:val="-4"/>
          <w:sz w:val="28"/>
          <w:szCs w:val="28"/>
        </w:rPr>
        <w:t>-</w:t>
      </w:r>
      <w:r w:rsidR="003B2513" w:rsidRPr="003B2513">
        <w:rPr>
          <w:rFonts w:ascii="Times New Roman" w:hAnsi="Times New Roman"/>
          <w:spacing w:val="-4"/>
          <w:sz w:val="28"/>
          <w:szCs w:val="28"/>
        </w:rPr>
        <w:t> </w:t>
      </w:r>
      <w:r w:rsidRPr="003B2513">
        <w:rPr>
          <w:rFonts w:ascii="Times New Roman" w:hAnsi="Times New Roman"/>
          <w:spacing w:val="-4"/>
          <w:sz w:val="28"/>
          <w:szCs w:val="28"/>
        </w:rPr>
        <w:t>централизация закупок в соответствии с распоряжением Правительства</w:t>
      </w:r>
      <w:r w:rsidRPr="003B2513">
        <w:rPr>
          <w:rFonts w:ascii="Times New Roman" w:hAnsi="Times New Roman"/>
          <w:sz w:val="28"/>
          <w:szCs w:val="28"/>
        </w:rPr>
        <w:t xml:space="preserve"> Рязанской области от 29.12.2021 №</w:t>
      </w:r>
      <w:r w:rsidR="003B2513">
        <w:rPr>
          <w:rFonts w:ascii="Times New Roman" w:hAnsi="Times New Roman"/>
          <w:sz w:val="28"/>
          <w:szCs w:val="28"/>
        </w:rPr>
        <w:t>  </w:t>
      </w:r>
      <w:r w:rsidRPr="003B2513">
        <w:rPr>
          <w:rFonts w:ascii="Times New Roman" w:hAnsi="Times New Roman"/>
          <w:sz w:val="28"/>
          <w:szCs w:val="28"/>
        </w:rPr>
        <w:t xml:space="preserve">563-р, за исключением закупок, </w:t>
      </w:r>
      <w:r w:rsidRPr="003B2513">
        <w:rPr>
          <w:rFonts w:ascii="Times New Roman" w:hAnsi="Times New Roman"/>
          <w:spacing w:val="-4"/>
          <w:sz w:val="28"/>
          <w:szCs w:val="28"/>
        </w:rPr>
        <w:t>муниципальные контракты по которым заключаются в соответствии с частью 1</w:t>
      </w:r>
      <w:r w:rsidRPr="003B2513">
        <w:rPr>
          <w:rFonts w:ascii="Times New Roman" w:hAnsi="Times New Roman"/>
          <w:sz w:val="28"/>
          <w:szCs w:val="28"/>
        </w:rPr>
        <w:t xml:space="preserve">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w:t>
      </w:r>
      <w:r w:rsidR="003B2513">
        <w:rPr>
          <w:rFonts w:ascii="Times New Roman" w:hAnsi="Times New Roman"/>
          <w:sz w:val="28"/>
          <w:szCs w:val="28"/>
        </w:rPr>
        <w:t>–</w:t>
      </w:r>
      <w:r w:rsidRPr="003B2513">
        <w:rPr>
          <w:rFonts w:ascii="Times New Roman" w:hAnsi="Times New Roman"/>
          <w:sz w:val="28"/>
          <w:szCs w:val="28"/>
        </w:rPr>
        <w:t xml:space="preserve"> Федеральный закон</w:t>
      </w:r>
      <w:r w:rsidR="003B2513">
        <w:rPr>
          <w:rFonts w:ascii="Times New Roman" w:hAnsi="Times New Roman"/>
          <w:sz w:val="28"/>
          <w:szCs w:val="28"/>
        </w:rPr>
        <w:br/>
      </w:r>
      <w:r w:rsidRPr="003B2513">
        <w:rPr>
          <w:rFonts w:ascii="Times New Roman" w:hAnsi="Times New Roman"/>
          <w:sz w:val="28"/>
          <w:szCs w:val="28"/>
        </w:rPr>
        <w:t>№ 44-ФЗ), кроме закупок, осуществляемых в соответствии с частью 12</w:t>
      </w:r>
      <w:r w:rsidR="00F11493">
        <w:rPr>
          <w:rFonts w:ascii="Times New Roman" w:hAnsi="Times New Roman"/>
          <w:sz w:val="28"/>
          <w:szCs w:val="28"/>
        </w:rPr>
        <w:br/>
      </w:r>
      <w:r w:rsidRPr="003B2513">
        <w:rPr>
          <w:rFonts w:ascii="Times New Roman" w:hAnsi="Times New Roman"/>
          <w:sz w:val="28"/>
          <w:szCs w:val="28"/>
        </w:rPr>
        <w:t>статьи</w:t>
      </w:r>
      <w:proofErr w:type="gramEnd"/>
      <w:r w:rsidRPr="003B2513">
        <w:rPr>
          <w:rFonts w:ascii="Times New Roman" w:hAnsi="Times New Roman"/>
          <w:sz w:val="28"/>
          <w:szCs w:val="28"/>
        </w:rPr>
        <w:t xml:space="preserve"> 93 Федерального закона № 44-ФЗ;</w:t>
      </w:r>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 xml:space="preserve">- наличие заявки на участие в отборе для предоставления субсидии на соответствующий финансовый год, содержащей информацию о </w:t>
      </w:r>
      <w:r w:rsidRPr="003B2513">
        <w:rPr>
          <w:rFonts w:ascii="Times New Roman" w:hAnsi="Times New Roman"/>
          <w:color w:val="000000"/>
          <w:sz w:val="28"/>
          <w:szCs w:val="28"/>
        </w:rPr>
        <w:t>стоимости строительства (приобретения) каждого объекта жилья, предоставляемого по договору найма жилого помещения</w:t>
      </w:r>
      <w:r w:rsidRPr="003B2513">
        <w:rPr>
          <w:rFonts w:ascii="Times New Roman" w:hAnsi="Times New Roman"/>
          <w:sz w:val="28"/>
          <w:szCs w:val="28"/>
        </w:rPr>
        <w:t xml:space="preserve">, а также об объеме расходного обязательства муниципального образования Рязанской области по </w:t>
      </w:r>
      <w:r w:rsidRPr="003B2513">
        <w:rPr>
          <w:rFonts w:ascii="Times New Roman" w:hAnsi="Times New Roman"/>
          <w:color w:val="000000"/>
          <w:sz w:val="28"/>
          <w:szCs w:val="28"/>
        </w:rPr>
        <w:t>строительству (приобретению) каждого объекта жилья, предоставляемого по договору найма жилого помещения, в том числе за счет средств местного бюджета</w:t>
      </w:r>
      <w:r w:rsidRPr="003B2513">
        <w:rPr>
          <w:rFonts w:ascii="Times New Roman" w:hAnsi="Times New Roman"/>
          <w:sz w:val="28"/>
          <w:szCs w:val="28"/>
        </w:rPr>
        <w:t xml:space="preserve"> по форме</w:t>
      </w:r>
      <w:proofErr w:type="gramEnd"/>
      <w:r w:rsidRPr="003B2513">
        <w:rPr>
          <w:rFonts w:ascii="Times New Roman" w:hAnsi="Times New Roman"/>
          <w:sz w:val="28"/>
          <w:szCs w:val="28"/>
        </w:rPr>
        <w:t xml:space="preserve">, утверждаемой министерством сельского хозяйства и продовольствия Рязанской области; </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 xml:space="preserve">- наличие утвержденной муниципальной программы, направленной на достижение цели, соответствующей настоящей Программе, и предусматривающей мероприятия по строительству (приобретению) жилья, </w:t>
      </w:r>
      <w:r w:rsidRPr="003B2513">
        <w:rPr>
          <w:rFonts w:ascii="Times New Roman" w:hAnsi="Times New Roman"/>
          <w:sz w:val="28"/>
          <w:szCs w:val="28"/>
        </w:rPr>
        <w:lastRenderedPageBreak/>
        <w:t>предоставляемого по договору найма жилого помещения, соответствующие целям предоставления субсидий;</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w:t>
      </w:r>
      <w:r w:rsidR="003B2513">
        <w:rPr>
          <w:rFonts w:ascii="Times New Roman" w:hAnsi="Times New Roman"/>
          <w:sz w:val="28"/>
          <w:szCs w:val="28"/>
        </w:rPr>
        <w:t> </w:t>
      </w:r>
      <w:r w:rsidRPr="003B2513">
        <w:rPr>
          <w:rFonts w:ascii="Times New Roman" w:hAnsi="Times New Roman"/>
          <w:sz w:val="28"/>
          <w:szCs w:val="28"/>
        </w:rPr>
        <w:t>наличие паспорта  проекта малоэтажного жилого комплекса, рекомендуемый образец которого размещен на официальном сайте Министерства сельского хозяйства Российской Федерации в информационно-коммуникационной сети «Интернет» (представляется в случае, если за счет средств субсидии планируется строительство или приобретение  малоэтажного жилого комплекса);</w:t>
      </w:r>
    </w:p>
    <w:p w:rsidR="00CD36D1" w:rsidRPr="003B2513" w:rsidRDefault="003B2513" w:rsidP="003B251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w:t>
      </w:r>
      <w:r w:rsidR="00CD36D1" w:rsidRPr="003B2513">
        <w:rPr>
          <w:rFonts w:ascii="Times New Roman" w:hAnsi="Times New Roman"/>
          <w:sz w:val="28"/>
          <w:szCs w:val="28"/>
        </w:rPr>
        <w:t xml:space="preserve">наличие утвержденной проектной документации на объект капитального строительства (планируемое к строительству жилье), имеющей положительное заключение государственной экспертизы проектной документации и результатов инженерных изысканий, выполненных для подготовки такой проектной документации, и положительного заключения о достоверности определения сметной стоимости строительства объекта капитального строительства (в </w:t>
      </w:r>
      <w:proofErr w:type="gramStart"/>
      <w:r w:rsidR="00CD36D1" w:rsidRPr="003B2513">
        <w:rPr>
          <w:rFonts w:ascii="Times New Roman" w:hAnsi="Times New Roman"/>
          <w:sz w:val="28"/>
          <w:szCs w:val="28"/>
        </w:rPr>
        <w:t>случаях</w:t>
      </w:r>
      <w:proofErr w:type="gramEnd"/>
      <w:r w:rsidR="00CD36D1" w:rsidRPr="003B2513">
        <w:rPr>
          <w:rFonts w:ascii="Times New Roman" w:hAnsi="Times New Roman"/>
          <w:sz w:val="28"/>
          <w:szCs w:val="28"/>
        </w:rPr>
        <w:t xml:space="preserve"> если подготовка такой документации, проведение такой экспертизы и проверки достоверности определения сметной стоимости в соответствии с законодательством </w:t>
      </w:r>
      <w:proofErr w:type="gramStart"/>
      <w:r w:rsidR="00CD36D1" w:rsidRPr="003B2513">
        <w:rPr>
          <w:rFonts w:ascii="Times New Roman" w:hAnsi="Times New Roman"/>
          <w:sz w:val="28"/>
          <w:szCs w:val="28"/>
        </w:rPr>
        <w:t>Российской Федерации является обязательным);</w:t>
      </w:r>
      <w:proofErr w:type="gramEnd"/>
    </w:p>
    <w:p w:rsidR="00CD36D1" w:rsidRPr="003B2513" w:rsidRDefault="003B2513" w:rsidP="003B2513">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CD36D1" w:rsidRPr="003B2513">
        <w:rPr>
          <w:rFonts w:ascii="Times New Roman" w:hAnsi="Times New Roman"/>
          <w:sz w:val="28"/>
          <w:szCs w:val="28"/>
        </w:rPr>
        <w:t>наличие копии утвержденного муниципальным заказчиком сводного сметного расчета (за исключением затрат на проектно-изыскательские работы), локальных и объектных смет, подготовленных в соответствии с методикой, утверждаемой в соответствии с частью 7 статьи 110.2 Федерального закона № 44-ФЗ, в отношении каждого объекта капитального строительства (планируемого к строительству жилья) в ценах, сложившихся по состоянию на год проведения отбора для предоставления субсидии  или на период реализации</w:t>
      </w:r>
      <w:proofErr w:type="gramEnd"/>
      <w:r w:rsidR="00CD36D1" w:rsidRPr="003B2513">
        <w:rPr>
          <w:rFonts w:ascii="Times New Roman" w:hAnsi="Times New Roman"/>
          <w:sz w:val="28"/>
          <w:szCs w:val="28"/>
        </w:rPr>
        <w:t xml:space="preserve"> мероприятия по строительству (приобретению) жилья, предоставляемого по договору найма жилого помещения, </w:t>
      </w:r>
      <w:proofErr w:type="gramStart"/>
      <w:r w:rsidR="00CD36D1" w:rsidRPr="003B2513">
        <w:rPr>
          <w:rFonts w:ascii="Times New Roman" w:hAnsi="Times New Roman"/>
          <w:sz w:val="28"/>
          <w:szCs w:val="28"/>
        </w:rPr>
        <w:t>определяемых</w:t>
      </w:r>
      <w:proofErr w:type="gramEnd"/>
      <w:r w:rsidR="00CD36D1" w:rsidRPr="003B2513">
        <w:rPr>
          <w:rFonts w:ascii="Times New Roman" w:hAnsi="Times New Roman"/>
          <w:sz w:val="28"/>
          <w:szCs w:val="28"/>
        </w:rPr>
        <w:t xml:space="preserve"> в соответствии с порядком, утвержденным Министерством строительства и жилищно-коммунального хозяйства Российской Федерации;</w:t>
      </w:r>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w:t>
      </w:r>
      <w:r w:rsidR="003B2513">
        <w:rPr>
          <w:rFonts w:ascii="Times New Roman" w:hAnsi="Times New Roman"/>
          <w:sz w:val="28"/>
          <w:szCs w:val="28"/>
        </w:rPr>
        <w:t> </w:t>
      </w:r>
      <w:r w:rsidRPr="003B2513">
        <w:rPr>
          <w:rFonts w:ascii="Times New Roman" w:hAnsi="Times New Roman"/>
          <w:sz w:val="28"/>
          <w:szCs w:val="28"/>
        </w:rPr>
        <w:t xml:space="preserve"> наличие копий документов территориального органа Федеральной службы государственной регистрации, кадастра и картографии, подтверждающих оформление права муниципальной собственности или аренды на срок не менее 1 года на земельные участки категории земель населенных пунктов соответствующего вида разрешенного использования, на которых запланировано строительство жилья (представляется в случае, если средства субсидии планируется направить на строительство объектов, предусмотренных абзацами вторым, пятым пункта 3 настоящих Правил);</w:t>
      </w:r>
      <w:proofErr w:type="gramEnd"/>
    </w:p>
    <w:p w:rsidR="00CD36D1" w:rsidRPr="003B2513" w:rsidRDefault="003B2513" w:rsidP="003B2513">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CD36D1" w:rsidRPr="003B2513">
        <w:rPr>
          <w:rFonts w:ascii="Times New Roman" w:hAnsi="Times New Roman"/>
          <w:sz w:val="28"/>
          <w:szCs w:val="28"/>
        </w:rPr>
        <w:t xml:space="preserve">наличие списка граждан </w:t>
      </w:r>
      <w:r>
        <w:rPr>
          <w:rFonts w:ascii="Times New Roman" w:hAnsi="Times New Roman"/>
          <w:sz w:val="28"/>
          <w:szCs w:val="28"/>
        </w:rPr>
        <w:t>–</w:t>
      </w:r>
      <w:r w:rsidR="00CD36D1" w:rsidRPr="003B2513">
        <w:rPr>
          <w:rFonts w:ascii="Times New Roman" w:hAnsi="Times New Roman"/>
          <w:sz w:val="28"/>
          <w:szCs w:val="28"/>
        </w:rPr>
        <w:t xml:space="preserve"> получателей жилья по договору найма жилого помещения на соответствующий финансовый год  в соответствии</w:t>
      </w:r>
      <w:r w:rsidR="00C40ABF">
        <w:rPr>
          <w:rFonts w:ascii="Times New Roman" w:hAnsi="Times New Roman"/>
          <w:sz w:val="28"/>
          <w:szCs w:val="28"/>
        </w:rPr>
        <w:t xml:space="preserve"> с</w:t>
      </w:r>
      <w:r w:rsidR="00F11493">
        <w:rPr>
          <w:rFonts w:ascii="Times New Roman" w:hAnsi="Times New Roman"/>
          <w:sz w:val="28"/>
          <w:szCs w:val="28"/>
        </w:rPr>
        <w:t xml:space="preserve"> рекомендуемым образцом, размеще</w:t>
      </w:r>
      <w:r w:rsidR="00CD36D1" w:rsidRPr="003B2513">
        <w:rPr>
          <w:rFonts w:ascii="Times New Roman" w:hAnsi="Times New Roman"/>
          <w:sz w:val="28"/>
          <w:szCs w:val="28"/>
        </w:rPr>
        <w:t xml:space="preserve">нным на официальном сайте Министерства сельского хозяйства Российской Федерации в информационно-телекоммуникационной сети «Интернет», и (или) подтвержденного работодателем и согласованного органом местного самоуправления муниципального образования Рязанской области перечня планируемых к созданию новых штатных единиц, на замещение которых в </w:t>
      </w:r>
      <w:r w:rsidR="00CD36D1" w:rsidRPr="003B2513">
        <w:rPr>
          <w:rFonts w:ascii="Times New Roman" w:hAnsi="Times New Roman"/>
          <w:sz w:val="28"/>
          <w:szCs w:val="28"/>
        </w:rPr>
        <w:lastRenderedPageBreak/>
        <w:t>соответствующем финансовом периоде работодателем</w:t>
      </w:r>
      <w:proofErr w:type="gramEnd"/>
      <w:r w:rsidR="00CD36D1" w:rsidRPr="003B2513">
        <w:rPr>
          <w:rFonts w:ascii="Times New Roman" w:hAnsi="Times New Roman"/>
          <w:sz w:val="28"/>
          <w:szCs w:val="28"/>
        </w:rPr>
        <w:t xml:space="preserve"> будут привлечены граждане </w:t>
      </w:r>
      <w:r>
        <w:rPr>
          <w:rFonts w:ascii="Times New Roman" w:hAnsi="Times New Roman"/>
          <w:sz w:val="28"/>
          <w:szCs w:val="28"/>
        </w:rPr>
        <w:t>–</w:t>
      </w:r>
      <w:r w:rsidR="00CD36D1" w:rsidRPr="003B2513">
        <w:rPr>
          <w:rFonts w:ascii="Times New Roman" w:hAnsi="Times New Roman"/>
          <w:sz w:val="28"/>
          <w:szCs w:val="28"/>
        </w:rPr>
        <w:t xml:space="preserve"> получатели жилья по договору найма жилого помещения; </w:t>
      </w:r>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w:t>
      </w:r>
      <w:r w:rsidR="003B2513">
        <w:rPr>
          <w:rFonts w:ascii="Times New Roman" w:hAnsi="Times New Roman"/>
          <w:sz w:val="28"/>
          <w:szCs w:val="28"/>
        </w:rPr>
        <w:t> </w:t>
      </w:r>
      <w:r w:rsidRPr="003B2513">
        <w:rPr>
          <w:rFonts w:ascii="Times New Roman" w:hAnsi="Times New Roman"/>
          <w:sz w:val="28"/>
          <w:szCs w:val="28"/>
        </w:rPr>
        <w:t>наличие письма уполномоченного органа местного самоуправления муниципального образования Рязанской области, содержащего сведения о наличии обязательного вклада работодателя в реализацию мероприятий по строительству (приобретению) жилья, предоставляемого по договору найма жилого помещения, в различных формах, в том числе в форме денежных средств, трудового участия и предоставления технических средств и (или) о софинансировании мероприятий по строительству (приобретению) жилья, предоставляемого по договору найма жилого</w:t>
      </w:r>
      <w:proofErr w:type="gramEnd"/>
      <w:r w:rsidRPr="003B2513">
        <w:rPr>
          <w:rFonts w:ascii="Times New Roman" w:hAnsi="Times New Roman"/>
          <w:sz w:val="28"/>
          <w:szCs w:val="28"/>
        </w:rPr>
        <w:t xml:space="preserve"> помещения, за счет средств</w:t>
      </w:r>
      <w:r w:rsidR="003B2513">
        <w:rPr>
          <w:rFonts w:ascii="Times New Roman" w:hAnsi="Times New Roman"/>
          <w:sz w:val="28"/>
          <w:szCs w:val="28"/>
        </w:rPr>
        <w:br/>
      </w:r>
      <w:r w:rsidRPr="003B2513">
        <w:rPr>
          <w:rFonts w:ascii="Times New Roman" w:hAnsi="Times New Roman"/>
          <w:sz w:val="28"/>
          <w:szCs w:val="28"/>
        </w:rPr>
        <w:t xml:space="preserve">из иных внебюджетных источников с приложением копий писем хозяйствующих субъектов и (или) физических лиц с указанием конкретных </w:t>
      </w:r>
      <w:r w:rsidRPr="003B2513">
        <w:rPr>
          <w:rFonts w:ascii="Times New Roman" w:hAnsi="Times New Roman"/>
          <w:spacing w:val="-4"/>
          <w:sz w:val="28"/>
          <w:szCs w:val="28"/>
        </w:rPr>
        <w:t>сумм, мероприятий по строительству (приобретению) жилья, предоставляемого</w:t>
      </w:r>
      <w:r w:rsidRPr="003B2513">
        <w:rPr>
          <w:rFonts w:ascii="Times New Roman" w:hAnsi="Times New Roman"/>
          <w:sz w:val="28"/>
          <w:szCs w:val="28"/>
        </w:rPr>
        <w:t xml:space="preserve"> по договору найма жилого помещения, годов (не является обязательным для представления в случае, если</w:t>
      </w:r>
      <w:r w:rsidRPr="003B2513">
        <w:rPr>
          <w:rFonts w:ascii="Times New Roman" w:eastAsiaTheme="minorHAnsi" w:hAnsi="Times New Roman"/>
          <w:sz w:val="28"/>
          <w:szCs w:val="28"/>
          <w:lang w:eastAsia="en-US"/>
        </w:rPr>
        <w:t xml:space="preserve"> работодателем является</w:t>
      </w:r>
      <w:r w:rsidRPr="003B2513">
        <w:rPr>
          <w:rFonts w:ascii="Times New Roman" w:hAnsi="Times New Roman"/>
          <w:sz w:val="28"/>
          <w:szCs w:val="28"/>
        </w:rPr>
        <w:t xml:space="preserve"> муниципальное учреждение в социальной сфере);</w:t>
      </w:r>
    </w:p>
    <w:p w:rsidR="00CD36D1" w:rsidRPr="003B2513" w:rsidRDefault="003B2513" w:rsidP="003B2513">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CD36D1" w:rsidRPr="003B2513">
        <w:rPr>
          <w:rFonts w:ascii="Times New Roman" w:hAnsi="Times New Roman"/>
          <w:sz w:val="28"/>
          <w:szCs w:val="28"/>
        </w:rPr>
        <w:t>наличие документов, подтверждающих фактическое расходование средств из внебюджетных источников на разработку проектной документации, проведение государственной экспертизы проектной документации и результатов инженерных изысканий, включающей проверку достоверности определения сметной стоимости строительства (в случае если подготовка таких документов предусмотрена законодательством Российской Федерации), строительство объектов инженерной инфраструктуры, организацию уличного освещения, строительство улично-дорожной сети малоэтажных жилых комплексов (договоры, контракты, соглашения, первичные бухгалтерские документы)</w:t>
      </w:r>
      <w:r w:rsidR="00CD36D1" w:rsidRPr="003B2513">
        <w:rPr>
          <w:rFonts w:ascii="Times New Roman" w:hAnsi="Times New Roman"/>
          <w:color w:val="FF0000"/>
          <w:sz w:val="28"/>
          <w:szCs w:val="28"/>
        </w:rPr>
        <w:t xml:space="preserve"> </w:t>
      </w:r>
      <w:r w:rsidR="00CD36D1" w:rsidRPr="003B2513">
        <w:rPr>
          <w:rFonts w:ascii="Times New Roman" w:hAnsi="Times New Roman"/>
          <w:sz w:val="28"/>
          <w:szCs w:val="28"/>
        </w:rPr>
        <w:t>(представляются при</w:t>
      </w:r>
      <w:proofErr w:type="gramEnd"/>
      <w:r w:rsidR="00CD36D1" w:rsidRPr="003B2513">
        <w:rPr>
          <w:rFonts w:ascii="Times New Roman" w:hAnsi="Times New Roman"/>
          <w:sz w:val="28"/>
          <w:szCs w:val="28"/>
        </w:rPr>
        <w:t xml:space="preserve"> </w:t>
      </w:r>
      <w:proofErr w:type="gramStart"/>
      <w:r w:rsidR="00CD36D1" w:rsidRPr="003B2513">
        <w:rPr>
          <w:rFonts w:ascii="Times New Roman" w:hAnsi="Times New Roman"/>
          <w:sz w:val="28"/>
          <w:szCs w:val="28"/>
        </w:rPr>
        <w:t>наличии</w:t>
      </w:r>
      <w:proofErr w:type="gramEnd"/>
      <w:r w:rsidR="00CD36D1" w:rsidRPr="003B2513">
        <w:rPr>
          <w:rFonts w:ascii="Times New Roman" w:hAnsi="Times New Roman"/>
          <w:sz w:val="28"/>
          <w:szCs w:val="28"/>
        </w:rPr>
        <w:t xml:space="preserve"> таких расходов в случае, если за счет средств субсидии планируется строительство малоэтажного жилого комплекса);</w:t>
      </w:r>
    </w:p>
    <w:p w:rsidR="00CD36D1" w:rsidRPr="003B2513" w:rsidRDefault="003B2513" w:rsidP="003B2513">
      <w:pPr>
        <w:autoSpaceDE w:val="0"/>
        <w:autoSpaceDN w:val="0"/>
        <w:adjustRightInd w:val="0"/>
        <w:ind w:firstLine="709"/>
        <w:jc w:val="both"/>
        <w:rPr>
          <w:rFonts w:ascii="Times New Roman" w:hAnsi="Times New Roman"/>
          <w:sz w:val="28"/>
          <w:szCs w:val="28"/>
        </w:rPr>
      </w:pPr>
      <w:proofErr w:type="gramStart"/>
      <w:r>
        <w:rPr>
          <w:rFonts w:ascii="Times New Roman" w:hAnsi="Times New Roman"/>
          <w:sz w:val="28"/>
          <w:szCs w:val="28"/>
        </w:rPr>
        <w:t>- </w:t>
      </w:r>
      <w:r w:rsidR="00CD36D1" w:rsidRPr="003B2513">
        <w:rPr>
          <w:rFonts w:ascii="Times New Roman" w:hAnsi="Times New Roman"/>
          <w:sz w:val="28"/>
          <w:szCs w:val="28"/>
        </w:rPr>
        <w:t>наличие мероприятий по строительству (приобретению) жилья, предоставляемого по договору найма жилого помещения, муниципального образования Рязанской области в соглашении о предоставлении субсидии из федерального бюджета бюджету Рязанской области на реализацию мероприятий по строительству (приобретению) жилья, предоставляемого по договору найма жилого помещения, заключенн</w:t>
      </w:r>
      <w:r w:rsidR="00CD36D1" w:rsidRPr="00C40ABF">
        <w:rPr>
          <w:rFonts w:ascii="Times New Roman" w:hAnsi="Times New Roman"/>
          <w:sz w:val="28"/>
          <w:szCs w:val="28"/>
        </w:rPr>
        <w:t>ом</w:t>
      </w:r>
      <w:r w:rsidR="00CD36D1" w:rsidRPr="003B2513">
        <w:rPr>
          <w:rFonts w:ascii="Times New Roman" w:hAnsi="Times New Roman"/>
          <w:sz w:val="28"/>
          <w:szCs w:val="28"/>
        </w:rPr>
        <w:t xml:space="preserve"> между Министерством сельского хозяйства Российской Федерации и Правительством Рязанской области;</w:t>
      </w:r>
      <w:proofErr w:type="gramEnd"/>
    </w:p>
    <w:p w:rsidR="00CD36D1" w:rsidRPr="003B2513" w:rsidRDefault="003B2513" w:rsidP="003B2513">
      <w:pPr>
        <w:autoSpaceDE w:val="0"/>
        <w:autoSpaceDN w:val="0"/>
        <w:adjustRightInd w:val="0"/>
        <w:ind w:firstLine="709"/>
        <w:jc w:val="both"/>
        <w:rPr>
          <w:rFonts w:ascii="Times New Roman" w:hAnsi="Times New Roman"/>
          <w:sz w:val="28"/>
          <w:szCs w:val="28"/>
        </w:rPr>
      </w:pPr>
      <w:r>
        <w:rPr>
          <w:rFonts w:ascii="Times New Roman" w:hAnsi="Times New Roman"/>
          <w:sz w:val="28"/>
          <w:szCs w:val="28"/>
        </w:rPr>
        <w:t>- н</w:t>
      </w:r>
      <w:r w:rsidR="00CD36D1" w:rsidRPr="003B2513">
        <w:rPr>
          <w:rFonts w:ascii="Times New Roman" w:hAnsi="Times New Roman"/>
          <w:sz w:val="28"/>
          <w:szCs w:val="28"/>
        </w:rPr>
        <w:t xml:space="preserve">аличие плана реализации мероприятий по строительству (приобретению) жилья, предоставляемого по договору найма жилого помещения, по форме, утвержденной Министерством сельского хозяйства Российской Федерации; </w:t>
      </w:r>
    </w:p>
    <w:p w:rsidR="00CD36D1" w:rsidRPr="003B2513" w:rsidRDefault="00CD36D1" w:rsidP="003B2513">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sz w:val="28"/>
          <w:szCs w:val="28"/>
        </w:rPr>
        <w:t xml:space="preserve">- отсутствие на 1 апреля года, предшествующего году предоставления субсидии, незавершенных мероприятий по строительству (приобретению) жилья, предоставляемого по договору найма жилого помещения, </w:t>
      </w:r>
      <w:proofErr w:type="gramStart"/>
      <w:r w:rsidRPr="003B2513">
        <w:rPr>
          <w:rFonts w:ascii="Times New Roman" w:hAnsi="Times New Roman"/>
          <w:sz w:val="28"/>
          <w:szCs w:val="28"/>
        </w:rPr>
        <w:t>сроки</w:t>
      </w:r>
      <w:proofErr w:type="gramEnd"/>
      <w:r w:rsidRPr="003B2513">
        <w:rPr>
          <w:rFonts w:ascii="Times New Roman" w:hAnsi="Times New Roman"/>
          <w:sz w:val="28"/>
          <w:szCs w:val="28"/>
        </w:rPr>
        <w:t xml:space="preserve"> реализации которых уже наступили, на реализацию которых </w:t>
      </w:r>
      <w:r w:rsidRPr="003B2513">
        <w:rPr>
          <w:rFonts w:ascii="Times New Roman" w:hAnsi="Times New Roman"/>
          <w:sz w:val="28"/>
          <w:szCs w:val="28"/>
        </w:rPr>
        <w:lastRenderedPageBreak/>
        <w:t>муниципальному образованию Рязанской области были предоставлены субсидии.</w:t>
      </w:r>
    </w:p>
    <w:p w:rsidR="00CD36D1" w:rsidRPr="003B2513" w:rsidRDefault="00702371" w:rsidP="003B2513">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t>5</w:t>
      </w:r>
      <w:r w:rsidR="00CD36D1" w:rsidRPr="003B2513">
        <w:rPr>
          <w:rFonts w:ascii="Times New Roman" w:hAnsi="Times New Roman"/>
          <w:color w:val="000000"/>
          <w:sz w:val="28"/>
          <w:szCs w:val="28"/>
        </w:rPr>
        <w:t>. Критерием отбора муниципальных образований Рязанской области для предоставления субсидий является:</w:t>
      </w:r>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 наличие реестра планируемых к строительству (приобретению) жилых помещений на сельских территориях, территориях опорных населенных пунктов, прилегающих территориях, предоставляемых гражданам Российской Федерации, проживающим на сельских территориях, территориях опорных населенных пунктов, прилегающих территориях, по договору найма жилого помещения, строительство (приобретение) которых планируется осуществлять за счет средств субсидии с указанием наименования мероприятия по строительству (приобретению) жилья, предоставляемого по договору найма жилого помещения, его</w:t>
      </w:r>
      <w:proofErr w:type="gramEnd"/>
      <w:r w:rsidRPr="003B2513">
        <w:rPr>
          <w:rFonts w:ascii="Times New Roman" w:hAnsi="Times New Roman"/>
          <w:sz w:val="28"/>
          <w:szCs w:val="28"/>
        </w:rPr>
        <w:t xml:space="preserve"> местонахождения, мощности (площади в квадратных метрах), сроков строительства и ввода в эксплуатацию, сметной стоимости, объема средств местного бюджета, вклада работодателя и (или) средств из иных внебюджетных источников.</w:t>
      </w:r>
    </w:p>
    <w:p w:rsidR="00CD36D1" w:rsidRPr="003B2513" w:rsidRDefault="00702371" w:rsidP="003B2513">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t>6</w:t>
      </w:r>
      <w:r w:rsidR="00CD36D1" w:rsidRPr="003B2513">
        <w:rPr>
          <w:rFonts w:ascii="Times New Roman" w:hAnsi="Times New Roman"/>
          <w:color w:val="000000"/>
          <w:sz w:val="28"/>
          <w:szCs w:val="28"/>
        </w:rPr>
        <w:t>. </w:t>
      </w:r>
      <w:r w:rsidR="00CD36D1" w:rsidRPr="003B2513">
        <w:rPr>
          <w:rFonts w:ascii="Times New Roman" w:hAnsi="Times New Roman"/>
          <w:sz w:val="28"/>
          <w:szCs w:val="28"/>
        </w:rPr>
        <w:t>Предельный уровень софинансирования из областного бюджета объема расходного обязательства муниципального образования Рязанской области,</w:t>
      </w:r>
      <w:r w:rsidR="00CD36D1" w:rsidRPr="003B2513">
        <w:rPr>
          <w:rFonts w:ascii="Times New Roman" w:hAnsi="Times New Roman"/>
          <w:color w:val="000000"/>
          <w:sz w:val="28"/>
          <w:szCs w:val="28"/>
        </w:rPr>
        <w:t xml:space="preserve"> за исключением муниципального округа, на соответствующий финансовый год составляет 95%.</w:t>
      </w:r>
    </w:p>
    <w:p w:rsidR="00CD36D1" w:rsidRPr="003B2513" w:rsidRDefault="00CD36D1" w:rsidP="003B2513">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t>Уровень софинансирования расходного обязательства муниципального округа устанавливается в размере 97%, а на переходный период (в течение трех финансовых лет, следующих за годом образования муниципального округа) – 99%.</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Доля обязательного вклада работодателя и (или) внебюджетных источников, используемая для расчета субсидии, определяется в соответствии с пунктом 5 Положения.</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 xml:space="preserve"> В случае если работодателем является муниципальное учреждение в социальной сфере, то его участие в виде доли обязательного вклада работодателя не является обязательным. </w:t>
      </w:r>
    </w:p>
    <w:p w:rsidR="00CD36D1" w:rsidRPr="003B2513" w:rsidRDefault="00CD36D1" w:rsidP="003B2513">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sz w:val="28"/>
          <w:szCs w:val="28"/>
        </w:rPr>
        <w:t xml:space="preserve">Расчетная стоимость строительства (приобретения) жилья, предоставляемого по договору найма жилого помещения, используемая для расчета субсидии, определяется в соответствии с пунктом 6 Положения. Стоимость 1 кв. метра общей площади жилья на сельских территориях, территориях опорных населенных пунктов, прилегающих территориях в границах </w:t>
      </w:r>
      <w:r w:rsidRPr="003B2513">
        <w:rPr>
          <w:rFonts w:ascii="Times New Roman" w:hAnsi="Times New Roman"/>
          <w:color w:val="000000"/>
          <w:sz w:val="28"/>
          <w:szCs w:val="28"/>
        </w:rPr>
        <w:t>Рязанской области на очередной финансовый год, используемая для определения расчетной стоимости строительства (приобретения) жилья, предоставляемого по договору найма жилого помещения, утверждается министерством сельского хозяйства и продовольствия Рязанской области.</w:t>
      </w:r>
    </w:p>
    <w:p w:rsidR="00CD36D1" w:rsidRPr="003B2513" w:rsidRDefault="00702371" w:rsidP="003B2513">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t>7</w:t>
      </w:r>
      <w:r w:rsidR="00CD36D1" w:rsidRPr="003B2513">
        <w:rPr>
          <w:rFonts w:ascii="Times New Roman" w:hAnsi="Times New Roman"/>
          <w:color w:val="000000"/>
          <w:sz w:val="28"/>
          <w:szCs w:val="28"/>
        </w:rPr>
        <w:t>. При распределении местным бюджетам субсидий применяется следующая методика:</w:t>
      </w:r>
    </w:p>
    <w:p w:rsidR="00CD36D1" w:rsidRPr="003B2513" w:rsidRDefault="00CD36D1" w:rsidP="003B2513">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t>- общий объем субсидий, распределяемых местным бюджетам в соответствующем финансовом году, равен сумме субсидий бюджетам отдельных муниципальных образований Рязанской области;</w:t>
      </w:r>
    </w:p>
    <w:p w:rsidR="00CD36D1" w:rsidRPr="003B2513" w:rsidRDefault="00CD36D1" w:rsidP="003B2513">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lastRenderedPageBreak/>
        <w:t xml:space="preserve">- общий объем субсидии на </w:t>
      </w:r>
      <w:r w:rsidRPr="003B2513">
        <w:rPr>
          <w:rFonts w:ascii="Times New Roman" w:hAnsi="Times New Roman"/>
          <w:sz w:val="28"/>
          <w:szCs w:val="28"/>
        </w:rPr>
        <w:t xml:space="preserve">реализацию мероприятий по строительству (приобретению) жилья, предоставляемого по договору найма жилого помещения, </w:t>
      </w:r>
      <w:r w:rsidRPr="003B2513">
        <w:rPr>
          <w:rFonts w:ascii="Times New Roman" w:hAnsi="Times New Roman"/>
          <w:color w:val="000000"/>
          <w:sz w:val="28"/>
          <w:szCs w:val="28"/>
        </w:rPr>
        <w:t>бюджету i-го муниципального образования Рязанской области (V</w:t>
      </w:r>
      <w:proofErr w:type="gramStart"/>
      <w:r w:rsidRPr="003B2513">
        <w:rPr>
          <w:rFonts w:ascii="Times New Roman" w:hAnsi="Times New Roman"/>
          <w:color w:val="000000"/>
          <w:sz w:val="28"/>
          <w:szCs w:val="28"/>
          <w:vertAlign w:val="subscript"/>
        </w:rPr>
        <w:t>о</w:t>
      </w:r>
      <w:proofErr w:type="gramEnd"/>
      <w:r w:rsidRPr="003B2513">
        <w:rPr>
          <w:rFonts w:ascii="Times New Roman" w:hAnsi="Times New Roman"/>
          <w:color w:val="000000"/>
          <w:sz w:val="28"/>
          <w:szCs w:val="28"/>
          <w:vertAlign w:val="subscript"/>
        </w:rPr>
        <w:t>i</w:t>
      </w:r>
      <w:r w:rsidRPr="003B2513">
        <w:rPr>
          <w:rFonts w:ascii="Times New Roman" w:hAnsi="Times New Roman"/>
          <w:color w:val="000000"/>
          <w:sz w:val="28"/>
          <w:szCs w:val="28"/>
        </w:rPr>
        <w:t>), рублей, равен сумме бюджетных ассигнований на каждый объект строительства (приобретения) жилья, предоставляемого по договору найма жилого помещения, и рассчитывается по формуле:</w:t>
      </w:r>
    </w:p>
    <w:p w:rsidR="00CD36D1" w:rsidRPr="003B2513" w:rsidRDefault="00CD36D1" w:rsidP="00CD36D1">
      <w:pPr>
        <w:autoSpaceDE w:val="0"/>
        <w:autoSpaceDN w:val="0"/>
        <w:adjustRightInd w:val="0"/>
        <w:ind w:firstLine="709"/>
        <w:jc w:val="both"/>
        <w:rPr>
          <w:rFonts w:ascii="Times New Roman" w:hAnsi="Times New Roman"/>
          <w:color w:val="000000"/>
          <w:sz w:val="16"/>
          <w:szCs w:val="16"/>
        </w:rPr>
      </w:pPr>
    </w:p>
    <w:p w:rsidR="00CD36D1" w:rsidRPr="00C40ABF" w:rsidRDefault="009B1022" w:rsidP="00CD36D1">
      <w:pPr>
        <w:autoSpaceDE w:val="0"/>
        <w:autoSpaceDN w:val="0"/>
        <w:adjustRightInd w:val="0"/>
        <w:jc w:val="center"/>
        <w:rPr>
          <w:rFonts w:ascii="Times New Roman" w:hAnsi="Times New Roman"/>
          <w:sz w:val="28"/>
          <w:szCs w:val="28"/>
        </w:rPr>
      </w:pPr>
      <m:oMath>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sz w:val="28"/>
                <w:szCs w:val="28"/>
                <w:lang w:val="en-US"/>
              </w:rPr>
              <m:t>oi</m:t>
            </m:r>
          </m:sub>
        </m:sSub>
        <m:r>
          <m:rPr>
            <m:sty m:val="p"/>
          </m:rPr>
          <w:rPr>
            <w:rFonts w:ascii="Cambria Math" w:hAnsi="Cambria Math"/>
            <w:sz w:val="28"/>
            <w:szCs w:val="28"/>
          </w:rPr>
          <m:t>=</m:t>
        </m:r>
        <m:nary>
          <m:naryPr>
            <m:chr m:val="∑"/>
            <m:limLoc m:val="subSup"/>
            <m:ctrlPr>
              <w:rPr>
                <w:rFonts w:ascii="Cambria Math" w:hAnsi="Cambria Math"/>
                <w:sz w:val="28"/>
                <w:szCs w:val="28"/>
                <w:lang w:val="en-US"/>
              </w:rPr>
            </m:ctrlPr>
          </m:naryPr>
          <m:sub>
            <m:r>
              <m:rPr>
                <m:sty m:val="p"/>
              </m:rPr>
              <w:rPr>
                <w:rFonts w:ascii="Cambria Math" w:hAnsi="Cambria Math"/>
                <w:sz w:val="28"/>
                <w:szCs w:val="28"/>
                <w:lang w:val="en-US"/>
              </w:rPr>
              <m:t>t</m:t>
            </m:r>
            <m:r>
              <m:rPr>
                <m:sty m:val="p"/>
              </m:rPr>
              <w:rPr>
                <w:rFonts w:ascii="Cambria Math" w:hAnsi="Cambria Math"/>
                <w:sz w:val="28"/>
                <w:szCs w:val="28"/>
              </w:rPr>
              <m:t>=1</m:t>
            </m:r>
          </m:sub>
          <m:sup>
            <m:r>
              <m:rPr>
                <m:sty m:val="p"/>
              </m:rPr>
              <w:rPr>
                <w:rFonts w:ascii="Cambria Math" w:hAnsi="Cambria Math"/>
                <w:sz w:val="28"/>
                <w:szCs w:val="28"/>
                <w:lang w:val="en-US"/>
              </w:rPr>
              <m:t>n</m:t>
            </m:r>
          </m:sup>
          <m:e>
            <m:r>
              <m:rPr>
                <m:sty m:val="p"/>
              </m:rPr>
              <w:rPr>
                <w:rFonts w:ascii="Cambria Math" w:hAnsi="Cambria Math"/>
                <w:sz w:val="28"/>
                <w:szCs w:val="28"/>
              </w:rPr>
              <m:t>(</m:t>
            </m:r>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sz w:val="28"/>
                    <w:szCs w:val="28"/>
                    <w:lang w:val="en-US"/>
                  </w:rPr>
                  <m:t>ospti</m:t>
                </m:r>
              </m:sub>
            </m:sSub>
            <m:r>
              <m:rPr>
                <m:sty m:val="p"/>
              </m:rPr>
              <w:rPr>
                <w:rFonts w:ascii="Cambria Math" w:hAnsi="Cambria Math"/>
                <w:sz w:val="28"/>
                <w:szCs w:val="28"/>
              </w:rPr>
              <m:t>)</m:t>
            </m:r>
          </m:e>
        </m:nary>
      </m:oMath>
      <w:r w:rsidR="00C40ABF">
        <w:rPr>
          <w:rFonts w:ascii="Times New Roman" w:hAnsi="Times New Roman"/>
          <w:sz w:val="28"/>
          <w:szCs w:val="28"/>
        </w:rPr>
        <w:t>,</w:t>
      </w:r>
    </w:p>
    <w:p w:rsidR="00CD36D1" w:rsidRPr="003B2513" w:rsidRDefault="00CD36D1" w:rsidP="00CD36D1">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t>где:</w:t>
      </w:r>
    </w:p>
    <w:p w:rsidR="00CD36D1" w:rsidRPr="003B2513" w:rsidRDefault="00CD36D1" w:rsidP="00CD36D1">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t>t - порядковый номер объекта строительства (приобретения) жилья, предоставляемого по договору найма жилого помещения;</w:t>
      </w:r>
    </w:p>
    <w:p w:rsidR="00CD36D1" w:rsidRPr="003B2513" w:rsidRDefault="00CD36D1" w:rsidP="00CD36D1">
      <w:pPr>
        <w:autoSpaceDE w:val="0"/>
        <w:autoSpaceDN w:val="0"/>
        <w:adjustRightInd w:val="0"/>
        <w:ind w:firstLine="709"/>
        <w:jc w:val="both"/>
        <w:rPr>
          <w:rFonts w:ascii="Times New Roman" w:hAnsi="Times New Roman"/>
          <w:color w:val="000000"/>
          <w:sz w:val="28"/>
          <w:szCs w:val="28"/>
        </w:rPr>
      </w:pPr>
      <w:r w:rsidRPr="003B2513">
        <w:rPr>
          <w:rFonts w:ascii="Times New Roman" w:hAnsi="Times New Roman"/>
          <w:color w:val="000000"/>
          <w:sz w:val="28"/>
          <w:szCs w:val="28"/>
        </w:rPr>
        <w:t>n - количество объектов строительства (приобретения) жилья, предоставляемого по договору найма жилого помещения, i-го муниципального образования Рязанской области;</w:t>
      </w:r>
    </w:p>
    <w:p w:rsidR="00CD36D1" w:rsidRPr="003B2513" w:rsidRDefault="00CD36D1" w:rsidP="00CD36D1">
      <w:pPr>
        <w:autoSpaceDE w:val="0"/>
        <w:autoSpaceDN w:val="0"/>
        <w:adjustRightInd w:val="0"/>
        <w:ind w:firstLine="709"/>
        <w:jc w:val="both"/>
        <w:rPr>
          <w:rFonts w:ascii="Times New Roman" w:hAnsi="Times New Roman"/>
          <w:sz w:val="28"/>
          <w:szCs w:val="28"/>
        </w:rPr>
      </w:pPr>
      <w:r w:rsidRPr="003B2513">
        <w:rPr>
          <w:rFonts w:ascii="Times New Roman" w:hAnsi="Times New Roman"/>
          <w:color w:val="000000"/>
          <w:sz w:val="28"/>
          <w:szCs w:val="28"/>
        </w:rPr>
        <w:t>V</w:t>
      </w:r>
      <w:r w:rsidRPr="003B2513">
        <w:rPr>
          <w:rFonts w:ascii="Times New Roman" w:hAnsi="Times New Roman"/>
          <w:color w:val="000000"/>
          <w:sz w:val="28"/>
          <w:szCs w:val="28"/>
          <w:vertAlign w:val="subscript"/>
        </w:rPr>
        <w:t>ospti</w:t>
      </w:r>
      <w:r w:rsidR="003B2513">
        <w:rPr>
          <w:rFonts w:ascii="Times New Roman" w:hAnsi="Times New Roman"/>
          <w:color w:val="000000"/>
          <w:sz w:val="28"/>
          <w:szCs w:val="28"/>
        </w:rPr>
        <w:t> - </w:t>
      </w:r>
      <w:r w:rsidRPr="003B2513">
        <w:rPr>
          <w:rFonts w:ascii="Times New Roman" w:hAnsi="Times New Roman"/>
          <w:color w:val="000000"/>
          <w:sz w:val="28"/>
          <w:szCs w:val="28"/>
        </w:rPr>
        <w:t xml:space="preserve">объем субсидии за счет средств областного бюджета в соответствующем </w:t>
      </w:r>
      <w:r w:rsidRPr="003B2513">
        <w:rPr>
          <w:rFonts w:ascii="Times New Roman" w:hAnsi="Times New Roman"/>
          <w:sz w:val="28"/>
          <w:szCs w:val="28"/>
        </w:rPr>
        <w:t>финансовом году бюджету i-го муниципального образования Рязанской области на каждый объе</w:t>
      </w:r>
      <w:proofErr w:type="gramStart"/>
      <w:r w:rsidRPr="003B2513">
        <w:rPr>
          <w:rFonts w:ascii="Times New Roman" w:hAnsi="Times New Roman"/>
          <w:sz w:val="28"/>
          <w:szCs w:val="28"/>
        </w:rPr>
        <w:t>кт стр</w:t>
      </w:r>
      <w:proofErr w:type="gramEnd"/>
      <w:r w:rsidRPr="003B2513">
        <w:rPr>
          <w:rFonts w:ascii="Times New Roman" w:hAnsi="Times New Roman"/>
          <w:sz w:val="28"/>
          <w:szCs w:val="28"/>
        </w:rPr>
        <w:t>оительства (приобретения) жилья, предоставляемого по договору найма жилого помещения, рублей, рассчитывается по формуле:</w:t>
      </w:r>
    </w:p>
    <w:p w:rsidR="00CD36D1" w:rsidRPr="003B2513" w:rsidRDefault="00CD36D1" w:rsidP="00CD36D1">
      <w:pPr>
        <w:autoSpaceDE w:val="0"/>
        <w:autoSpaceDN w:val="0"/>
        <w:adjustRightInd w:val="0"/>
        <w:ind w:firstLine="709"/>
        <w:jc w:val="both"/>
        <w:rPr>
          <w:rFonts w:ascii="Times New Roman" w:hAnsi="Times New Roman"/>
          <w:sz w:val="16"/>
          <w:szCs w:val="16"/>
        </w:rPr>
      </w:pPr>
    </w:p>
    <w:p w:rsidR="00CD36D1" w:rsidRPr="003B2513" w:rsidRDefault="00CD36D1" w:rsidP="00CD36D1">
      <w:pPr>
        <w:autoSpaceDE w:val="0"/>
        <w:autoSpaceDN w:val="0"/>
        <w:adjustRightInd w:val="0"/>
        <w:jc w:val="center"/>
        <w:rPr>
          <w:rFonts w:ascii="Times New Roman" w:hAnsi="Times New Roman"/>
          <w:sz w:val="28"/>
          <w:szCs w:val="28"/>
        </w:rPr>
      </w:pPr>
      <w:r w:rsidRPr="003B2513">
        <w:rPr>
          <w:rFonts w:ascii="Times New Roman" w:hAnsi="Times New Roman"/>
          <w:sz w:val="28"/>
          <w:szCs w:val="28"/>
        </w:rPr>
        <w:t>V</w:t>
      </w:r>
      <w:r w:rsidRPr="003B2513">
        <w:rPr>
          <w:rFonts w:ascii="Times New Roman" w:hAnsi="Times New Roman"/>
          <w:sz w:val="28"/>
          <w:szCs w:val="28"/>
          <w:vertAlign w:val="subscript"/>
        </w:rPr>
        <w:t>ospti</w:t>
      </w:r>
      <w:r w:rsidRPr="003B2513">
        <w:rPr>
          <w:rFonts w:ascii="Times New Roman" w:hAnsi="Times New Roman"/>
          <w:sz w:val="28"/>
          <w:szCs w:val="28"/>
        </w:rPr>
        <w:t xml:space="preserve"> = V</w:t>
      </w:r>
      <w:r w:rsidRPr="003B2513">
        <w:rPr>
          <w:rFonts w:ascii="Times New Roman" w:hAnsi="Times New Roman"/>
          <w:sz w:val="28"/>
          <w:szCs w:val="28"/>
          <w:vertAlign w:val="subscript"/>
          <w:lang w:val="en-US"/>
        </w:rPr>
        <w:t>s</w:t>
      </w:r>
      <w:r w:rsidRPr="003B2513">
        <w:rPr>
          <w:rFonts w:ascii="Times New Roman" w:hAnsi="Times New Roman"/>
          <w:sz w:val="28"/>
          <w:szCs w:val="28"/>
          <w:vertAlign w:val="subscript"/>
        </w:rPr>
        <w:t>spti</w:t>
      </w:r>
      <w:r w:rsidRPr="003B2513">
        <w:rPr>
          <w:rFonts w:ascii="Times New Roman" w:hAnsi="Times New Roman"/>
          <w:sz w:val="28"/>
          <w:szCs w:val="28"/>
        </w:rPr>
        <w:t xml:space="preserve"> – (V</w:t>
      </w:r>
      <w:r w:rsidRPr="003B2513">
        <w:rPr>
          <w:rFonts w:ascii="Times New Roman" w:hAnsi="Times New Roman"/>
          <w:sz w:val="28"/>
          <w:szCs w:val="28"/>
          <w:vertAlign w:val="subscript"/>
        </w:rPr>
        <w:t>mspti</w:t>
      </w:r>
      <w:r w:rsidRPr="003B2513">
        <w:rPr>
          <w:rFonts w:ascii="Times New Roman" w:hAnsi="Times New Roman"/>
          <w:sz w:val="28"/>
          <w:szCs w:val="28"/>
        </w:rPr>
        <w:t xml:space="preserve"> +V</w:t>
      </w:r>
      <w:r w:rsidRPr="003B2513">
        <w:rPr>
          <w:rFonts w:ascii="Times New Roman" w:hAnsi="Times New Roman"/>
          <w:sz w:val="28"/>
          <w:szCs w:val="28"/>
          <w:vertAlign w:val="subscript"/>
        </w:rPr>
        <w:t>vnspti</w:t>
      </w:r>
      <w:r w:rsidRPr="003B2513">
        <w:rPr>
          <w:rFonts w:ascii="Times New Roman" w:hAnsi="Times New Roman"/>
          <w:sz w:val="28"/>
          <w:szCs w:val="28"/>
        </w:rPr>
        <w:t>),</w:t>
      </w:r>
    </w:p>
    <w:p w:rsidR="00CD36D1" w:rsidRPr="003B2513" w:rsidRDefault="00CD36D1" w:rsidP="00CD36D1">
      <w:pPr>
        <w:autoSpaceDE w:val="0"/>
        <w:autoSpaceDN w:val="0"/>
        <w:adjustRightInd w:val="0"/>
        <w:ind w:firstLine="709"/>
        <w:jc w:val="both"/>
        <w:rPr>
          <w:rFonts w:ascii="Times New Roman" w:hAnsi="Times New Roman"/>
          <w:sz w:val="16"/>
          <w:szCs w:val="16"/>
        </w:rPr>
      </w:pP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где:</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V</w:t>
      </w:r>
      <w:r w:rsidRPr="003B2513">
        <w:rPr>
          <w:rFonts w:ascii="Times New Roman" w:hAnsi="Times New Roman"/>
          <w:sz w:val="28"/>
          <w:szCs w:val="28"/>
          <w:vertAlign w:val="subscript"/>
          <w:lang w:val="en-US"/>
        </w:rPr>
        <w:t>s</w:t>
      </w:r>
      <w:r w:rsidRPr="003B2513">
        <w:rPr>
          <w:rFonts w:ascii="Times New Roman" w:hAnsi="Times New Roman"/>
          <w:sz w:val="28"/>
          <w:szCs w:val="28"/>
          <w:vertAlign w:val="subscript"/>
        </w:rPr>
        <w:t>spti</w:t>
      </w:r>
      <w:r w:rsidRPr="003B2513">
        <w:rPr>
          <w:rFonts w:ascii="Times New Roman" w:hAnsi="Times New Roman"/>
          <w:sz w:val="28"/>
          <w:szCs w:val="28"/>
        </w:rPr>
        <w:t> </w:t>
      </w:r>
      <w:r w:rsidR="003B2513">
        <w:rPr>
          <w:rFonts w:ascii="Times New Roman" w:hAnsi="Times New Roman"/>
          <w:sz w:val="28"/>
          <w:szCs w:val="28"/>
        </w:rPr>
        <w:t>-</w:t>
      </w:r>
      <w:r w:rsidRPr="003B2513">
        <w:rPr>
          <w:rFonts w:ascii="Times New Roman" w:hAnsi="Times New Roman"/>
          <w:sz w:val="28"/>
          <w:szCs w:val="28"/>
        </w:rPr>
        <w:t> стоимость строительства (приобретения) каждого объекта жилья, предоставляемого по договору найма жилого помещения, в соответствующем финансовом году, рублей</w:t>
      </w:r>
      <w:r w:rsidR="00C40ABF">
        <w:rPr>
          <w:rFonts w:ascii="Times New Roman" w:hAnsi="Times New Roman"/>
          <w:sz w:val="28"/>
          <w:szCs w:val="28"/>
        </w:rPr>
        <w:t>.</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При этом V</w:t>
      </w:r>
      <w:r w:rsidRPr="003B2513">
        <w:rPr>
          <w:rFonts w:ascii="Times New Roman" w:hAnsi="Times New Roman"/>
          <w:sz w:val="28"/>
          <w:szCs w:val="28"/>
          <w:vertAlign w:val="subscript"/>
          <w:lang w:val="en-US"/>
        </w:rPr>
        <w:t>s</w:t>
      </w:r>
      <w:r w:rsidRPr="003B2513">
        <w:rPr>
          <w:rFonts w:ascii="Times New Roman" w:hAnsi="Times New Roman"/>
          <w:sz w:val="28"/>
          <w:szCs w:val="28"/>
          <w:vertAlign w:val="subscript"/>
        </w:rPr>
        <w:t>spti</w:t>
      </w:r>
      <w:r w:rsidRPr="003B2513">
        <w:rPr>
          <w:rFonts w:ascii="Times New Roman" w:hAnsi="Times New Roman"/>
          <w:sz w:val="28"/>
          <w:szCs w:val="28"/>
        </w:rPr>
        <w:t xml:space="preserve"> </w:t>
      </w:r>
      <w:proofErr w:type="gramStart"/>
      <w:r w:rsidRPr="003B2513">
        <w:rPr>
          <w:rFonts w:ascii="Times New Roman" w:hAnsi="Times New Roman"/>
          <w:sz w:val="28"/>
          <w:szCs w:val="28"/>
        </w:rPr>
        <w:t>равна</w:t>
      </w:r>
      <w:proofErr w:type="gramEnd"/>
      <w:r w:rsidRPr="003B2513">
        <w:rPr>
          <w:rFonts w:ascii="Times New Roman" w:hAnsi="Times New Roman"/>
          <w:sz w:val="28"/>
          <w:szCs w:val="28"/>
        </w:rPr>
        <w:t xml:space="preserve"> расчетной стоимости строительства (приобретения) жилья, предоставляемого по договору найма жилого помещения, за исключением случаев строительства (приобретения) малоэтажных жилых комплексов, строительства многоквартирных домов.  </w:t>
      </w:r>
    </w:p>
    <w:p w:rsidR="00CD36D1" w:rsidRPr="003B2513" w:rsidRDefault="00CD36D1" w:rsidP="003B2513">
      <w:pPr>
        <w:autoSpaceDE w:val="0"/>
        <w:autoSpaceDN w:val="0"/>
        <w:adjustRightInd w:val="0"/>
        <w:ind w:firstLine="709"/>
        <w:jc w:val="both"/>
        <w:rPr>
          <w:rFonts w:ascii="Times New Roman" w:eastAsiaTheme="minorHAnsi" w:hAnsi="Times New Roman"/>
          <w:sz w:val="28"/>
          <w:szCs w:val="28"/>
          <w:lang w:eastAsia="en-US"/>
        </w:rPr>
      </w:pPr>
      <w:r w:rsidRPr="003B2513">
        <w:rPr>
          <w:rFonts w:ascii="Times New Roman" w:hAnsi="Times New Roman"/>
          <w:sz w:val="28"/>
          <w:szCs w:val="28"/>
        </w:rPr>
        <w:t>В случае строительства (приобретения) малоэтажного жилого комплекса, строительства многоквартирного дома V</w:t>
      </w:r>
      <w:r w:rsidRPr="003B2513">
        <w:rPr>
          <w:rFonts w:ascii="Times New Roman" w:hAnsi="Times New Roman"/>
          <w:sz w:val="28"/>
          <w:szCs w:val="28"/>
          <w:vertAlign w:val="subscript"/>
          <w:lang w:val="en-US"/>
        </w:rPr>
        <w:t>s</w:t>
      </w:r>
      <w:r w:rsidRPr="003B2513">
        <w:rPr>
          <w:rFonts w:ascii="Times New Roman" w:hAnsi="Times New Roman"/>
          <w:sz w:val="28"/>
          <w:szCs w:val="28"/>
          <w:vertAlign w:val="subscript"/>
        </w:rPr>
        <w:t>spti</w:t>
      </w:r>
      <w:r w:rsidRPr="003B2513">
        <w:rPr>
          <w:rFonts w:ascii="Times New Roman" w:hAnsi="Times New Roman"/>
          <w:sz w:val="28"/>
          <w:szCs w:val="28"/>
        </w:rPr>
        <w:t xml:space="preserve"> </w:t>
      </w:r>
      <w:proofErr w:type="gramStart"/>
      <w:r w:rsidRPr="003B2513">
        <w:rPr>
          <w:rFonts w:ascii="Times New Roman" w:hAnsi="Times New Roman"/>
          <w:sz w:val="28"/>
          <w:szCs w:val="28"/>
        </w:rPr>
        <w:t>равна</w:t>
      </w:r>
      <w:proofErr w:type="gramEnd"/>
      <w:r w:rsidRPr="003B2513">
        <w:rPr>
          <w:rFonts w:ascii="Times New Roman" w:hAnsi="Times New Roman"/>
          <w:sz w:val="28"/>
          <w:szCs w:val="28"/>
        </w:rPr>
        <w:t xml:space="preserve"> сумме расчетной стоимости строительства (приобретения) жилья в составе малоэтажного жилого комплекса, многоквартирного дома и </w:t>
      </w:r>
      <w:r w:rsidRPr="003B2513">
        <w:rPr>
          <w:rFonts w:ascii="Times New Roman" w:eastAsiaTheme="minorHAnsi" w:hAnsi="Times New Roman"/>
          <w:sz w:val="28"/>
          <w:szCs w:val="28"/>
          <w:lang w:eastAsia="en-US"/>
        </w:rPr>
        <w:t>сметной стоимости строительства объектов инженерной инфраструктуры, организации уличного освещения и строительства улично-дорожной сети;</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V</w:t>
      </w:r>
      <w:r w:rsidRPr="003B2513">
        <w:rPr>
          <w:rFonts w:ascii="Times New Roman" w:hAnsi="Times New Roman"/>
          <w:sz w:val="28"/>
          <w:szCs w:val="28"/>
          <w:vertAlign w:val="subscript"/>
        </w:rPr>
        <w:t>mspti</w:t>
      </w:r>
      <w:r w:rsidRPr="003B2513">
        <w:rPr>
          <w:rFonts w:ascii="Times New Roman" w:hAnsi="Times New Roman"/>
          <w:sz w:val="28"/>
          <w:szCs w:val="28"/>
        </w:rPr>
        <w:t> - объем бюджетных ассигнований за счет средств местного бюджета на исполнение расходного обязательства i-го муниципального образования Рязанской области в соответствующем финансовом году на  каждый объе</w:t>
      </w:r>
      <w:proofErr w:type="gramStart"/>
      <w:r w:rsidRPr="003B2513">
        <w:rPr>
          <w:rFonts w:ascii="Times New Roman" w:hAnsi="Times New Roman"/>
          <w:sz w:val="28"/>
          <w:szCs w:val="28"/>
        </w:rPr>
        <w:t>кт стр</w:t>
      </w:r>
      <w:proofErr w:type="gramEnd"/>
      <w:r w:rsidRPr="003B2513">
        <w:rPr>
          <w:rFonts w:ascii="Times New Roman" w:hAnsi="Times New Roman"/>
          <w:sz w:val="28"/>
          <w:szCs w:val="28"/>
        </w:rPr>
        <w:t>оительства (приобретения) жилья, предоставляемого по договору найма жилого помещения, рублей;</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V</w:t>
      </w:r>
      <w:r w:rsidRPr="003B2513">
        <w:rPr>
          <w:rFonts w:ascii="Times New Roman" w:hAnsi="Times New Roman"/>
          <w:sz w:val="28"/>
          <w:szCs w:val="28"/>
          <w:vertAlign w:val="subscript"/>
        </w:rPr>
        <w:t>vnspti</w:t>
      </w:r>
      <w:r w:rsidR="003B2513">
        <w:rPr>
          <w:rFonts w:ascii="Times New Roman" w:hAnsi="Times New Roman"/>
          <w:sz w:val="28"/>
          <w:szCs w:val="28"/>
        </w:rPr>
        <w:t> - </w:t>
      </w:r>
      <w:r w:rsidRPr="003B2513">
        <w:rPr>
          <w:rFonts w:ascii="Times New Roman" w:hAnsi="Times New Roman"/>
          <w:sz w:val="28"/>
          <w:szCs w:val="28"/>
        </w:rPr>
        <w:t>объем сре</w:t>
      </w:r>
      <w:proofErr w:type="gramStart"/>
      <w:r w:rsidRPr="003B2513">
        <w:rPr>
          <w:rFonts w:ascii="Times New Roman" w:hAnsi="Times New Roman"/>
          <w:sz w:val="28"/>
          <w:szCs w:val="28"/>
        </w:rPr>
        <w:t>дств вкл</w:t>
      </w:r>
      <w:proofErr w:type="gramEnd"/>
      <w:r w:rsidRPr="003B2513">
        <w:rPr>
          <w:rFonts w:ascii="Times New Roman" w:hAnsi="Times New Roman"/>
          <w:sz w:val="28"/>
          <w:szCs w:val="28"/>
        </w:rPr>
        <w:t>ада работодателя (внебюджетных источников) на каждый объект строительства (приобретения) жилья, предоставляемого по договору найма жилого помещения, в соответствующем финансовом году, рублей.</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lastRenderedPageBreak/>
        <w:t xml:space="preserve">Предельный размер субсидии за счет средств областного бюджета на софинансирование расходного обязательства </w:t>
      </w:r>
      <w:r w:rsidRPr="003B2513">
        <w:rPr>
          <w:rFonts w:ascii="Times New Roman" w:hAnsi="Times New Roman"/>
          <w:sz w:val="28"/>
          <w:szCs w:val="28"/>
          <w:lang w:val="en-US"/>
        </w:rPr>
        <w:t>i</w:t>
      </w:r>
      <w:r w:rsidRPr="003B2513">
        <w:rPr>
          <w:rFonts w:ascii="Times New Roman" w:hAnsi="Times New Roman"/>
          <w:sz w:val="28"/>
          <w:szCs w:val="28"/>
        </w:rPr>
        <w:t>-го муниципального образования Рязанской области,  в соответствующем финансовом году (V</w:t>
      </w:r>
      <w:r w:rsidRPr="003B2513">
        <w:rPr>
          <w:rFonts w:ascii="Times New Roman" w:hAnsi="Times New Roman"/>
          <w:sz w:val="28"/>
          <w:szCs w:val="28"/>
          <w:vertAlign w:val="subscript"/>
        </w:rPr>
        <w:t>p</w:t>
      </w:r>
      <w:r w:rsidRPr="003B2513">
        <w:rPr>
          <w:rFonts w:ascii="Times New Roman" w:hAnsi="Times New Roman"/>
          <w:sz w:val="28"/>
          <w:szCs w:val="28"/>
          <w:vertAlign w:val="subscript"/>
          <w:lang w:val="en-US"/>
        </w:rPr>
        <w:t>oi</w:t>
      </w:r>
      <w:r w:rsidRPr="003B2513">
        <w:rPr>
          <w:rFonts w:ascii="Times New Roman" w:hAnsi="Times New Roman"/>
          <w:sz w:val="28"/>
          <w:szCs w:val="28"/>
        </w:rPr>
        <w:t>), рублей, рассчитывается по следующей формуле:</w:t>
      </w:r>
    </w:p>
    <w:p w:rsidR="00CD36D1" w:rsidRPr="003B2513" w:rsidRDefault="00CD36D1" w:rsidP="00CD36D1">
      <w:pPr>
        <w:autoSpaceDE w:val="0"/>
        <w:autoSpaceDN w:val="0"/>
        <w:adjustRightInd w:val="0"/>
        <w:ind w:firstLine="709"/>
        <w:jc w:val="both"/>
        <w:rPr>
          <w:rFonts w:ascii="Times New Roman" w:hAnsi="Times New Roman"/>
          <w:sz w:val="16"/>
          <w:szCs w:val="16"/>
        </w:rPr>
      </w:pPr>
    </w:p>
    <w:p w:rsidR="00CD36D1" w:rsidRPr="003B2513" w:rsidRDefault="009B1022" w:rsidP="00CD36D1">
      <w:pPr>
        <w:autoSpaceDE w:val="0"/>
        <w:autoSpaceDN w:val="0"/>
        <w:adjustRightInd w:val="0"/>
        <w:jc w:val="center"/>
        <w:rPr>
          <w:rFonts w:ascii="Times New Roman" w:hAnsi="Times New Roman"/>
          <w:sz w:val="28"/>
          <w:szCs w:val="28"/>
          <w:lang w:val="en-US"/>
        </w:rPr>
      </w:pPr>
      <m:oMath>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sz w:val="28"/>
                <w:szCs w:val="28"/>
                <w:lang w:val="en-US"/>
              </w:rPr>
              <m:t>poi</m:t>
            </m:r>
          </m:sub>
        </m:sSub>
      </m:oMath>
      <w:r w:rsidR="00CD36D1" w:rsidRPr="003B2513">
        <w:rPr>
          <w:rFonts w:ascii="Times New Roman" w:hAnsi="Times New Roman"/>
          <w:sz w:val="28"/>
          <w:szCs w:val="28"/>
          <w:lang w:val="en-US"/>
        </w:rPr>
        <w:t xml:space="preserve"> =</w:t>
      </w:r>
      <m:oMath>
        <m:nary>
          <m:naryPr>
            <m:chr m:val="∑"/>
            <m:limLoc m:val="subSup"/>
            <m:ctrlPr>
              <w:rPr>
                <w:rFonts w:ascii="Cambria Math" w:hAnsi="Cambria Math"/>
                <w:sz w:val="28"/>
                <w:szCs w:val="28"/>
                <w:lang w:val="en-US"/>
              </w:rPr>
            </m:ctrlPr>
          </m:naryPr>
          <m:sub>
            <m:r>
              <m:rPr>
                <m:sty m:val="p"/>
              </m:rPr>
              <w:rPr>
                <w:rFonts w:ascii="Cambria Math" w:hAnsi="Cambria Math"/>
                <w:sz w:val="28"/>
                <w:szCs w:val="28"/>
                <w:lang w:val="en-US"/>
              </w:rPr>
              <m:t>t=1</m:t>
            </m:r>
          </m:sub>
          <m:sup>
            <m:r>
              <m:rPr>
                <m:sty m:val="p"/>
              </m:rPr>
              <w:rPr>
                <w:rFonts w:ascii="Cambria Math" w:hAnsi="Cambria Math"/>
                <w:sz w:val="28"/>
                <w:szCs w:val="28"/>
                <w:lang w:val="en-US"/>
              </w:rPr>
              <m:t>n</m:t>
            </m:r>
          </m:sup>
          <m:e>
            <m:r>
              <m:rPr>
                <m:sty m:val="p"/>
              </m:rPr>
              <w:rPr>
                <w:rFonts w:ascii="Cambria Math" w:hAnsi="Cambria Math"/>
                <w:sz w:val="28"/>
                <w:szCs w:val="28"/>
                <w:lang w:val="en-US"/>
              </w:rPr>
              <m:t>(</m:t>
            </m:r>
            <m:sSub>
              <m:sSubPr>
                <m:ctrlPr>
                  <w:rPr>
                    <w:rFonts w:ascii="Cambria Math" w:hAnsi="Cambria Math"/>
                    <w:sz w:val="28"/>
                    <w:szCs w:val="28"/>
                    <w:lang w:val="en-US"/>
                  </w:rPr>
                </m:ctrlPr>
              </m:sSubPr>
              <m:e>
                <m:r>
                  <m:rPr>
                    <m:sty m:val="p"/>
                  </m:rPr>
                  <w:rPr>
                    <w:rFonts w:ascii="Cambria Math" w:hAnsi="Cambria Math"/>
                    <w:sz w:val="28"/>
                    <w:szCs w:val="28"/>
                    <w:lang w:val="en-US"/>
                  </w:rPr>
                  <m:t>V</m:t>
                </m:r>
              </m:e>
              <m:sub>
                <m:r>
                  <m:rPr>
                    <m:sty m:val="p"/>
                  </m:rPr>
                  <w:rPr>
                    <w:rFonts w:ascii="Cambria Math" w:hAnsi="Cambria Math"/>
                    <w:sz w:val="28"/>
                    <w:szCs w:val="28"/>
                    <w:lang w:val="en-US"/>
                  </w:rPr>
                  <m:t>rospti</m:t>
                </m:r>
              </m:sub>
            </m:sSub>
            <m:r>
              <m:rPr>
                <m:sty m:val="p"/>
              </m:rPr>
              <w:rPr>
                <w:rFonts w:ascii="Cambria Math" w:hAnsi="Cambria Math"/>
                <w:sz w:val="28"/>
                <w:szCs w:val="28"/>
                <w:lang w:val="en-US"/>
              </w:rPr>
              <m:t>)</m:t>
            </m:r>
          </m:e>
        </m:nary>
        <m:r>
          <m:rPr>
            <m:sty m:val="p"/>
          </m:rPr>
          <w:rPr>
            <w:rFonts w:ascii="Cambria Math" w:hAnsi="Cambria Math"/>
            <w:sz w:val="28"/>
            <w:szCs w:val="28"/>
            <w:lang w:val="en-US"/>
          </w:rPr>
          <m:t xml:space="preserve"> </m:t>
        </m:r>
      </m:oMath>
      <w:r w:rsidR="00CD36D1" w:rsidRPr="003B2513">
        <w:rPr>
          <w:rFonts w:ascii="Times New Roman" w:hAnsi="Times New Roman"/>
          <w:sz w:val="28"/>
          <w:szCs w:val="28"/>
          <w:lang w:val="en-US"/>
        </w:rPr>
        <w:t xml:space="preserve">x (K /100%), </w:t>
      </w:r>
    </w:p>
    <w:p w:rsidR="00CD36D1" w:rsidRPr="003B2513" w:rsidRDefault="00CD36D1" w:rsidP="00CD36D1">
      <w:pPr>
        <w:autoSpaceDE w:val="0"/>
        <w:autoSpaceDN w:val="0"/>
        <w:adjustRightInd w:val="0"/>
        <w:ind w:firstLine="709"/>
        <w:jc w:val="both"/>
        <w:rPr>
          <w:rFonts w:ascii="Times New Roman" w:hAnsi="Times New Roman"/>
          <w:sz w:val="16"/>
          <w:szCs w:val="16"/>
          <w:lang w:val="en-US"/>
        </w:rPr>
      </w:pP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где:</w:t>
      </w:r>
    </w:p>
    <w:p w:rsidR="000E6679" w:rsidRPr="000E6679" w:rsidRDefault="000E6679" w:rsidP="003B2513">
      <w:pPr>
        <w:autoSpaceDE w:val="0"/>
        <w:autoSpaceDN w:val="0"/>
        <w:adjustRightInd w:val="0"/>
        <w:ind w:firstLine="709"/>
        <w:jc w:val="both"/>
        <w:rPr>
          <w:rFonts w:ascii="Times New Roman" w:hAnsi="Times New Roman"/>
          <w:sz w:val="28"/>
          <w:szCs w:val="28"/>
        </w:rPr>
      </w:pPr>
      <w:r>
        <w:rPr>
          <w:rFonts w:ascii="Times New Roman" w:hAnsi="Times New Roman"/>
          <w:color w:val="2C2D2E"/>
          <w:spacing w:val="-4"/>
          <w:sz w:val="28"/>
          <w:szCs w:val="28"/>
          <w:shd w:val="clear" w:color="auto" w:fill="FFFFFF"/>
        </w:rPr>
        <w:t>V</w:t>
      </w:r>
      <w:r w:rsidRPr="000E6679">
        <w:rPr>
          <w:rFonts w:ascii="Times New Roman" w:hAnsi="Times New Roman"/>
          <w:color w:val="2C2D2E"/>
          <w:spacing w:val="-4"/>
          <w:sz w:val="28"/>
          <w:szCs w:val="28"/>
          <w:shd w:val="clear" w:color="auto" w:fill="FFFFFF"/>
          <w:vertAlign w:val="subscript"/>
        </w:rPr>
        <w:t>rospti</w:t>
      </w:r>
      <w:r w:rsidRPr="000E6679">
        <w:rPr>
          <w:rFonts w:ascii="Times New Roman" w:hAnsi="Times New Roman"/>
          <w:color w:val="2C2D2E"/>
          <w:spacing w:val="-4"/>
          <w:sz w:val="28"/>
          <w:szCs w:val="28"/>
          <w:shd w:val="clear" w:color="auto" w:fill="FFFFFF"/>
        </w:rPr>
        <w:t xml:space="preserve"> </w:t>
      </w:r>
      <w:r>
        <w:rPr>
          <w:rFonts w:ascii="Times New Roman" w:hAnsi="Times New Roman"/>
          <w:color w:val="2C2D2E"/>
          <w:spacing w:val="-4"/>
          <w:sz w:val="28"/>
          <w:szCs w:val="28"/>
          <w:shd w:val="clear" w:color="auto" w:fill="FFFFFF"/>
        </w:rPr>
        <w:t>-</w:t>
      </w:r>
      <w:r w:rsidRPr="000E6679">
        <w:rPr>
          <w:rFonts w:ascii="Times New Roman" w:hAnsi="Times New Roman"/>
          <w:color w:val="2C2D2E"/>
          <w:spacing w:val="-4"/>
          <w:sz w:val="28"/>
          <w:szCs w:val="28"/>
          <w:shd w:val="clear" w:color="auto" w:fill="FFFFFF"/>
        </w:rPr>
        <w:t xml:space="preserve"> прогнозный объем расходного обязательства муниципального</w:t>
      </w:r>
      <w:r w:rsidRPr="000E6679">
        <w:rPr>
          <w:rFonts w:ascii="Times New Roman" w:hAnsi="Times New Roman"/>
          <w:color w:val="2C2D2E"/>
          <w:sz w:val="28"/>
          <w:szCs w:val="28"/>
          <w:shd w:val="clear" w:color="auto" w:fill="FFFFFF"/>
        </w:rPr>
        <w:t xml:space="preserve"> образования Рязанской области в размере стоимости строительства (приобретения) каждого объекта жилья, предоставляемого по договору найма жилого помещения, в соответствующем финансовом году за вычетом объема сре</w:t>
      </w:r>
      <w:proofErr w:type="gramStart"/>
      <w:r w:rsidRPr="000E6679">
        <w:rPr>
          <w:rFonts w:ascii="Times New Roman" w:hAnsi="Times New Roman"/>
          <w:color w:val="2C2D2E"/>
          <w:sz w:val="28"/>
          <w:szCs w:val="28"/>
          <w:shd w:val="clear" w:color="auto" w:fill="FFFFFF"/>
        </w:rPr>
        <w:t>дств вкл</w:t>
      </w:r>
      <w:proofErr w:type="gramEnd"/>
      <w:r w:rsidRPr="000E6679">
        <w:rPr>
          <w:rFonts w:ascii="Times New Roman" w:hAnsi="Times New Roman"/>
          <w:color w:val="2C2D2E"/>
          <w:sz w:val="28"/>
          <w:szCs w:val="28"/>
          <w:shd w:val="clear" w:color="auto" w:fill="FFFFFF"/>
        </w:rPr>
        <w:t>ада работодателя (внебюджетных источников), рублей;</w:t>
      </w:r>
      <w:r w:rsidRPr="000E6679">
        <w:rPr>
          <w:rFonts w:ascii="Times New Roman" w:hAnsi="Times New Roman"/>
          <w:sz w:val="28"/>
          <w:szCs w:val="28"/>
        </w:rPr>
        <w:t xml:space="preserve"> </w:t>
      </w:r>
    </w:p>
    <w:p w:rsidR="00CD36D1" w:rsidRPr="003B2513" w:rsidRDefault="00CD36D1" w:rsidP="003B2513">
      <w:pPr>
        <w:autoSpaceDE w:val="0"/>
        <w:autoSpaceDN w:val="0"/>
        <w:adjustRightInd w:val="0"/>
        <w:ind w:firstLine="709"/>
        <w:jc w:val="both"/>
        <w:rPr>
          <w:rFonts w:ascii="Times New Roman" w:hAnsi="Times New Roman"/>
          <w:sz w:val="28"/>
          <w:szCs w:val="28"/>
        </w:rPr>
      </w:pPr>
      <w:proofErr w:type="gramStart"/>
      <w:r w:rsidRPr="003B2513">
        <w:rPr>
          <w:rFonts w:ascii="Times New Roman" w:hAnsi="Times New Roman"/>
          <w:sz w:val="28"/>
          <w:szCs w:val="28"/>
        </w:rPr>
        <w:t>К</w:t>
      </w:r>
      <w:proofErr w:type="gramEnd"/>
      <w:r w:rsidRPr="003B2513">
        <w:rPr>
          <w:rFonts w:ascii="Times New Roman" w:hAnsi="Times New Roman"/>
          <w:sz w:val="28"/>
          <w:szCs w:val="28"/>
        </w:rPr>
        <w:t> - </w:t>
      </w:r>
      <w:proofErr w:type="gramStart"/>
      <w:r w:rsidRPr="003B2513">
        <w:rPr>
          <w:rFonts w:ascii="Times New Roman" w:hAnsi="Times New Roman"/>
          <w:sz w:val="28"/>
          <w:szCs w:val="28"/>
        </w:rPr>
        <w:t>предельный</w:t>
      </w:r>
      <w:proofErr w:type="gramEnd"/>
      <w:r w:rsidRPr="003B2513">
        <w:rPr>
          <w:rFonts w:ascii="Times New Roman" w:hAnsi="Times New Roman"/>
          <w:sz w:val="28"/>
          <w:szCs w:val="28"/>
        </w:rPr>
        <w:t xml:space="preserve"> уровень софинансирования из областного бюджета объема расходного обязательства i-го муниципального образования Рязанской области на соответствующий финансовый год, %.</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Если значение показателя V</w:t>
      </w:r>
      <w:r w:rsidRPr="003B2513">
        <w:rPr>
          <w:rFonts w:ascii="Times New Roman" w:hAnsi="Times New Roman"/>
          <w:sz w:val="28"/>
          <w:szCs w:val="28"/>
          <w:vertAlign w:val="subscript"/>
        </w:rPr>
        <w:t>ospti</w:t>
      </w:r>
      <w:r w:rsidRPr="003B2513">
        <w:rPr>
          <w:rFonts w:ascii="Times New Roman" w:hAnsi="Times New Roman"/>
          <w:sz w:val="28"/>
          <w:szCs w:val="28"/>
        </w:rPr>
        <w:t xml:space="preserve"> больше предельного размера субсидии за счет средств областного бюджета в соответствующем финансовом году (V</w:t>
      </w:r>
      <w:r w:rsidRPr="003B2513">
        <w:rPr>
          <w:rFonts w:ascii="Times New Roman" w:hAnsi="Times New Roman"/>
          <w:sz w:val="28"/>
          <w:szCs w:val="28"/>
          <w:vertAlign w:val="subscript"/>
        </w:rPr>
        <w:t>p</w:t>
      </w:r>
      <w:r w:rsidRPr="003B2513">
        <w:rPr>
          <w:rFonts w:ascii="Times New Roman" w:hAnsi="Times New Roman"/>
          <w:sz w:val="28"/>
          <w:szCs w:val="28"/>
          <w:vertAlign w:val="subscript"/>
          <w:lang w:val="en-US"/>
        </w:rPr>
        <w:t>oi</w:t>
      </w:r>
      <w:r w:rsidRPr="003B2513">
        <w:rPr>
          <w:rFonts w:ascii="Times New Roman" w:hAnsi="Times New Roman"/>
          <w:sz w:val="28"/>
          <w:szCs w:val="28"/>
        </w:rPr>
        <w:t>), то V</w:t>
      </w:r>
      <w:r w:rsidRPr="003B2513">
        <w:rPr>
          <w:rFonts w:ascii="Times New Roman" w:hAnsi="Times New Roman"/>
          <w:sz w:val="28"/>
          <w:szCs w:val="28"/>
          <w:vertAlign w:val="subscript"/>
        </w:rPr>
        <w:t>ospti</w:t>
      </w:r>
      <w:r w:rsidRPr="003B2513">
        <w:rPr>
          <w:rFonts w:ascii="Times New Roman" w:hAnsi="Times New Roman"/>
          <w:sz w:val="28"/>
          <w:szCs w:val="28"/>
        </w:rPr>
        <w:t xml:space="preserve"> = V</w:t>
      </w:r>
      <w:r w:rsidRPr="003B2513">
        <w:rPr>
          <w:rFonts w:ascii="Times New Roman" w:hAnsi="Times New Roman"/>
          <w:sz w:val="28"/>
          <w:szCs w:val="28"/>
          <w:vertAlign w:val="subscript"/>
        </w:rPr>
        <w:t>p</w:t>
      </w:r>
      <w:r w:rsidRPr="003B2513">
        <w:rPr>
          <w:rFonts w:ascii="Times New Roman" w:hAnsi="Times New Roman"/>
          <w:sz w:val="28"/>
          <w:szCs w:val="28"/>
          <w:vertAlign w:val="subscript"/>
          <w:lang w:val="en-US"/>
        </w:rPr>
        <w:t>oi</w:t>
      </w:r>
      <w:r w:rsidRPr="003B2513">
        <w:rPr>
          <w:rFonts w:ascii="Times New Roman" w:hAnsi="Times New Roman"/>
          <w:sz w:val="28"/>
          <w:szCs w:val="28"/>
        </w:rPr>
        <w:t>.</w:t>
      </w:r>
    </w:p>
    <w:p w:rsidR="00CD36D1" w:rsidRPr="003B2513" w:rsidRDefault="00702371" w:rsidP="003B2513">
      <w:pPr>
        <w:autoSpaceDE w:val="0"/>
        <w:autoSpaceDN w:val="0"/>
        <w:adjustRightInd w:val="0"/>
        <w:ind w:firstLine="709"/>
        <w:jc w:val="both"/>
        <w:rPr>
          <w:rFonts w:ascii="Times New Roman" w:hAnsi="Times New Roman"/>
          <w:sz w:val="28"/>
          <w:szCs w:val="28"/>
        </w:rPr>
      </w:pPr>
      <w:r w:rsidRPr="00C57DF1">
        <w:rPr>
          <w:rFonts w:ascii="Times New Roman" w:hAnsi="Times New Roman"/>
          <w:spacing w:val="-4"/>
          <w:sz w:val="28"/>
          <w:szCs w:val="28"/>
        </w:rPr>
        <w:t>8</w:t>
      </w:r>
      <w:r w:rsidR="00CD36D1" w:rsidRPr="00C57DF1">
        <w:rPr>
          <w:rFonts w:ascii="Times New Roman" w:hAnsi="Times New Roman"/>
          <w:spacing w:val="-4"/>
          <w:sz w:val="28"/>
          <w:szCs w:val="28"/>
        </w:rPr>
        <w:t>.</w:t>
      </w:r>
      <w:r w:rsidR="00C57DF1" w:rsidRPr="00C57DF1">
        <w:rPr>
          <w:rFonts w:ascii="Times New Roman" w:hAnsi="Times New Roman"/>
          <w:spacing w:val="-4"/>
          <w:sz w:val="28"/>
          <w:szCs w:val="28"/>
        </w:rPr>
        <w:t> </w:t>
      </w:r>
      <w:r w:rsidR="00CD36D1" w:rsidRPr="00C57DF1">
        <w:rPr>
          <w:rFonts w:ascii="Times New Roman" w:hAnsi="Times New Roman"/>
          <w:spacing w:val="-4"/>
          <w:sz w:val="28"/>
          <w:szCs w:val="28"/>
        </w:rPr>
        <w:t>Распределение субсидий местным бюджетам в разрезе муниципальных</w:t>
      </w:r>
      <w:r w:rsidR="00CD36D1" w:rsidRPr="003B2513">
        <w:rPr>
          <w:rFonts w:ascii="Times New Roman" w:hAnsi="Times New Roman"/>
          <w:sz w:val="28"/>
          <w:szCs w:val="28"/>
        </w:rPr>
        <w:t xml:space="preserve"> образований Рязанской области утверждается законом Рязанской области об областном бюджете на очередной финансовый год и плановый период по результатам отбора, проведенного министерством сельского хозяйства и продовольствия Рязанской области.</w:t>
      </w:r>
    </w:p>
    <w:p w:rsidR="00CD36D1" w:rsidRPr="003B2513" w:rsidRDefault="00CD36D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Порядок проведения отбора муниципальных образований Рязанской области для предоставления субсидий и проверки условий предоставления субсидий устанавливается министерством сельского хозяйства и продовольствия Рязанской области.</w:t>
      </w:r>
    </w:p>
    <w:p w:rsidR="00CD36D1" w:rsidRPr="003B2513" w:rsidRDefault="00702371" w:rsidP="003B2513">
      <w:pPr>
        <w:autoSpaceDE w:val="0"/>
        <w:autoSpaceDN w:val="0"/>
        <w:adjustRightInd w:val="0"/>
        <w:ind w:firstLine="709"/>
        <w:jc w:val="both"/>
        <w:rPr>
          <w:rFonts w:ascii="Times New Roman" w:hAnsi="Times New Roman"/>
          <w:sz w:val="28"/>
          <w:szCs w:val="28"/>
        </w:rPr>
      </w:pPr>
      <w:r w:rsidRPr="003B2513">
        <w:rPr>
          <w:rFonts w:ascii="Times New Roman" w:hAnsi="Times New Roman"/>
          <w:sz w:val="28"/>
          <w:szCs w:val="28"/>
        </w:rPr>
        <w:t>9</w:t>
      </w:r>
      <w:r w:rsidR="00C57DF1">
        <w:rPr>
          <w:rFonts w:ascii="Times New Roman" w:hAnsi="Times New Roman"/>
          <w:sz w:val="28"/>
          <w:szCs w:val="28"/>
        </w:rPr>
        <w:t>. </w:t>
      </w:r>
      <w:r w:rsidR="00CD36D1" w:rsidRPr="003B2513">
        <w:rPr>
          <w:rFonts w:ascii="Times New Roman" w:hAnsi="Times New Roman"/>
          <w:sz w:val="28"/>
          <w:szCs w:val="28"/>
        </w:rPr>
        <w:t xml:space="preserve">Предоставление субсидий местным бюджетам осуществляется на основании соглашения, заключенного главным распорядителем бюджетных </w:t>
      </w:r>
      <w:r w:rsidR="00CD36D1" w:rsidRPr="003B2513">
        <w:rPr>
          <w:rFonts w:ascii="Times New Roman" w:hAnsi="Times New Roman"/>
          <w:spacing w:val="-4"/>
          <w:sz w:val="28"/>
          <w:szCs w:val="28"/>
        </w:rPr>
        <w:t xml:space="preserve">средств с муниципальными образованиями Рязанской области </w:t>
      </w:r>
      <w:r w:rsidR="003B2513" w:rsidRPr="003B2513">
        <w:rPr>
          <w:rFonts w:ascii="Times New Roman" w:hAnsi="Times New Roman"/>
          <w:spacing w:val="-4"/>
          <w:sz w:val="28"/>
          <w:szCs w:val="28"/>
        </w:rPr>
        <w:t>–</w:t>
      </w:r>
      <w:r w:rsidR="00CD36D1" w:rsidRPr="003B2513">
        <w:rPr>
          <w:rFonts w:ascii="Times New Roman" w:hAnsi="Times New Roman"/>
          <w:spacing w:val="-4"/>
          <w:sz w:val="28"/>
          <w:szCs w:val="28"/>
        </w:rPr>
        <w:t xml:space="preserve"> получателями</w:t>
      </w:r>
      <w:r w:rsidR="00CD36D1" w:rsidRPr="003B2513">
        <w:rPr>
          <w:rFonts w:ascii="Times New Roman" w:hAnsi="Times New Roman"/>
          <w:sz w:val="28"/>
          <w:szCs w:val="28"/>
        </w:rPr>
        <w:t xml:space="preserve"> субсидии, в соответствии с Правилами формирования, предоставления и распределения субсидий из федерального бюджета бюджетам субъектов Российс</w:t>
      </w:r>
      <w:r w:rsidR="00C40ABF">
        <w:rPr>
          <w:rFonts w:ascii="Times New Roman" w:hAnsi="Times New Roman"/>
          <w:sz w:val="28"/>
          <w:szCs w:val="28"/>
        </w:rPr>
        <w:t>кой Федерации, утвержденными п</w:t>
      </w:r>
      <w:r w:rsidR="00CD36D1" w:rsidRPr="003B2513">
        <w:rPr>
          <w:rFonts w:ascii="Times New Roman" w:hAnsi="Times New Roman"/>
          <w:sz w:val="28"/>
          <w:szCs w:val="28"/>
        </w:rPr>
        <w:t>остановлением Правительства Российской Федерации от 30.09.2014 № 999, и Правилами № 377.</w:t>
      </w:r>
    </w:p>
    <w:p w:rsidR="00B31141" w:rsidRPr="003B2513" w:rsidRDefault="00702371" w:rsidP="003B2513">
      <w:pPr>
        <w:autoSpaceDE w:val="0"/>
        <w:autoSpaceDN w:val="0"/>
        <w:adjustRightInd w:val="0"/>
        <w:ind w:firstLine="709"/>
        <w:jc w:val="both"/>
        <w:rPr>
          <w:rFonts w:ascii="Times New Roman" w:hAnsi="Times New Roman"/>
        </w:rPr>
      </w:pPr>
      <w:r w:rsidRPr="003B2513">
        <w:rPr>
          <w:rFonts w:ascii="Times New Roman" w:hAnsi="Times New Roman"/>
          <w:sz w:val="28"/>
          <w:szCs w:val="28"/>
        </w:rPr>
        <w:t>10</w:t>
      </w:r>
      <w:r w:rsidR="00CD36D1" w:rsidRPr="003B2513">
        <w:rPr>
          <w:rFonts w:ascii="Times New Roman" w:hAnsi="Times New Roman"/>
          <w:sz w:val="28"/>
          <w:szCs w:val="28"/>
        </w:rPr>
        <w:t>.</w:t>
      </w:r>
      <w:r w:rsidR="003B2513">
        <w:rPr>
          <w:rFonts w:ascii="Times New Roman" w:hAnsi="Times New Roman"/>
          <w:sz w:val="28"/>
          <w:szCs w:val="28"/>
        </w:rPr>
        <w:t> </w:t>
      </w:r>
      <w:r w:rsidR="00CD36D1" w:rsidRPr="003B2513">
        <w:rPr>
          <w:rFonts w:ascii="Times New Roman" w:hAnsi="Times New Roman"/>
          <w:sz w:val="28"/>
          <w:szCs w:val="28"/>
        </w:rPr>
        <w:t>Результатом использования субсидии является количество построенного (приобретенного) жилья, предоставляемого по договору найма жилого помещения гражданам Российской Федерации, проживающим на сельских территориях, территориях опорных населенных пунктов и прилегающих территориях</w:t>
      </w:r>
      <w:proofErr w:type="gramStart"/>
      <w:r w:rsidR="00CD36D1" w:rsidRPr="003B2513">
        <w:rPr>
          <w:rFonts w:ascii="Times New Roman" w:hAnsi="Times New Roman"/>
          <w:sz w:val="28"/>
          <w:szCs w:val="28"/>
        </w:rPr>
        <w:t>.».</w:t>
      </w:r>
      <w:proofErr w:type="gramEnd"/>
    </w:p>
    <w:sectPr w:rsidR="00B31141" w:rsidRPr="003B2513" w:rsidSect="00C40ABF">
      <w:headerReference w:type="default" r:id="rId8"/>
      <w:headerReference w:type="firs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022" w:rsidRDefault="009B1022" w:rsidP="007066D9">
      <w:r>
        <w:separator/>
      </w:r>
    </w:p>
  </w:endnote>
  <w:endnote w:type="continuationSeparator" w:id="0">
    <w:p w:rsidR="009B1022" w:rsidRDefault="009B1022" w:rsidP="00706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E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022" w:rsidRDefault="009B1022" w:rsidP="007066D9">
      <w:r>
        <w:separator/>
      </w:r>
    </w:p>
  </w:footnote>
  <w:footnote w:type="continuationSeparator" w:id="0">
    <w:p w:rsidR="009B1022" w:rsidRDefault="009B1022" w:rsidP="007066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527374"/>
      <w:docPartObj>
        <w:docPartGallery w:val="Page Numbers (Top of Page)"/>
        <w:docPartUnique/>
      </w:docPartObj>
    </w:sdtPr>
    <w:sdtEndPr>
      <w:rPr>
        <w:rFonts w:ascii="Times New Roman" w:hAnsi="Times New Roman"/>
        <w:sz w:val="24"/>
        <w:szCs w:val="24"/>
      </w:rPr>
    </w:sdtEndPr>
    <w:sdtContent>
      <w:p w:rsidR="007066D9" w:rsidRPr="00332CE5" w:rsidRDefault="007066D9">
        <w:pPr>
          <w:pStyle w:val="a6"/>
          <w:jc w:val="center"/>
          <w:rPr>
            <w:rFonts w:ascii="Times New Roman" w:hAnsi="Times New Roman"/>
            <w:sz w:val="24"/>
            <w:szCs w:val="24"/>
          </w:rPr>
        </w:pPr>
        <w:r w:rsidRPr="00332CE5">
          <w:rPr>
            <w:rFonts w:ascii="Times New Roman" w:hAnsi="Times New Roman"/>
            <w:sz w:val="24"/>
            <w:szCs w:val="24"/>
          </w:rPr>
          <w:fldChar w:fldCharType="begin"/>
        </w:r>
        <w:r w:rsidRPr="00332CE5">
          <w:rPr>
            <w:rFonts w:ascii="Times New Roman" w:hAnsi="Times New Roman"/>
            <w:sz w:val="24"/>
            <w:szCs w:val="24"/>
          </w:rPr>
          <w:instrText>PAGE   \* MERGEFORMAT</w:instrText>
        </w:r>
        <w:r w:rsidRPr="00332CE5">
          <w:rPr>
            <w:rFonts w:ascii="Times New Roman" w:hAnsi="Times New Roman"/>
            <w:sz w:val="24"/>
            <w:szCs w:val="24"/>
          </w:rPr>
          <w:fldChar w:fldCharType="separate"/>
        </w:r>
        <w:r w:rsidR="00ED2492">
          <w:rPr>
            <w:rFonts w:ascii="Times New Roman" w:hAnsi="Times New Roman"/>
            <w:noProof/>
            <w:sz w:val="24"/>
            <w:szCs w:val="24"/>
          </w:rPr>
          <w:t>8</w:t>
        </w:r>
        <w:r w:rsidRPr="00332CE5">
          <w:rPr>
            <w:rFonts w:ascii="Times New Roman" w:hAnsi="Times New Roman"/>
            <w:sz w:val="24"/>
            <w:szCs w:val="24"/>
          </w:rPr>
          <w:fldChar w:fldCharType="end"/>
        </w:r>
      </w:p>
    </w:sdtContent>
  </w:sdt>
  <w:p w:rsidR="007066D9" w:rsidRDefault="007066D9">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D9" w:rsidRDefault="007066D9">
    <w:pPr>
      <w:pStyle w:val="a6"/>
    </w:pPr>
  </w:p>
  <w:p w:rsidR="007066D9" w:rsidRDefault="007066D9">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ocumentProtection w:edit="forms" w:enforcement="1" w:cryptProviderType="rsaFull" w:cryptAlgorithmClass="hash" w:cryptAlgorithmType="typeAny" w:cryptAlgorithmSid="4" w:cryptSpinCount="100000" w:hash="5uWkU5+aBiqet/b3SjR84nKzyqs=" w:salt="smNfTjfM9hebowy0axIDVw=="/>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AD3"/>
    <w:rsid w:val="00003569"/>
    <w:rsid w:val="000312E0"/>
    <w:rsid w:val="00033294"/>
    <w:rsid w:val="000902EE"/>
    <w:rsid w:val="00092BA1"/>
    <w:rsid w:val="000E2A78"/>
    <w:rsid w:val="000E6679"/>
    <w:rsid w:val="001028BD"/>
    <w:rsid w:val="001447EA"/>
    <w:rsid w:val="002329BF"/>
    <w:rsid w:val="00244959"/>
    <w:rsid w:val="00250B82"/>
    <w:rsid w:val="00291FD9"/>
    <w:rsid w:val="002943FE"/>
    <w:rsid w:val="002B015E"/>
    <w:rsid w:val="002D6CEC"/>
    <w:rsid w:val="00332CE5"/>
    <w:rsid w:val="003440C1"/>
    <w:rsid w:val="003742EE"/>
    <w:rsid w:val="003B2513"/>
    <w:rsid w:val="003B27A7"/>
    <w:rsid w:val="003E799B"/>
    <w:rsid w:val="003F5DA9"/>
    <w:rsid w:val="0045267C"/>
    <w:rsid w:val="00507A5A"/>
    <w:rsid w:val="005C6332"/>
    <w:rsid w:val="005E082C"/>
    <w:rsid w:val="00603ADF"/>
    <w:rsid w:val="0068367E"/>
    <w:rsid w:val="00702371"/>
    <w:rsid w:val="007066D9"/>
    <w:rsid w:val="00760E37"/>
    <w:rsid w:val="007702F3"/>
    <w:rsid w:val="00774649"/>
    <w:rsid w:val="007A1296"/>
    <w:rsid w:val="007A14AC"/>
    <w:rsid w:val="007A2E59"/>
    <w:rsid w:val="007A6CF3"/>
    <w:rsid w:val="00806AD3"/>
    <w:rsid w:val="008C4D99"/>
    <w:rsid w:val="009248A4"/>
    <w:rsid w:val="00976743"/>
    <w:rsid w:val="00983789"/>
    <w:rsid w:val="009B1022"/>
    <w:rsid w:val="009E38B5"/>
    <w:rsid w:val="00A054ED"/>
    <w:rsid w:val="00B142E8"/>
    <w:rsid w:val="00B31141"/>
    <w:rsid w:val="00B52431"/>
    <w:rsid w:val="00BC4914"/>
    <w:rsid w:val="00C40ABF"/>
    <w:rsid w:val="00C57DF1"/>
    <w:rsid w:val="00CD36D1"/>
    <w:rsid w:val="00CF1F68"/>
    <w:rsid w:val="00D9148A"/>
    <w:rsid w:val="00E24475"/>
    <w:rsid w:val="00E47685"/>
    <w:rsid w:val="00E73F1B"/>
    <w:rsid w:val="00ED2492"/>
    <w:rsid w:val="00EE50FA"/>
    <w:rsid w:val="00F114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7E"/>
    <w:pPr>
      <w:spacing w:after="0" w:line="240" w:lineRule="auto"/>
    </w:pPr>
    <w:rPr>
      <w:rFonts w:ascii="TimesET" w:eastAsia="Times New Roman" w:hAnsi="TimesET"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367E"/>
    <w:rPr>
      <w:color w:val="0000FF" w:themeColor="hyperlink"/>
      <w:u w:val="single"/>
    </w:rPr>
  </w:style>
  <w:style w:type="paragraph" w:styleId="a4">
    <w:name w:val="Balloon Text"/>
    <w:basedOn w:val="a"/>
    <w:link w:val="a5"/>
    <w:uiPriority w:val="99"/>
    <w:semiHidden/>
    <w:unhideWhenUsed/>
    <w:rsid w:val="003B27A7"/>
    <w:rPr>
      <w:rFonts w:ascii="Tahoma" w:hAnsi="Tahoma" w:cs="Tahoma"/>
      <w:sz w:val="16"/>
      <w:szCs w:val="16"/>
    </w:rPr>
  </w:style>
  <w:style w:type="character" w:customStyle="1" w:styleId="a5">
    <w:name w:val="Текст выноски Знак"/>
    <w:basedOn w:val="a0"/>
    <w:link w:val="a4"/>
    <w:uiPriority w:val="99"/>
    <w:semiHidden/>
    <w:rsid w:val="003B27A7"/>
    <w:rPr>
      <w:rFonts w:ascii="Tahoma" w:eastAsia="Times New Roman" w:hAnsi="Tahoma" w:cs="Tahoma"/>
      <w:sz w:val="16"/>
      <w:szCs w:val="16"/>
      <w:lang w:eastAsia="ru-RU"/>
    </w:rPr>
  </w:style>
  <w:style w:type="paragraph" w:styleId="a6">
    <w:name w:val="header"/>
    <w:basedOn w:val="a"/>
    <w:link w:val="a7"/>
    <w:uiPriority w:val="99"/>
    <w:unhideWhenUsed/>
    <w:rsid w:val="007066D9"/>
    <w:pPr>
      <w:tabs>
        <w:tab w:val="center" w:pos="4677"/>
        <w:tab w:val="right" w:pos="9355"/>
      </w:tabs>
    </w:pPr>
  </w:style>
  <w:style w:type="character" w:customStyle="1" w:styleId="a7">
    <w:name w:val="Верхний колонтитул Знак"/>
    <w:basedOn w:val="a0"/>
    <w:link w:val="a6"/>
    <w:uiPriority w:val="99"/>
    <w:rsid w:val="007066D9"/>
    <w:rPr>
      <w:rFonts w:ascii="TimesET" w:eastAsia="Times New Roman" w:hAnsi="TimesET" w:cs="Times New Roman"/>
      <w:sz w:val="20"/>
      <w:szCs w:val="20"/>
      <w:lang w:eastAsia="ru-RU"/>
    </w:rPr>
  </w:style>
  <w:style w:type="paragraph" w:styleId="a8">
    <w:name w:val="footer"/>
    <w:basedOn w:val="a"/>
    <w:link w:val="a9"/>
    <w:uiPriority w:val="99"/>
    <w:unhideWhenUsed/>
    <w:rsid w:val="007066D9"/>
    <w:pPr>
      <w:tabs>
        <w:tab w:val="center" w:pos="4677"/>
        <w:tab w:val="right" w:pos="9355"/>
      </w:tabs>
    </w:pPr>
  </w:style>
  <w:style w:type="character" w:customStyle="1" w:styleId="a9">
    <w:name w:val="Нижний колонтитул Знак"/>
    <w:basedOn w:val="a0"/>
    <w:link w:val="a8"/>
    <w:uiPriority w:val="99"/>
    <w:rsid w:val="007066D9"/>
    <w:rPr>
      <w:rFonts w:ascii="TimesET" w:eastAsia="Times New Roman" w:hAnsi="TimesET"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367E"/>
    <w:pPr>
      <w:spacing w:after="0" w:line="240" w:lineRule="auto"/>
    </w:pPr>
    <w:rPr>
      <w:rFonts w:ascii="TimesET" w:eastAsia="Times New Roman" w:hAnsi="TimesET"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8367E"/>
    <w:rPr>
      <w:color w:val="0000FF" w:themeColor="hyperlink"/>
      <w:u w:val="single"/>
    </w:rPr>
  </w:style>
  <w:style w:type="paragraph" w:styleId="a4">
    <w:name w:val="Balloon Text"/>
    <w:basedOn w:val="a"/>
    <w:link w:val="a5"/>
    <w:uiPriority w:val="99"/>
    <w:semiHidden/>
    <w:unhideWhenUsed/>
    <w:rsid w:val="003B27A7"/>
    <w:rPr>
      <w:rFonts w:ascii="Tahoma" w:hAnsi="Tahoma" w:cs="Tahoma"/>
      <w:sz w:val="16"/>
      <w:szCs w:val="16"/>
    </w:rPr>
  </w:style>
  <w:style w:type="character" w:customStyle="1" w:styleId="a5">
    <w:name w:val="Текст выноски Знак"/>
    <w:basedOn w:val="a0"/>
    <w:link w:val="a4"/>
    <w:uiPriority w:val="99"/>
    <w:semiHidden/>
    <w:rsid w:val="003B27A7"/>
    <w:rPr>
      <w:rFonts w:ascii="Tahoma" w:eastAsia="Times New Roman" w:hAnsi="Tahoma" w:cs="Tahoma"/>
      <w:sz w:val="16"/>
      <w:szCs w:val="16"/>
      <w:lang w:eastAsia="ru-RU"/>
    </w:rPr>
  </w:style>
  <w:style w:type="paragraph" w:styleId="a6">
    <w:name w:val="header"/>
    <w:basedOn w:val="a"/>
    <w:link w:val="a7"/>
    <w:uiPriority w:val="99"/>
    <w:unhideWhenUsed/>
    <w:rsid w:val="007066D9"/>
    <w:pPr>
      <w:tabs>
        <w:tab w:val="center" w:pos="4677"/>
        <w:tab w:val="right" w:pos="9355"/>
      </w:tabs>
    </w:pPr>
  </w:style>
  <w:style w:type="character" w:customStyle="1" w:styleId="a7">
    <w:name w:val="Верхний колонтитул Знак"/>
    <w:basedOn w:val="a0"/>
    <w:link w:val="a6"/>
    <w:uiPriority w:val="99"/>
    <w:rsid w:val="007066D9"/>
    <w:rPr>
      <w:rFonts w:ascii="TimesET" w:eastAsia="Times New Roman" w:hAnsi="TimesET" w:cs="Times New Roman"/>
      <w:sz w:val="20"/>
      <w:szCs w:val="20"/>
      <w:lang w:eastAsia="ru-RU"/>
    </w:rPr>
  </w:style>
  <w:style w:type="paragraph" w:styleId="a8">
    <w:name w:val="footer"/>
    <w:basedOn w:val="a"/>
    <w:link w:val="a9"/>
    <w:uiPriority w:val="99"/>
    <w:unhideWhenUsed/>
    <w:rsid w:val="007066D9"/>
    <w:pPr>
      <w:tabs>
        <w:tab w:val="center" w:pos="4677"/>
        <w:tab w:val="right" w:pos="9355"/>
      </w:tabs>
    </w:pPr>
  </w:style>
  <w:style w:type="character" w:customStyle="1" w:styleId="a9">
    <w:name w:val="Нижний колонтитул Знак"/>
    <w:basedOn w:val="a0"/>
    <w:link w:val="a8"/>
    <w:uiPriority w:val="99"/>
    <w:rsid w:val="007066D9"/>
    <w:rPr>
      <w:rFonts w:ascii="TimesET" w:eastAsia="Times New Roman" w:hAnsi="TimesET"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807141">
      <w:bodyDiv w:val="1"/>
      <w:marLeft w:val="0"/>
      <w:marRight w:val="0"/>
      <w:marTop w:val="0"/>
      <w:marBottom w:val="0"/>
      <w:divBdr>
        <w:top w:val="none" w:sz="0" w:space="0" w:color="auto"/>
        <w:left w:val="none" w:sz="0" w:space="0" w:color="auto"/>
        <w:bottom w:val="none" w:sz="0" w:space="0" w:color="auto"/>
        <w:right w:val="none" w:sz="0" w:space="0" w:color="auto"/>
      </w:divBdr>
    </w:div>
    <w:div w:id="1779061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D271C9-4280-4A81-BA99-2AED09CC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3078</Words>
  <Characters>17549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Волкова Ольга Юрьевна</dc:creator>
  <cp:lastModifiedBy>Дягилева М.А.</cp:lastModifiedBy>
  <cp:revision>9</cp:revision>
  <cp:lastPrinted>2025-04-11T13:06:00Z</cp:lastPrinted>
  <dcterms:created xsi:type="dcterms:W3CDTF">2025-04-10T09:24:00Z</dcterms:created>
  <dcterms:modified xsi:type="dcterms:W3CDTF">2025-04-15T11:55:00Z</dcterms:modified>
</cp:coreProperties>
</file>