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4284D" w:rsidRDefault="00B4284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апреля 2025 г. № </w:t>
      </w: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4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1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4284D">
          <w:headerReference w:type="even" r:id="rId9"/>
          <w:footerReference w:type="first" r:id="rId10"/>
          <w:type w:val="continuous"/>
          <w:pgSz w:w="11907" w:h="16834" w:code="9"/>
          <w:pgMar w:top="567" w:right="1275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A66834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A66834" w:rsidRDefault="00A66834" w:rsidP="00A6683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66834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</w:t>
            </w:r>
          </w:p>
          <w:p w:rsidR="00A66834" w:rsidRDefault="00A66834" w:rsidP="00A6683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области от 07 декабря 2021 г. № 348</w:t>
            </w:r>
          </w:p>
          <w:p w:rsidR="00A66834" w:rsidRDefault="00A66834" w:rsidP="00A6683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«О региональном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государственном контроле (надзоре)</w:t>
            </w:r>
          </w:p>
          <w:p w:rsidR="00A66834" w:rsidRDefault="00A66834" w:rsidP="00A6683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в области долевого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строительства многоквартирных домов</w:t>
            </w:r>
          </w:p>
          <w:p w:rsidR="00A66834" w:rsidRDefault="00A66834" w:rsidP="00A6683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6834">
              <w:rPr>
                <w:rFonts w:ascii="Times New Roman" w:hAnsi="Times New Roman"/>
                <w:sz w:val="28"/>
                <w:szCs w:val="28"/>
              </w:rPr>
              <w:t>и (или) иных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объектов недвижимости» (в редакции</w:t>
            </w:r>
            <w:proofErr w:type="gramEnd"/>
          </w:p>
          <w:p w:rsidR="00A66834" w:rsidRDefault="00A66834" w:rsidP="00A6683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постановлений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0D5EED" w:rsidRPr="00A66834" w:rsidRDefault="00A66834" w:rsidP="00A66834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от 25.01.2022 № 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от 16.05.2023 № 185)</w:t>
            </w:r>
          </w:p>
        </w:tc>
      </w:tr>
      <w:tr w:rsidR="000D5EED" w:rsidRPr="00A66834" w:rsidTr="002B3460">
        <w:trPr>
          <w:jc w:val="right"/>
        </w:trPr>
        <w:tc>
          <w:tcPr>
            <w:tcW w:w="5000" w:type="pct"/>
            <w:gridSpan w:val="3"/>
          </w:tcPr>
          <w:p w:rsidR="00A66834" w:rsidRPr="00A66834" w:rsidRDefault="00A66834" w:rsidP="00A668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A66834" w:rsidRPr="00A66834" w:rsidRDefault="00A66834" w:rsidP="00A66834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1. Внести в постановление Правительства Рязанской области</w:t>
            </w:r>
            <w:r w:rsidR="00F62DD6">
              <w:rPr>
                <w:rFonts w:ascii="Times New Roman" w:hAnsi="Times New Roman"/>
                <w:sz w:val="28"/>
                <w:szCs w:val="28"/>
              </w:rPr>
              <w:br/>
            </w:r>
            <w:r w:rsidRPr="00A66834">
              <w:rPr>
                <w:rFonts w:ascii="Times New Roman" w:hAnsi="Times New Roman"/>
                <w:sz w:val="28"/>
                <w:szCs w:val="28"/>
              </w:rPr>
              <w:t>от 07 декабря 2021 г. № 348 «О региональном государственном контроле (надзоре) в области долевого строительства многоквартирных домов</w:t>
            </w:r>
            <w:r w:rsidR="00F62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и (или) иных объектов недвижимости» следующие изменения:</w:t>
            </w:r>
          </w:p>
          <w:p w:rsidR="00A66834" w:rsidRPr="00A66834" w:rsidRDefault="00A66834" w:rsidP="00A668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1) пункт 4 изложить в следующей редакции:</w:t>
            </w:r>
          </w:p>
          <w:p w:rsidR="00A66834" w:rsidRPr="00A66834" w:rsidRDefault="00A66834" w:rsidP="00A668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«4. Контроль за исполнением настоящего постановления возложить на заместителя Председателя Правительства Рязанской области – министра транспорта и автомобильных дорог Рязанской области</w:t>
            </w:r>
            <w:proofErr w:type="gramStart"/>
            <w:r w:rsidRPr="00A66834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A66834" w:rsidRPr="00A66834" w:rsidRDefault="00A66834" w:rsidP="00A668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 xml:space="preserve">2) в приложении: </w:t>
            </w:r>
          </w:p>
          <w:p w:rsidR="00A66834" w:rsidRPr="00A66834" w:rsidRDefault="00A66834" w:rsidP="00A668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 xml:space="preserve">- в разделе </w:t>
            </w:r>
            <w:r w:rsidRPr="00A6683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 xml:space="preserve"> «Общие положения»:</w:t>
            </w:r>
          </w:p>
          <w:p w:rsidR="00A66834" w:rsidRPr="00A66834" w:rsidRDefault="00A66834" w:rsidP="00A668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в пункте 7 слово «конкретных» заменить словом «конкретного»;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-</w:t>
            </w:r>
            <w:r w:rsidRPr="00A6683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разделе 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III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«Профилактика рисков причинения вреда (ущерба) охраняемым законом ценностям»: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33 дополнить абзацем следующего содержания: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«Размещение на официальном сайте министерства в сети «Интернет» </w:t>
            </w:r>
            <w:r w:rsidRPr="00F62DD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письменных разъяснений осуществляется министерством в течение 10 рабочих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дней со дня поступления пятого однотипного обращения контролируемого лица (его представителя)</w:t>
            </w:r>
            <w:proofErr w:type="gramStart"/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.»</w:t>
            </w:r>
            <w:proofErr w:type="gramEnd"/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; 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34 изложить в следующей редакции: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217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«</w:t>
            </w:r>
            <w:r w:rsidR="00F62DD6" w:rsidRPr="0072217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34. </w:t>
            </w:r>
            <w:r w:rsidRPr="0072217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Профилактически</w:t>
            </w:r>
            <w:r w:rsidR="00722179" w:rsidRPr="0072217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й</w:t>
            </w:r>
            <w:r w:rsidRPr="0072217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 визит провод</w:t>
            </w:r>
            <w:r w:rsidR="00722179" w:rsidRPr="0072217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и</w:t>
            </w:r>
            <w:r w:rsidRPr="00722179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тся в отношении контролируемых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лиц должностными лицами министерства в порядке, установленном статьями 52-52.2 Федерального закона № 248.»;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пункты 35-40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признать утратившими силу;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 разделе </w:t>
            </w:r>
            <w:r w:rsidRPr="00A6683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 xml:space="preserve"> «Осуществление регионального контроля»: 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 xml:space="preserve"> пункт 41 считать пунктом 35 и в нем в абзаце втором слова «контрольного (надзорного) мероприятия» заменить словами «внепланового контрольного (надзорного) мероприятия»;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пункты  42, 43 считать соответственно пунктами 36, 37;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пункты 44, 45 считать соответственно пунктами 38, 39 и изложить их в следующей редакции:</w:t>
            </w:r>
          </w:p>
          <w:p w:rsidR="00A66834" w:rsidRPr="00A66834" w:rsidRDefault="00F62DD6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«38. </w:t>
            </w:r>
            <w:r w:rsidR="00A66834" w:rsidRPr="00A66834">
              <w:rPr>
                <w:rFonts w:ascii="Times New Roman" w:hAnsi="Times New Roman"/>
                <w:sz w:val="28"/>
                <w:szCs w:val="28"/>
              </w:rPr>
              <w:t>Срок проведения документарной проверки не может превышать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A66834" w:rsidRPr="00A66834">
              <w:rPr>
                <w:rFonts w:ascii="Times New Roman" w:hAnsi="Times New Roman"/>
                <w:sz w:val="28"/>
                <w:szCs w:val="28"/>
              </w:rPr>
              <w:t xml:space="preserve">10 рабочих дней. </w:t>
            </w:r>
            <w:proofErr w:type="gramStart"/>
            <w:r w:rsidR="00A66834" w:rsidRPr="00A66834">
              <w:rPr>
                <w:rFonts w:ascii="Times New Roman" w:hAnsi="Times New Roman"/>
                <w:sz w:val="28"/>
                <w:szCs w:val="28"/>
              </w:rPr>
              <w:t>На период с момента направления министерством контролируемому лицу треб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представить необходимые </w:t>
            </w:r>
            <w:r w:rsidR="00A66834" w:rsidRPr="00A66834">
              <w:rPr>
                <w:rFonts w:ascii="Times New Roman" w:hAnsi="Times New Roman"/>
                <w:sz w:val="28"/>
                <w:szCs w:val="28"/>
              </w:rPr>
              <w:t xml:space="preserve">для рассмотрения в ходе документарной проверки документы до момента представления указанных в требовании документов в министерство, </w:t>
            </w:r>
            <w:r w:rsidR="00A66834" w:rsidRPr="00A66834">
              <w:rPr>
                <w:rFonts w:ascii="Times New Roman" w:hAnsi="Times New Roman"/>
                <w:sz w:val="28"/>
                <w:szCs w:val="28"/>
              </w:rPr>
              <w:br/>
              <w:t>а также период с момента направления контролируемому лицу информации министерства о выявлен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ии ошибок и (или) противоречий </w:t>
            </w:r>
            <w:r w:rsidR="00A66834" w:rsidRPr="00A66834">
              <w:rPr>
                <w:rFonts w:ascii="Times New Roman" w:hAnsi="Times New Roman"/>
                <w:sz w:val="28"/>
                <w:szCs w:val="28"/>
              </w:rPr>
              <w:t>в представленных контро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лируемым лицом документах либо </w:t>
            </w:r>
            <w:r w:rsidR="00A66834" w:rsidRPr="00A66834">
              <w:rPr>
                <w:rFonts w:ascii="Times New Roman" w:hAnsi="Times New Roman"/>
                <w:sz w:val="28"/>
                <w:szCs w:val="28"/>
              </w:rPr>
              <w:t>о несоответствии сведений, содержащихся в этих документах, сведениям, содержащимся в имеющихся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A66834" w:rsidRPr="00A66834">
              <w:rPr>
                <w:rFonts w:ascii="Times New Roman" w:hAnsi="Times New Roman"/>
                <w:sz w:val="28"/>
                <w:szCs w:val="28"/>
              </w:rPr>
              <w:t xml:space="preserve">у министерства </w:t>
            </w:r>
            <w:proofErr w:type="gramStart"/>
            <w:r w:rsidR="00A66834" w:rsidRPr="00A66834">
              <w:rPr>
                <w:rFonts w:ascii="Times New Roman" w:hAnsi="Times New Roman"/>
                <w:sz w:val="28"/>
                <w:szCs w:val="28"/>
              </w:rPr>
              <w:t>документах</w:t>
            </w:r>
            <w:proofErr w:type="gramEnd"/>
            <w:r w:rsidR="00A66834" w:rsidRPr="00A66834">
              <w:rPr>
                <w:rFonts w:ascii="Times New Roman" w:hAnsi="Times New Roman"/>
                <w:sz w:val="28"/>
                <w:szCs w:val="28"/>
              </w:rPr>
              <w:t xml:space="preserve"> и (или) полученным при осуществлении регионального контроля, и требования представить необходимые письменные объяснения до момента представления указанных письменных объяснений в министерство исчисление срока проведения документарной проверки приостанавливается.</w:t>
            </w:r>
          </w:p>
          <w:p w:rsidR="00A66834" w:rsidRPr="00A66834" w:rsidRDefault="00F62DD6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39. </w:t>
            </w:r>
            <w:r w:rsidR="00A66834"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Документарная проверка проводится при наличии оснований, указанных в пунктах 1, 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="00A66834"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5, 7, 9 части 1 статьи 57 Федерального закона            № 248-ФЗ.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 xml:space="preserve">Документарная проверка проводится только по согласованию с органами прокуратуры, за исключением случая ее проведения в соответствии с </w:t>
            </w:r>
            <w:hyperlink r:id="rId11" w:history="1">
              <w:r w:rsidRPr="00A66834">
                <w:rPr>
                  <w:rFonts w:ascii="Times New Roman" w:hAnsi="Times New Roman"/>
                  <w:sz w:val="28"/>
                  <w:szCs w:val="28"/>
                </w:rPr>
                <w:t>пунктами 3</w:t>
              </w:r>
            </w:hyperlink>
            <w:r w:rsidRPr="00A668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2" w:history="1">
              <w:r w:rsidRPr="00A66834">
                <w:rPr>
                  <w:rFonts w:ascii="Times New Roman" w:hAnsi="Times New Roman"/>
                  <w:sz w:val="28"/>
                  <w:szCs w:val="28"/>
                </w:rPr>
                <w:t>4</w:t>
              </w:r>
            </w:hyperlink>
            <w:hyperlink r:id="rId13" w:history="1">
              <w:r w:rsidRPr="00A66834">
                <w:rPr>
                  <w:rFonts w:ascii="Times New Roman" w:hAnsi="Times New Roman"/>
                  <w:sz w:val="28"/>
                  <w:szCs w:val="28"/>
                </w:rPr>
                <w:t xml:space="preserve"> части 1 статьи 57</w:t>
              </w:r>
            </w:hyperlink>
            <w:r w:rsidRPr="00A66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закона № 248-ФЗ</w:t>
            </w:r>
            <w:r w:rsidR="00F62D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»;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46 считать пунктом 40;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в разделе 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«Результаты контрольного (надзорного) мероприятия»: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 47, 48 считать соответственно пунктами 41, 42 и изложить их в следующей редакции: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«41</w:t>
            </w:r>
            <w:r w:rsidR="00F62D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 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 xml:space="preserve">Должностными лицами министерства по окончании проведения </w:t>
            </w:r>
            <w:r w:rsidRPr="00F62DD6">
              <w:rPr>
                <w:rFonts w:ascii="Times New Roman" w:hAnsi="Times New Roman"/>
                <w:spacing w:val="-4"/>
                <w:sz w:val="28"/>
                <w:szCs w:val="28"/>
              </w:rPr>
              <w:t>контрольного (надзорного) мероприятия, предусматривающего взаимодействие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 xml:space="preserve"> с контролируемым лицом, составляется акт контрольного (надзорного) мероприятия.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результатам проведения контрольного (надзорного) мероприятия без взаимодействия акт контрольного (надзорного) мероприятия составляется в случае 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выявления нарушений обязательных требований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  <w:r w:rsidR="00F62D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 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Акт контрольного (надзорного) мероприятия оформляется в порядке, предусмотренном статьей 87 Федерального закона № 248-ФЗ.»;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49, 50 признать утратившими силу;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51, 52 считать соответственно пунктами 43, 44;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в разделе 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«Досудебный порядок подачи жалобы»:</w:t>
            </w:r>
          </w:p>
          <w:p w:rsid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53-55 считать соответственно пунктами 45</w:t>
            </w:r>
            <w:r w:rsidR="00F62DD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47;</w:t>
            </w:r>
          </w:p>
          <w:p w:rsidR="00F62DD6" w:rsidRPr="00A66834" w:rsidRDefault="00F62DD6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пункт 56 считать пунктом 48 и в нем цифры «59, 20» заменить соответственно цифрами «51, 15»;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57-59 считать соответственно пунктами 49-51;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в разделе 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VII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«Ключевой показатель регионального контроля и его целевое значение, индикативные показатели для регионального контроля»:</w:t>
            </w:r>
          </w:p>
          <w:p w:rsidR="00A66834" w:rsidRPr="00A66834" w:rsidRDefault="00A66834" w:rsidP="00A66834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пункты «60, 61» считать соответственно пунктами «52, 53».</w:t>
            </w:r>
          </w:p>
          <w:p w:rsidR="00A66834" w:rsidRPr="00A66834" w:rsidRDefault="00A66834" w:rsidP="00A6683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2. </w:t>
            </w:r>
            <w:r w:rsidRPr="00A66834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на следующий день после его официального опубликования, за исключением положений, для которых настоящим пунктом предусмотрены иные сроки вступления их в силу.</w:t>
            </w:r>
          </w:p>
          <w:p w:rsidR="00912F0D" w:rsidRPr="00A66834" w:rsidRDefault="00A66834" w:rsidP="00F62DD6">
            <w:pPr>
              <w:pStyle w:val="ac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62DD6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Абзац двадцать первый подпункта 2 пункта 1 настоящего постановления</w:t>
            </w:r>
            <w:r w:rsidRPr="00A668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вступает в силу с 1 сентября 2025 года.</w:t>
            </w:r>
            <w:r w:rsidR="000D5EED" w:rsidRPr="00A668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A66834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A66834" w:rsidRDefault="002B3460" w:rsidP="00A66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6834" w:rsidRDefault="002B3460" w:rsidP="00A66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6834" w:rsidRDefault="002B3460" w:rsidP="00A668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6834" w:rsidRDefault="002B3460" w:rsidP="00A66834">
            <w:pPr>
              <w:rPr>
                <w:rFonts w:ascii="Times New Roman" w:hAnsi="Times New Roman"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A66834" w:rsidRDefault="002B3460" w:rsidP="00A668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A66834" w:rsidRDefault="002B3460" w:rsidP="00A66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6834" w:rsidRDefault="002B3460" w:rsidP="00A66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6834" w:rsidRDefault="002B3460" w:rsidP="00A668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66834" w:rsidRDefault="002B3460" w:rsidP="00A6683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6683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E32E0D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E32E0D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D69" w:rsidRDefault="00A22D69">
      <w:r>
        <w:separator/>
      </w:r>
    </w:p>
  </w:endnote>
  <w:endnote w:type="continuationSeparator" w:id="0">
    <w:p w:rsidR="00A22D69" w:rsidRDefault="00A2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D69" w:rsidRDefault="00A22D69">
      <w:r>
        <w:separator/>
      </w:r>
    </w:p>
  </w:footnote>
  <w:footnote w:type="continuationSeparator" w:id="0">
    <w:p w:rsidR="00A22D69" w:rsidRDefault="00A22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3C32F7">
      <w:rPr>
        <w:rFonts w:ascii="Times New Roman" w:hAnsi="Times New Roman"/>
        <w:noProof/>
        <w:sz w:val="24"/>
        <w:szCs w:val="24"/>
      </w:rPr>
      <w:t>3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Mc70oOLRnsmRCp9UuToEvtDcR4=" w:salt="qut0op7Zu+PsjnxSYHAQo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C32F7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2179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22D69"/>
    <w:rsid w:val="00A44A8F"/>
    <w:rsid w:val="00A51D96"/>
    <w:rsid w:val="00A66834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4284D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62DD6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6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A13B57AC7C08F71D806CFC9D94827425EF126A05B3B64AE5311213FEDF7C61C26B4D4F96B35EADC2E7E2EE09B7DD8653806CE3AFCF3359EA43f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3B57AC7C08F71D806CFC9D94827425EF126A05B3B64AE5311213FEDF7C61C26B4D4F96B35FAFC0E2E2EE09B7DD8653806CE3AFCF3359EA43f7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3B57AC7C08F71D806CFC9D94827425EF126A05B3B64AE5311213FEDF7C61C26B4D4F96B35EADC2E5E2EE09B7DD8653806CE3AFCF3359EA43f7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5</cp:revision>
  <cp:lastPrinted>2008-04-23T08:17:00Z</cp:lastPrinted>
  <dcterms:created xsi:type="dcterms:W3CDTF">2025-04-11T12:36:00Z</dcterms:created>
  <dcterms:modified xsi:type="dcterms:W3CDTF">2025-04-15T12:46:00Z</dcterms:modified>
</cp:coreProperties>
</file>