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100" w:type="pct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7696"/>
        <w:gridCol w:w="976"/>
        <w:gridCol w:w="1754"/>
        <w:gridCol w:w="4597"/>
      </w:tblGrid>
      <w:tr>
        <w:trPr>
          <w:trHeight w:val="315" w:hRule="atLeast"/>
        </w:trPr>
        <w:tc>
          <w:tcPr>
            <w:tcW w:w="15150" w:type="dxa"/>
            <w:gridSpan w:val="5"/>
            <w:tcBorders/>
            <w:vAlign w:val="bottom"/>
          </w:tcPr>
          <w:p>
            <w:pPr>
              <w:pStyle w:val="Normal"/>
              <w:ind w:right="2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ПРИЛОЖЕНИЕ  № 3</w:t>
            </w:r>
          </w:p>
        </w:tc>
      </w:tr>
      <w:tr>
        <w:trPr>
          <w:trHeight w:val="23" w:hRule="atLeast"/>
        </w:trPr>
        <w:tc>
          <w:tcPr>
            <w:tcW w:w="15150" w:type="dxa"/>
            <w:gridSpan w:val="5"/>
            <w:tcBorders/>
            <w:vAlign w:val="bottom"/>
          </w:tcPr>
          <w:p>
            <w:pPr>
              <w:pStyle w:val="Normal"/>
              <w:ind w:right="23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Рязанской городской Думы</w:t>
            </w:r>
          </w:p>
        </w:tc>
      </w:tr>
      <w:tr>
        <w:trPr>
          <w:trHeight w:val="23" w:hRule="atLeast"/>
        </w:trPr>
        <w:tc>
          <w:tcPr>
            <w:tcW w:w="15150" w:type="dxa"/>
            <w:gridSpan w:val="5"/>
            <w:tcBorders/>
            <w:vAlign w:val="bottom"/>
          </w:tcPr>
          <w:p>
            <w:pPr>
              <w:pStyle w:val="Normal"/>
              <w:ind w:right="236"/>
              <w:jc w:val="right"/>
              <w:rPr/>
            </w:pPr>
            <w:r>
              <w:rPr>
                <w:sz w:val="28"/>
                <w:szCs w:val="28"/>
              </w:rPr>
              <w:t>от _____________ 2025 года  № ______</w:t>
            </w:r>
          </w:p>
        </w:tc>
      </w:tr>
      <w:tr>
        <w:trPr>
          <w:trHeight w:val="23" w:hRule="atLeast"/>
        </w:trPr>
        <w:tc>
          <w:tcPr>
            <w:tcW w:w="7823" w:type="dxa"/>
            <w:gridSpan w:val="2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76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54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597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" w:hRule="atLeast"/>
        </w:trPr>
        <w:tc>
          <w:tcPr>
            <w:tcW w:w="12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23" w:type="dxa"/>
            <w:gridSpan w:val="4"/>
            <w:tcBorders/>
            <w:shd w:fill="FFFFFF" w:val="clear"/>
            <w:vAlign w:val="bottom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Исполнение  бюджета города Рязани за 2024 год </w:t>
            </w:r>
          </w:p>
        </w:tc>
      </w:tr>
      <w:tr>
        <w:trPr>
          <w:trHeight w:val="23" w:hRule="atLeast"/>
        </w:trPr>
        <w:tc>
          <w:tcPr>
            <w:tcW w:w="12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023" w:type="dxa"/>
            <w:gridSpan w:val="4"/>
            <w:tcBorders/>
            <w:shd w:fill="FFFFFF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и видам расходов ведомственной</w:t>
            </w:r>
          </w:p>
        </w:tc>
      </w:tr>
      <w:tr>
        <w:trPr>
          <w:trHeight w:val="23" w:hRule="atLeast"/>
        </w:trPr>
        <w:tc>
          <w:tcPr>
            <w:tcW w:w="12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5023" w:type="dxa"/>
            <w:gridSpan w:val="4"/>
            <w:tcBorders/>
            <w:shd w:fill="FFFFFF" w:val="clear"/>
            <w:vAlign w:val="bottom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структуры расходов бюджета </w:t>
            </w:r>
          </w:p>
        </w:tc>
      </w:tr>
    </w:tbl>
    <w:p>
      <w:pPr>
        <w:pStyle w:val="Normal"/>
        <w:ind w:right="-454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color w:val="000000"/>
          <w:sz w:val="28"/>
          <w:szCs w:val="28"/>
        </w:rPr>
        <w:t>рублей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9"/>
        <w:gridCol w:w="1069"/>
        <w:gridCol w:w="1574"/>
        <w:gridCol w:w="978"/>
        <w:gridCol w:w="1987"/>
        <w:gridCol w:w="2116"/>
      </w:tblGrid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ГРБС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КЦСР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КВР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План 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на 2024 год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 xml:space="preserve">Исполнено 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за 2024 год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Рязанская городская Дума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137 449 086,31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136 641 097,38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137 449 086,31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136 641 097,38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127 614 086,31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127 363 556,96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Высшее должностное лицо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5 562 475,74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5 562 475,74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5 562 475,74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5 562 475,74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5 562 475,74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5 562 475,74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74 308 525,55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74 057 996,20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68 750 925,55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68 750 925,55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68 750 925,55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68 750 925,55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5 557 600,00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5 307 070,65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5 557 600,00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5 307 070,65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Депутаты представительного органа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13 778 817,58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13 778 817,58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13 778 817,58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13 778 817,58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13 778 817,58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13 778 817,58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Помощники депутатов представительного органа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33 964 267,44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33 964 267,44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33 964 267,44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33 964 267,44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33 964 267,44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33 964 267,44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муниципального 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9 835 000,00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9 277 540,42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9 835 000,00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9 277 540,42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8 892 300,00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8 796 155,42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8 892 300,00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8 796 155,42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942 700,00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481 385,00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Специальные расходы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880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942 700,00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481 385,00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палата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29 864 798,57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29 860 692,96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29 864 798,57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29 860 692,96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29 864 798,57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29 860 692,96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22 767 458,55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22 763 352,94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19 835 052,75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19 835 052,75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19 835 052,75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19 835 052,75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2 893 898,64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2 890 293,03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2 893 898,64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2 890 293,03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38 507,16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38 007,16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38 507,16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38 007,16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7 097 340,02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7 097 340,02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7 097 340,02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7 097 340,02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9910002080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7 097 340,02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7 097 340,02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Управление капитального строительства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1 380 365 597,77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1 175 966 736,07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образования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1 030 984 114,78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855 951 713,29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Увеличение количества мест в общеобразовательных учреждениях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11 593,79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1101640590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11 593,79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1101640590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11 593,79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1101640590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11 593,79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«Современная школа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110E153050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110E153050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110E153050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754 242 620,99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«Жилье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110F100000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276 729 900,00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101 709 092,21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инфраструктурных проектов за счет бюджетных кредитов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110F198150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273 990 000,00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100 702 071,50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110F198150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273 990 000,00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100 702 071,50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110F198150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273 990 000,00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100 702 071,50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инфраструктурных проектов за счет бюджетных кредитов на условиях софинансирования из вышестоящих бюджетов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110F1S8150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2 739 900,00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1 007 020,71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110F1S8150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2 739 900,00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1 007 020,71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110F1S8150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2 739 900,00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1 007 020,71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«Культура города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7 512 661,11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920 437,07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7 512 661,11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920 437,07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1301440030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610 435,11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610 435,11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1301440030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610 435,11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610 435,11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1301440030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610 435,11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610 435,11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1301440050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6 902 226,00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310 001,96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1301440050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6 902 226,00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310 001,96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1301440050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6 902 226,00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310 001,96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«Благоустройство города Рязани» 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92 900 771,66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91 887 157,65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Строительство и реконструкция городских кладбищ, в том числе разработка ПСД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92 343 055,66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91 509 157,65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92 343 055,66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91 509 157,65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92 343 055,66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91 509 157,65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92 343 055,66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91 509 157,65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Снос нежилых зданий и сооружений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557 716,00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1700999999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557 716,00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1700999999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557 716,00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1700999999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557 716,00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«Жилище»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228 247 268,03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224 803 317,40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19 839 462,15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Разработка градостроительной и проектной документации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17 195 200,42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14 278 550,17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17 195 200,42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14 278 550,17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11 938 482,40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11 938 482,40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11 938 482,40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11 938 482,40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5 256 718,02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2 340 067,77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5 256 718,02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2 340 067,77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Льготное ипотечное кредитование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1 940 000,00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Субсидирование процентной ставки по банковскому кредиту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8 066 000,00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8 046 836,19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8 066 000,00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8 046 836,19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8 066 000,00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8 046 836,19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8 066 000,00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8 046 836,19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Осмотр местонахождения объекта адресации на территории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231 508,50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управления капитального строительства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49 675 096,96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49 166 960,39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45 723 434,35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45 669 741,78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42 721 705,46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42 718 146,50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42 721 705,46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42 718 146,50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3 000 028,89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2 951 595,28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3 000 028,89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2 951 595,28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3 951 662,61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3 497 218,61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3 951 662,61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3 497 218,61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451 662,61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451 662,61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3 045 556,00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«Жилье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200F100000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131 300 000,00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131 300 000,00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инфраструктурных проектов за счет бюджетных кредитов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200F198150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200F198150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200F198150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инфраструктурных проектов за счет бюджетных кредитов на условиях софинансирования из вышестоящих бюджетов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200F1S8150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200F1S8150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200F1S8150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5 910 749,53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Управление муниципальным имуществом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5 848 249,53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5 848 249,53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5 848 249,53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5 848 249,53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7 265 322,00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Снос аварийных жилых домов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1 797 900,00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«Обеспечение устойчивого сокращения непригодного для проживания жилищного фонда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250F300000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5 467 422,00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250F367484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5 453 241,80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250F367484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5 453 241,80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250F367484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5 453 241,80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Переселение граждан из аварийного жилищного фонда за счет средств городского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250F36748S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14 180,20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250F36748S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14 180,20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250F36748S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14 180,20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«Общественный транспорт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Развитие инфраструктуры (реконструкция (строительство) контактной сети троллейбусных линий, тяговых троллейбусных подстанций) городского наземного электрического транспорта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544 710,66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Управление энергетики и жилищно-коммунального хозяйства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2 619 708 274,20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2 480 211 729,98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748 268 165,95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731 128 899,13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и ремонт муниципального жилищного фонда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11 490 129,97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8 333 068,53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и ремонт маневренного жилищного фонда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1 555 017,12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1 547 517,12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1 555 017,12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1 547 517,12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1 555 017,12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1 547 517,12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1 815 955,26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1 815 955,26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1 815 955,26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и текущий ремонт муниципальных жилых помещений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5 276 412,85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4 601 576,79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5 276 412,85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4 601 576,79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5 276 412,85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4 601 576,79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Замена аварийного газового оборудования в муниципальном жилищном фонде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758 700,00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368 019,36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758 700,00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368 019,36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1600140180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758 700,00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368 019,36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управления МКД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107 550 313,15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106 677 515,86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Взнос на капитальный ремонт общего имущества в многоквартирном доме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50 070 000,00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49 811 072,59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50 070 000,00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49 811 072,59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50 070 000,00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49 811 072,59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помещений и коммунальные услуги до заселения жилых помещений муниципального жилищного фонда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12 803 500,00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12 655 474,31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12 803 500,00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12 655 474,31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12 803 500,00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12 655 474,31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2 154 913,15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2 154 913,15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2 154 913,15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2 154 913,15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2 154 913,15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2 154 913,15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положений Жилищного кодекса РФ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1 756 055,81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1 756 055,81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1 756 055,81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1600240480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1600240480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1600240480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Финансовое обеспечение (возмещение) затрат по благоустройству придомовой территории многоквартирных домов в части ремонта и оборудования  детских игровых и спортивных площадок, мест отдыха, ограждений и иного оборудования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Разработка проектно-сметной документации и осуществление строительного контроля в части благоустройства придомовой территории (ремонт и оборудование детских игровых и спортивных площадок, мест отдыха, ограждений и иного оборудования)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1600240703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1600240703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1600240703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Развитие систем коммунальной инфраструктуры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516 577 048,70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504 140 031,10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объектов коммунальной инфраструктуры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104 984 809,66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99 833 016,47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104 984 809,66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99 833 016,47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104 984 809,66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99 833 016,47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Финансовое обеспечение (возмещение) затрат по обслуживанию кредитов (займов) в части возврата суммы кредита (займа) и уплаты процентов за пользование кредитами (займами) при проведении мероприятий по строительству, реконструкции (модернизации), капитальному ремонту объектов коммунальной инфраструктуры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1600340701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18 922 832,20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15 769 050,99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1600340701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18 922 832,20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15 769 050,99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1600340701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18 922 832,20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15 769 050,99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Частичное возмещение затрат по обеспечению на территории города Рязани надежного теплоснабжения потребителей, в число которых входят население и муниципальные учреждения бюджетной сферы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1600340711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1600340711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1600340711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сетей водоотведения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16003819Б0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39 302 516,50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39 302 516,50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16003819Б0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39 302 516,50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39 302 516,50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16003819Б0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39 302 516,50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39 302 516,50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тепловых сетей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146 075 128,96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146 075 128,96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146 075 128,96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Проектирование, строительство, реконструкция, модернизация объектов теплоснабжения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16003819У0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38 356 250,00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38 356 250,00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16003819У0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38 356 250,00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38 356 250,00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16003819У0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38 356 250,00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38 356 250,00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Проектирование, строительство, реконструкция, модернизация объектов водоотведения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16003819Ф0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40 877 170,00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40 877 170,00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16003819Ф0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40 877 170,00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40 877 170,00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16003819Ф0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40 877 170,00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40 877 170,00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сетей водоотведения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16003Я19Б0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2 068 553,50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2 068 553,50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16003Я19Б0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2 068 553,50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2 068 553,50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16003Я19Б0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2 068 553,50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2 068 553,50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тепловых сетей на условиях софинансирования из 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7 894 736,84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7 688 164,68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7 894 736,84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7 688 164,68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7 894 736,84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7 688 164,68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Проектирование, строительство, реконструкция, модернизация объектов теплоснабжения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16003Я19У0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2 018 750,00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2 018 750,00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16003Я19У0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2 018 750,00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2 018 750,00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16003Я19У0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2 018 750,00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2 018 750,00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Проектирование, строительство, реконструкция, модернизация объектов водоотведения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16003Я19Ф0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2 151 430,00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2 151 430,00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16003Я19Ф0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2 151 430,00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2 151 430,00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16003Я19Ф0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2 151 430,00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2 151 430,00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211 600,00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200 512,80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211 600,00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200 512,80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211 600,00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200 512,80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211 600,00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200 512,80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оказания банных услуг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Возмещение недополученных доходов юридическим лицам и индивидуальным предпринимателям, оказывающим населению услуги бань, по тарифам, не обеспечивающим возмещение издержек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1600740330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1600740330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1600740330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16 086 396,65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96 208 877,48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95 552 574,19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95 253 943,10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94 612 839,81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92 440 177,48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91 940 638,99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92 440 177,48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91 940 638,99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2 813 765,62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2 672 200,82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2 813 765,62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2 672 200,82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954 934,38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939 734,38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503 000,00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503 000,00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436 734,38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436 734,38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6 099,70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6 099,70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1600902160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430 634,68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430 634,68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1601000000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1601040130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1601040130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1601040130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«Благоустройство города Рязани» 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258 897 149,88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257 247 928,04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и озеленение территории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74 823 474,73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73 572 974,65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Санитарная очистка территории города (подбор и утилизация трупов животных)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7 415 000,00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7 415 000,00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7 415 000,00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7 415 000,00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7 415 000,00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7 415 000,00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микрорайона Солотча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3 656 747,31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3 656 747,31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3 656 747,31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3 656 747,31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1700140707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3 656 747,31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3 656 747,31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дворовых территорий, не имеющих границ, и проездов к ним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8 448 000,00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8 448 000,00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8 448 000,00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8 448 000,00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8 448 000,00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8 448 000,00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парков и скверов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26 990 000,00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25 740 000,00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26 990 000,00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25 740 000,00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1700140712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26 990 000,00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25 740 000,00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28 313 727,42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28 313 227,34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28 313 727,42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28 313 227,34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28 313 727,42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28 313 227,34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мест захоронения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175 437 292,22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175 437 177,22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Восстановление (ремонт, реставрация, благоустройство) воинских захоронений, находящихся на территории муниципальных образований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1700386670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23 609,06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23 609,06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1700386670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23 609,06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23 609,06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1700386670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23 609,06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23 609,06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174 970 469,94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174 970 354,94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174 970 469,94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174 970 354,94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174 970 469,94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174 970 354,94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федеральной целевой программы «Увековечение памяти погибших при защите Отечества на 2019 - 2024 годы» (субсидии бюджетам муниципальных образований Рязанской области на восстановление (ремонт, реставрацию, благоустройство) воинских захоронений, находящихся на территории муниципальных образований)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17003L2991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347 699,72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347 699,72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17003L2991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347 699,72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347 699,72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17003L2991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347 699,72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347 699,72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федеральной целевой программы «Увековечение памяти погибших при защите Отечества на 2019 - 2024 годы» (субсидии бюджетам муниципальных образований Рязанской области на установку мемориальных знаков на воинских захоронениях, находящихся на территории муниципальных образований)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17003L2992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94 268,30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94 268,30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17003L2992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94 268,30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94 268,30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17003L2992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94 268,30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94 268,30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Восстановление (ремонт, реставрация, благоустройство) воинских захоронений, находящихся на территории муниципальных образований,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17003Я6670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17003Я6670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17003Я6670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4 366 056,65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4 344 694,00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Организация, обустройство и содержание мест (площадок) накопления твердых коммунальных отходов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1700740708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1700740708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1700740708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содержание мест (площадок) накопления твердых коммунальных отходов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1700740709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359 694,00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1700740709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359 694,00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1700740709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359 694,00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3 006 056,65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2 985 000,00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3 006 056,65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2 985 000,00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3 006 056,65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2 985 000,00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«Комплексная система обращения с твердыми коммунальными отходами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170G200000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4 270 326,28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3 893 082,17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мест (площадок) накопления твердых коммунальных отходов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170G2819Ц0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4 056 382,93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3 698 038,75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170G2819Ц0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4 056 382,93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3 698 038,75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170G2819Ц0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4 056 382,93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3 698 038,75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мест (площадок) накопления твердых коммунальных отходов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170G2Я19Ц0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213 943,35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195 043,42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170G2Я19Ц0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213 943,35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195 043,42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170G2Я19Ц0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213 943,35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195 043,42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87 011 996,17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82 856 903,42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119 817,00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119 817,00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119 817,00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119 817,00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мероприятий по гуманному обращению с животными без владельцев, обитающими на территории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20 850 930,05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16 794 111,45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22.12.2020 № 92-ОЗ «О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1901289470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20 674 830,05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16 618 011,45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1901289470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20 674 830,05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16 618 011,45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1901289470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20 674 830,05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16 618 011,45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66 007 466,12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65 909 974,97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66 007 466,12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65 909 974,97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65 453 666,12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65 356 174,97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65 453 666,12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65 356 174,97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Формирование земельных участков под массивы зеленых насаждений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1901499999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36 450,00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1 154 448 150,04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1 143 339 056,97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Благоустройство дворовых территорий города и проездов к ним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105 567 588,74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103 817 900,15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Благоустройство дворовых территорий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2300181840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93 943 284,21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92 281 080,07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2300181840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93 943 284,21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92 281 080,07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2300181840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93 943 284,21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92 281 080,07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6 679 921,15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6 679 921,15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5 750 753,35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5 750 753,35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5 750 753,35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5 750 753,35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929 167,80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929 167,80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929 167,80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929 167,80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Благоустройство дворовых территорий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23001Я1840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4 944 383,38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4 856 898,93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23001Я1840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4 944 383,38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4 856 898,93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23001Я1840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4 944 383,38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4 856 898,93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Благоустройство общественных территорий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786 056 118,23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780 794 734,74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Благоустройство общественных территорий муниципальных образований Рязанской области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2300281870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721 565 234,23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716 568 093,42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2300281870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721 565 234,23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716 568 093,42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2300281870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721 565 234,23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716 568 093,42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26 433 804,09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26 433 122,59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26 433 804,09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26 433 122,59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26 433 804,09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26 433 122,59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Благоустройство общественных территорий муниципальных образований Рязанской области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23002Я1870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38 057 079,91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37 793 518,73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23002Я1870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38 057 079,91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37 793 518,73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23002Я1870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38 057 079,91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37 793 518,73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инициативных проектов (проектов местных инициатив)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118 006 195,68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115 489 380,49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волейбольной площадки по адресу: г. Рязань, Центральный парк культуры и отдыха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2 418 231,21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2 418 231,21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2 418 231,21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2 418 231,21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2 418 231,21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2 418 231,21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Озерного проезда поселка Семчино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2 136 750,00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2 136 750,00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2 136 750,00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2 136 750,00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2 136 750,00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2 136 750,00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участка дороги до дома № 26 корпус 5 района Солотча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2 835 750,00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2 835 750,00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2 835 750,00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2 835 750,00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2 835 750,00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2 835 750,00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от улицы Зубковой до дома № 5 микрорайона Олимпийский городок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от дома № 3 корпус 2 по Соколовской ул. до ул. Чехова поселка Мирный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2 295 562,50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2 295 562,50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2 295 562,50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2 295 562,50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2 295 562,50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2 295 562,50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дома по адресу: г. Рязань, ул. Новоселов, д. 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5-го Авиационного проезда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детского игрового оборудования в Заводском сквере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2 796 627,77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2 796 627,77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2 796 627,77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2 796 627,77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2 796 627,77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2 796 627,77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Музей кузнечного ремесла (Артобъект) по адресу: г. Рязань, Интернациональная ул., д. 27А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961 558,02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961 558,02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961 558,02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961 558,02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961 558,02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961 558,02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освещения в районе Юбилейной улицы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дома 6 по Песоченской улице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1 414 984,76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1 414 984,76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1 414 984,76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1 414 984,76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1 414 984,76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1 414 984,76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по адресу: г. Рязань, Октябрьская ул., д. 54 и д. 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2 468 812,50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2 468 812,50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2 468 812,50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2 468 812,50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2 468 812,50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2 468 812,50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парка Героев Отечественной войны 1812 года (3 очередь)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пешеходной дорожки к МБОУ «Школа № 76 имени Н.Н. Чумаковой». Второй этап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1 этап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2 этап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3 этап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4 этап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5 этап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2 916 434,41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памятника участникам  ВОВ в поселке Солотча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Бульвара Победы (1 этап)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Бульвара Победы (2 этап)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2 192 250,00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2 191 918,80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2 192 250,00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2 191 918,80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2 192 250,00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2 191 918,80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детской игровой площадки по адресу: г. Рязань, Черновицкая ул., д. 25 к.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2 292 240,43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2 292 240,43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2 292 240,43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2 292 240,43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2 292 240,43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2 292 240,43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Педагогического сквера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по адресу: г. Рязань, Юбилейная ул., д. 2, Юбилейная ул., д. 1 к. 2, Юбилейная ул., д. 3 к.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2 849 030,80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2 849 030,80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2 849 030,80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2 849 030,80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2 849 030,80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2 849 030,80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Весенней улицы поселка Канищево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2 251 500,00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памятника участникам  ВОВ в поселке Карцево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1 580 000,00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детской площадки по адресу: г. Рязань, ул. Керамзавода, д. 33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956 242,12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956 242,12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956 242,12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956 242,12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956 242,12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956 242,12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Богородского кладбища. 4 этап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2 962 500,00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в Соколовском сквере п. Мирный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2 787 918,98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2 787 918,98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2 787 918,98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2 787 918,98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2 787 918,98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2 787 918,98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4-го Озерного переулка поселка Семчино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2 560 250,00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2 560 250,00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2 560 250,00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2 560 250,00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2 560 250,00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2 560 250,00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детской игровой площадки в сквере 50-летия Октября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2 454 373,46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2 454 373,46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2 454 373,46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2 454 373,46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2 454 373,46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2 454 373,46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по адресу: г. Рязань, ул. Чкалова, д. 32, д. 34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1 682 632,43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1 682 632,43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1 682 632,43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1 682 632,43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1 682 632,43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1 682 632,43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ремонту дороги в районе дома № 55 по ул. Попова в поселке Соколовка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2 518 966,30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2 518 966,30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2 518 966,30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2 518 966,30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2 518 966,30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2 518 966,30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по адресу: г. Рязань, Пойменная улица, д. 55А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825 021,71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825 021,71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825 021,71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825 021,71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825 021,71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825 021,71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Нефтезаводской улицы (1 очередь)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2 479 400,00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2 479 400,00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2 479 400,00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2 479 400,00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2 479 400,00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2 479 400,00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освещения на участке от дома 31А до дома 35 к. 4 по ул. Новоселов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1 262 800,00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1 262 800,00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1 262 800,00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1 262 800,00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230048661Ю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1 262 800,00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1 262 800,00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6 864 815,36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6 864 815,36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6 864 815,36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6 864 815,36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6 864 815,36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6 864 815,36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волейбольной площадки по адресу: г. Рязань, Центральный парк культуры и отдыха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408 272,80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408 272,80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408 272,80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Озерного проезда поселка Семчино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360 750,00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участка дороги до дома № 26 корпус 5 района Солотча города Рязани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522 375,00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522 375,00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522 375,00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522 375,00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522 375,00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522 375,00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от улицы Зубковой до дома № 5 микрорайона Олимпийский городок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от дома № 3 корпус 2 по Соколовской ул. до ул. Чехова поселка Мирный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387 562,50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387 562,50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387 562,50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387 562,50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387 562,50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387 562,50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дома по адресу: г. Рязань, ул. Новоселов, д. 21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5-го Авиационного проезда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детского игрового оборудования в Заводском сквере за 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484 767,01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472 157,94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484 767,01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472 157,94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484 767,01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472 157,94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Музей кузнечного ремесла (Артобъект) по адресу: г. Рязань, Интернациональная ул., д. 27А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162 340,96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162 340,96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162 340,96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освещения в районе Юбилейной улицы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253 500,00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253 500,00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253 500,00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дома 6 по Песоченской улице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239 197,35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238 893,53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239 197,35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238 893,53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239 197,35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238 893,53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по адресу: г. Рязань, Октябрьская ул., д. 54 и д. 56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416 812,50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416 812,50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416 812,50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парка Героев Отечественной войны 1812 года (3 очередь)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пешеходной дорожки к МБОУ «Школа № 76 имени Н.Н. Чумаковой». Второй этап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1 этап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2 этап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3 этап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4 этап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5 этап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памятника участникам  ВОВ в поселке Солотча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Бульвара Победы (1 этап) за 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Бульвара Победы (2 этап) за 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305 203,88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305 203,88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305 203,88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детской игровой площадки по адресу: г. Рязань, Черновицкая ул., д. 25 к. 2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387 001,63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387 001,63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387 001,63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Педагогического сквера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по адресу: г. Рязань, Юбилейная ул., д. 2, Юбилейная ул., д. 1 к. 2, Юбилейная ул., д. 3 к. 1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481 005,20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481 005,20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481 005,20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481 005,20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481 005,20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481 005,20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Весенней улицы поселка Канищево города Рязани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памятника участникам  ВОВ в поселке Карцево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детской площадки по адресу: г. Рязань, ул. Керамзавода, д. 33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163 701,85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161 443,47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163 701,85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161 443,47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163 701,85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161 443,47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Богородского кладбища. 4 этап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в Соколовском сквере п. Мирный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470 687,62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470 687,62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470 687,62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470 687,62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470 687,62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470 687,62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4-го Озерного переулка поселка Семчино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432 250,00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432 250,00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432 250,00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432 250,00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432 250,00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432 250,00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детской игровой площадки в сквере 50-летия Октября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414 374,74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414 374,74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414 374,74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414 374,74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414 374,74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414 374,74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по адресу: г. Рязань, ул. Чкалова, д. 32, д. 34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286 049,40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284 080,80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286 049,40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284 080,80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286 049,40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284 080,80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ремонту дороги в районе дома № 55 по ул. Попова в поселке Соколовка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425 280,02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425 280,02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425 280,02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425 280,02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425 280,02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425 280,02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по адресу: г. Рязань, Пойменная улица, д. 55А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140 582,90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139 289,38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140 582,90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139 289,38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140 582,90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139 289,38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Нефтезаводской улицы (1 очередь)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освещения на участке от дома 31А до дома 35 к. 4 по ул. Новоселов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23004N661Ю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213 200,00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волейбольной площадки по адресу: г. Рязань, Центральный парк культуры и отдыха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314 056,00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314 056,00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314 056,00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314 056,00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314 056,00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314 056,00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Озерного проезда поселка Семчино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участка дороги до дома № 26 корпус 5 района Солотча города Рязани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373 125,00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373 125,00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373 125,00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373 125,00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373 125,00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373 125,00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от улицы Зубковой до дома № 5 микрорайона Олимпийский городок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от дома № 3 корпус 2 по Соколовской ул. до ул. Чехова поселка Мирный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298 125,00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298 125,00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298 125,00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298 125,00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298 125,00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298 125,00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дома по адресу: г. Рязань, ул. Новоселов, д. 21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5-го Авиационного проезда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детского игрового оборудования в Заводском сквере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363 198,41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363 198,41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363 198,41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363 198,41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363 198,41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363 198,41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Музей кузнечного ремесла (Артобъект) по адресу: г. Рязань, Интернациональная ул., д. 27А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124 877,67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124 877,67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124 877,67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124 877,67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124 877,67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124 877,67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освещения в районе Юбилейной улицы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23004Я661D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дома 6 по Песоченской улице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183 764,26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183 764,26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183 764,26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183 764,26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23004Я661G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183 764,26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183 764,26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по адресу: г. Рязань, Октябрьская ул., д. 54 и д. 56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320 625,00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320 625,00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320 625,00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320 625,00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320 625,00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320 625,00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парка Героев Отечественной войны 1812 года (3 очередь)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23004Я661J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пешеходной дорожки к МБОУ «Школа № 76 имени Н.Н. Чумаковой». Второй этап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1 этап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23004Я661Б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2 этап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3 этап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4 этап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Скорбященского кладбища. 5 этап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памятника участникам  ВОВ в поселке Солотча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23004Я661Ж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Бульвара Победы (1 этап)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Бульвара Победы (2 этап)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277 458,08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277 458,08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23004Я661К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277 458,08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детской игровой площадки по адресу: г. Рязань, Черновицкая ул., д. 25 к. 2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297 693,56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297 693,56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297 693,56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297 693,56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297 693,56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297 693,56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Педагогического сквера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по адресу: г. Рязань, Юбилейная ул., д. 2, Юбилейная ул., д. 1 к. 2, Юбилейная ул., д. 3 к. 1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370 004,00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370 004,00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370 004,00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370 004,00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23004Я661Н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370 004,00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370 004,00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Весенней улицы поселка Канищево города Рязани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23004Я661П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в районе памятника участникам  ВОВ в поселке Карцево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детской площадки по адресу: г. Рязань, ул. Керамзавода, д. 33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124 187,29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124 187,29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124 187,29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124 187,29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124 187,29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124 187,29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Мемориального комплекса Богородского кладбища. 4 этап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23004Я661Т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в Соколовском сквере п. Мирный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362 067,40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362 067,40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362 067,40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362 067,40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362 067,40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362 067,40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4-го Озерного переулка поселка Семчино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23004Я661Ф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детской игровой площадки в сквере 50-летия Октября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318 749,80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318 749,80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318 749,80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318 749,80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23004Я661Ц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318 749,80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318 749,80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по адресу: г. Рязань, ул. Чкалова, д. 32, д. 34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218 523,69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218 523,69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218 523,69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218 523,69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23004Я661Ч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218 523,69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218 523,69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ремонту дороги в районе дома № 55 по ул. Попова в поселке Соколовка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327 138,48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327 138,48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327 138,48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327 138,48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23004Я661Ш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327 138,48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327 138,48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по адресу: г. Рязань, Пойменная улица, д. 55А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107 145,68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107 145,68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107 145,68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107 145,68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23004Я661Щ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107 145,68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107 145,68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Нефтезаводской улицы (1 очередь)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23004Я661Э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освещения на участке от дома 31А до дома 35 к. 4 по ул. Новоселов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23004Я661Ю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«Формирование комфортной городской среды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230F200000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144 818 247,39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143 237 041,59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Благоустройство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(поддержка муниципальных программ формирования современной городской среды, в том числе направленных на благоустройство дворовых территорий)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230F255551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43 387 267,41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41 806 061,61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230F255551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43 387 267,41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41 806 061,61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230F255551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43 387 267,41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41 806 061,61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по 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230F255552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101 430 979,98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101 430 979,98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230F255552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101 430 979,98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101 430 979,98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230F255552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101 430 979,98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101 430 979,98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317 331 920,62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212 787 359,85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314 272 720,12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209 728 159,35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16.08.2007 № 105-ОЗ 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302 871 648,56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198 335 737,05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1 183 980,47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1 134 485,04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1 183 980,47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1 134 485,04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236 796,09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215 169,80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236 796,09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215 169,80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301 450 872,00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196 986 082,21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301 450 872,00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196 986 082,21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07.12.2011 № 112-ОЗ 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соответствии  с 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38 798,56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30 149,30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38 798,56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30 149,30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2400689160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38 798,56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30 149,30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помещений, осуществляемое на условиях софинансирования из федерального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24006R0820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11 362 273,00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11 362 273,00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24006R0820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11 362 273,00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11 362 273,00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24006R0820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11 362 273,00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11 362 273,00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2401099999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2401099999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2401099999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3 059 200,50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«Переселение граждан из аварийного жилищного фонда»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20 157 700,00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19 258 391,03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Расселение аварийных домов, не соответствующих требованиям Федерального закона № 185-ФЗ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20 157 700,00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19 258 391,03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20 157 700,00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19 258 391,03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1 985 442,00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1 303 133,03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1 985 442,00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1 303 133,03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17 650 595,00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17 433 595,00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Бюджетные инвестиции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17 650 595,00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17 433 595,00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521 663,00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521 663,00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521 663,00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521 663,00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33 556 741,54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33 556 741,54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772 651,94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Резервные фонды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Резервный фонд администрации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9950010010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9950010010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9950010010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32 784 089,60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Управление дорожного хозяйства и транспорта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3 389 548 187,76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3 351 869 093,04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«Благоустройство города Рязани» 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1 015 337 292,96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1 014 801 655,29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Содержание и озеленение территории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898 507 892,96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897 972 255,29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541 830 835,00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541 295 197,33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541 830 835,00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541 295 197,33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541 830 835,00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541 295 197,33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благоустройства и озеленения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318 179 332,69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318 179 332,69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318 179 332,69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318 179 332,69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1700140640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318 179 332,69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318 179 332,69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38 497 725,27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38 497 725,27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38 497 725,27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38 497 725,27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38 497 725,27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38 497 725,27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освещения на территории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116 829 400,00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1 502 496 847,81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1 480 422 427,89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613 768 592,77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596 329 169,23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1800186540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288 276 958,91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282 587 637,85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1800186540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288 276 958,91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282 587 637,85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1800186540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288 276 958,91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282 587 637,85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Восстановление изношенных верхних слоев асфальтобетонных покрытий на автомобильных дорогах общего пользования местного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1800186560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94 989 997,58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94 989 997,58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1800186560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94 989 997,58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94 989 997,58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1800186560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94 989 997,58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94 989 997,58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217 554 549,90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205 927 079,61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99 917 797,90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88 290 327,61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99 917 797,90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88 290 327,61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117 636 752,00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117 636 752,00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117 636 752,00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117 636 752,00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ремонт, ремонт автомобильных дорог общего пользования местного значения и искусственных сооружений на них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18001Я6540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7 937 086,51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7 814 454,32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18001Я6540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7 937 086,51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7 814 454,32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18001Я6540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7 937 086,51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7 814 454,32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Восстановление изношенных верхних слоев асфальтобетонных покрытий на автомобильных дорогах общего пользования местного значения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18001Я6560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5 009 999,87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5 009 999,87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18001Я6560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5 009 999,87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5 009 999,87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18001Я6560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5 009 999,87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5 009 999,87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1 641 200,49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1 641 200,49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1800282920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1 352 000,00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1 352 000,00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1800282920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1 352 000,00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1 352 000,00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1800282920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1 352 000,00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1 352 000,00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18002Я2920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289 200,49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289 200,49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18002Я2920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289 200,49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289 200,49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18002Я2920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289 200,49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289 200,49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114 407 531,24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110 532 098,37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28 160 597,35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24 385 444,90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737 700,00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737 700,00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27 422 897,35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24 073 444,90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21 382 000,00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19 303 319,55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6 040 897,35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4 770 125,35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18004865М0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19 141 180,87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19 141 180,87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18004865М0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19 141 180,87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19 141 180,87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18004865М0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19 141 180,87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19 141 180,87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66 096 201,32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65 995 920,90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66 096 201,32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65 995 920,90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66 096 201,32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65 995 920,90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18004Я65М0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1 009 551,70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1 009 551,70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18004Я65М0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1 009 551,70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1 009 551,70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18004Я65М0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1 009 551,70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1 009 551,70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2 901 300,00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2 487 939,42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2 901 300,00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2 487 939,42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2 901 300,00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2 487 939,42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1800599999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2 901 300,00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2 487 939,42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УДХиТ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62 062 313,84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61 716 110,91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51 443 822,84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51 097 619,91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49 007 811,32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49 007 800,58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49 007 811,32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49 007 800,58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1 916 307,81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1 916 307,81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173 511,52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173 511,52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173 511,52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173 511,52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10 618 491,00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10 618 491,00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10 618 491,00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10 618 491,00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1800602160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10 618 491,00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10 618 491,00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«Региональная и местная дорожная сеть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180R153933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180R153933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180R153933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645 663 996,29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«Безопасность дорожного движения Рязанской области»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62 051 913,18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62 051 913,18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Оборудование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11 168 995,33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11 168 995,33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11 168 995,33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11 168 995,33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11 168 995,33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11 168 995,33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Нанесение горизонтальной дорожной разметки на автомобильных дорогах общего пользования местного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светофорных объектов на автомобильных дорогах общего пользования местного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180R3865С0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10 665 961,26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10 665 961,26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180R3865С0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10 665 961,26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10 665 961,26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180R3865С0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10 665 961,26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10 665 961,26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Оборудование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1 228,92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1 228,92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1 228,92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1 228,92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1 228,92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1 228,92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Нанесение горизонтальной дорожной разметки на автомобильных дорогах общего пользования местного значения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129 711,85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129 711,85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129 711,85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129 711,85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129 711,85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129 711,85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светофорных объектов на автомобильных дорогах общего пользования местного значения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180R3Я65С0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86 015,82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86 015,82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180R3Я65С0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86 015,82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86 015,82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180R3Я65С0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86 015,82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86 015,82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1 837 000,00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1 836 999,00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36 999,00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36 999,00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36 999,00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36 999,00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Управление муниципальным имуществом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294 106 951,05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289 958 852,16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174 034 822,39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172 913 941,91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2400440450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174 034 822,39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172 913 941,91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2400440450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174 034 822,39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172 913 941,91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2400440450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174 034 822,39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172 913 941,91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120 072 128,66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117 044 910,25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22.12.2016 № 93-ОЗ «О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120 072 128,66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117 044 910,25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910 754,21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664 022,12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910 754,21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664 022,12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182 150,84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12 967,10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182 150,84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12 967,10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118 979 223,61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116 367 921,03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118 979 223,61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116 367 921,03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«Общественный транспорт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575 391 913,92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564 470 976,68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199 832 386,92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188 911 449,68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199 832 386,92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188 911 449,68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199 832 386,92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188 911 449,68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199 832 386,92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188 911 449,68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Приобретение транспортных средств городского наземного электрического транспорта (низкопольных троллейбусов, предназначенных для перевозки маломобильных групп населения, для МУП «УРТ»)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183 593 750,00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183 593 750,00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Приобретение транспортных средств городского наземного электрического транспорта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26003865Г0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174 414 062,50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174 414 062,50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26003865Г0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174 414 062,50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174 414 062,50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26003865Г0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174 414 062,50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174 414 062,50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Приобретение транспортных средств городского наземного электрического транспорта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26003Я65Г0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9 179 687,50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9 179 687,50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26003Я65Г0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9 179 687,50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9 179 687,50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26003Я65Г0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9 179 687,50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9 179 687,50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Приобретение низкопольных автобусов, предназначенных для перевозки маломобильных групп граждан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191 965 777,00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191 965 777,00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Возмещение части затрат перевозчиков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26004865Д0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131 750 502,05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131 750 502,05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26004865Д0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131 750 502,05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131 750 502,05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26004865Д0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131 750 502,05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131 750 502,05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Финансовое обеспечение части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26004865Л0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50 616 986,10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50 616 986,10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26004865Л0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50 616 986,10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50 616 986,10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26004865Л0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50 616 986,10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50 616 986,10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Возмещение части затрат перевозчиков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26004Я65Д0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6 934 236,95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6 934 236,95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26004Я65Д0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6 934 236,95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6 934 236,95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26004Я65Д0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6 934 236,95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6 934 236,95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Финансовое обеспечение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 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26004Я65Л0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2 664 051,90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2 664 051,90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26004Я65Л0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2 664 051,90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2 664 051,90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26004Я65Л0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2 664 051,90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2 664 051,90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378 182,02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</w:rPr>
              <w:t>Администрация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2 118 311 372,61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2 070 553 589,03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образования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30 674,25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337 992,28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«Культура города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1300999999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1300999999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1300999999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2 690 834,00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2 690 834,00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мероприятий для малого и среднего предпринимательства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1 266 240,00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международных мероприятий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1400902040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424 880,00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Поддержка  организаций с участием муниципального образования – городской округ город Рязань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1401300000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1401399999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999 714,00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«Профилактика правонарушений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20 259 893,63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20 259 893,63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3 538 200,00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3 538 200,00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1500185110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1500185110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1500185110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1 269 000,00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Оказание поддержки гражданам и их объединениям, участвующим в охране общественного порядка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15001Я5110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2 269 200,00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2 269 200,00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15001Я5110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2 269 200,00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2 269 200,00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15001Я5110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2 269 200,00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2 269 200,00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1 167 000,00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599 053,90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599 053,90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599 053,90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599 053,90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145 033,90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145 033,90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145 033,90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145 033,90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454 020,00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454 020,00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454 020,00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454 020,00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профилактической работы с несовершеннолетними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14 835 640,69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14 835 640,69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02.12.2005 № 132-ОЗ «О 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1500989110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14 835 640,69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14 835 640,69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1500989110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14 629 795,24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14 629 795,24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1500989110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14 629 795,24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14 629 795,24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1500989110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205 845,45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205 845,45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1500989110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205 845,45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205 845,45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49 999,04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1 207 068 584,36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1 204 384 816,86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610 999,55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610 999,55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75 251,60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75 251,60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75 251,60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75 251,60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535 748,40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535 747,95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535 748,40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535 747,95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606 641 788,34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604 509 305,11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5 660 145,52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5 594 071,54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5 660 145,52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5 594 071,54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5 660 145,52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5 594 071,54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529 094 358,78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527 543 114,86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502 169 149,68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501 979 707,74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502 169 149,68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501 979 707,74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26 917 779,69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25 555 977,71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26 917 779,69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25 555 977,71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7 429,41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7 429,41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7 429,41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7 429,41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71 887 284,04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71 372 118,71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17 223 539,11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16 998 460,88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17 223 539,11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16 998 460,88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1 495 100,00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1 406 302,34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1 495 100,00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1 406 302,34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53 168 644,93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52 967 355,49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6 482 278,20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6 280 988,76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2100802160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46 686 366,73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46 686 366,73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597 351 539,68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596 800 255,86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Учреждение по обеспечению хозяйственного обслуживания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331 671 469,42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331 671 469,42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192 453 866,61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192 453 866,61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192 453 866,61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192 453 866,61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134 483 102,81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134 483 102,81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134 483 102,81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134 483 102,81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4 734 500,00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4 734 500,00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4 732 500,00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4 732 500,00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Учреждение по обеспечению функций эксплуатации объектов инфраструктуры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66 426 963,80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66 426 963,80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65 198 463,80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65 198 463,80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65 198 463,80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65 198 463,80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1 220 621,00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1 220 621,00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1 220 621,00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1 220 621,00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7 879,00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7 879,00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7 879,00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7 879,00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Учреждение по делам гражданской обороны и чрезвычайным ситуациям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80 247 817,71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80 244 263,26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59 943 361,56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59 943 361,56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59 943 361,56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59 943 361,56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19 236 456,15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19 232 901,70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19 236 456,15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19 232 901,70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1 068 000,00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1 068 000,00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1 068 000,00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1 068 000,00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Учреждение по обеспечению проведения торгов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36 249 012,33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35 814 368,72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33 234 531,33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33 225 231,33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33 234 531,33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33 225 231,33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3 008 281,00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2 588 879,39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3 008 281,00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2 588 879,39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258,00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258,00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Учреждение по делам территорий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3 581 807,96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3 581 807,96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3 573 307,96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3 573 307,96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3 573 307,96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3 573 307,96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Учреждение по обеспечению бухгалтерского учета и отчетности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69 078 335,80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69 064 857,94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68 531 572,80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68 531 572,80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68 531 572,80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68 531 572,80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546 763,00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533 285,14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546 763,00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533 285,14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Учреждение по созданию информационных систем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10 096 132,66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9 996 524,76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9 284 408,66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9 184 800,76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казенных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9 284 408,66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9 184 800,76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811 724,00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811 724,00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2100902240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811 724,00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811 724,00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2101000000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2 464 256,34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2 464 256,34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06.12.2010 № 152-ОЗ 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2101089100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2 464 256,34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2 464 256,34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2101089100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2 142 995,06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2 142 995,06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2101089100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2 142 995,06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2 142 995,06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2101089100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321 261,28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321 261,28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2101089100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321 261,28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321 261,28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56 893,20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149 517 944,63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148 234 274,06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Социальная поддержка граждан, находящихся в тяжелой жизненной ситуации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21 049 662,21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20 100 756,21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21 049 662,21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20 100 756,21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21 049 662,21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20 100 756,21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21 049 662,21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20 100 756,21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ежемесячными выплатами отдельных категорий граждан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85 839 718,74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85 826 651,97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85 428 814,74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85 415 820,11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85 428 814,74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85 415 820,11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85 428 814,74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85 415 820,11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408 804,00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408 804,00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408 804,00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408 804,00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408 804,00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408 804,00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Доставка ежемесячной доплаты к пенсиям лицам, получавшим до 31 декабря 1991 года персональные пенсии местного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2 027,86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2 027,86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2400240380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2 027,86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выплат и гарантий Почетным гражданам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2 229 963,78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2 224 063,78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2400340390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1 175 681,08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1 175 681,08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2400340390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1 175 681,08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1 175 681,08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2400340390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1 175 681,08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1 175 681,08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579 840,16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579 840,16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579 840,16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579 840,16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579 840,16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579 840,16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Прочие гарантии Почетным гражданам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2400340410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474 442,54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468 542,54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2400340410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474 442,54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468 542,54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2400340410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474 442,54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468 542,54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2400440450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2400440450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2400440450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22 771 589,26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17 627 010,64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17 311 212,84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22.12.2016 № 93-ОЗ «О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17 627 010,64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17 311 212,84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5 101 529,86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5 101 529,86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5 101 529,86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5 101 529,86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362 995,39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47 197,59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362 995,39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47 197,59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12 162 485,39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12 162 485,39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2400589400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12 162 485,39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12 162 485,39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«Общественный транспорт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488 108 031,28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451 420 671,91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414 423 031,28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377 735 671,91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26001865В0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252 180 005,00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225 925 518,87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26001865В0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252 180 005,00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225 925 518,87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26001865В0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252 180 005,00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225 925 518,87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63 120 051,65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63 119 993,21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63 120 051,65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63 119 993,21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63 120 051,65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63 119 993,21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26001Я65В0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99 122 974,63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88 690 159,83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26001Я65В0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99 122 974,63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88 690 159,83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26001Я65В0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99 122 974,63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88 690 159,83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Ремонт инфраструктуры (троллейбусных линий, тяговых подстанций) городского наземного электрического транспорта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73 685 000,00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73 685 000,00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Ремонт контактной сети троллейбусных линий, тяговых троллейбусных подстанций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26005865К0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26005865К0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26005865К0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Ремонт контактной сети троллейбусных линий, тяговых троллейбусных подстанций 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26005Я65К0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3 685 000,00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3 685 000,00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26005Я65К0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3 685 000,00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3 685 000,00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26005Я65К0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3 685 000,00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3 685 000,00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«Цифровизация городской среды»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16 011 937,13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12 080 439,97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Информатизация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16 011 937,13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12 080 439,97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16 011 937,13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12 080 439,97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16 011 937,13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12 080 439,97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16 011 937,13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12 080 439,97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225 839 374,56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222 667 885,87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Обслуживание муниципального долга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225 839 374,56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222 667 885,87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225 839 374,56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222 667 885,87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Обслуживание государственного (муниципального) долга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225 839 374,56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222 667 885,87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Обслуживание муниципального долга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225 839 374,56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222 667 885,87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3 280 105,30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3 280 105,30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Информирование населения о возможностях участия в ТОС и вовлечение жителей города в решение вопросов местного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68 405,30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гарантий развития ТОС и социально ориентированных НКО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2 538 762,00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2 538 762,00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2 538 762,00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2 538 762,00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2 069 362,00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2 069 362,00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2 069 362,00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2 069 362,00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469 400,00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469 400,00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реализации общественных инициатив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672 938,00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672 938,00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672 938,00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672 938,00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512 938,00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512 938,00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512 938,00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512 938,00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5 032 907,99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5 032 907,70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4 728 837,30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муниципального 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9920051200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9920051200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9920051200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304 070,40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</w:rPr>
              <w:t>Управление культуры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1 018 974 229,66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1 018 974 229,66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образования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384 900,00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384 900,00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206 900,00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206 900,00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содержательного отдыха детей и подростков в каникулярное время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113 400,00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113 400,00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113 400,00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113 400,00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113 400,00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113 400,00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54 500,00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«Культура города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1 016 885 063,11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1 016 885 063,11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505 249 256,35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505 249 256,35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448 859 642,04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448 859 642,04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448 859 642,04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448 859 642,04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448 859 642,04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448 859 642,04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культуры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1300189250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46 950 480,29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46 950 480,29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1300189250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46 950 480,29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46 950 480,29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1300189250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46 950 480,29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46 950 480,29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Повышение оплаты труда работников муниципальных учреждений в сфере культуры в связи с увеличением минимального размера оплаты труда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1300189601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8 516 642,40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8 516 642,40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1300189601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8 516 642,40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8 516 642,40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1300189601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8 516 642,40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8 516 642,40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культуры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13001Я9250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474 247,28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474 247,28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13001Я9250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474 247,28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474 247,28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13001Я9250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474 247,28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474 247,28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Повышение оплаты труда работников муниципальных учреждений в сфере культуры в связи с увеличением минимального размера оплаты труда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13001Я9601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448 244,34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448 244,34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13001Я9601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448 244,34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448 244,34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13001Я9601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448 244,34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448 244,34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Подготовка кадров для сферы культуры - поддержка граждан, обучающихся на условиях целевого обучения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984 300,00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984 300,00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1300340030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1300340030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1300340030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1300340050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816 300,00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816 300,00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1300340050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816 300,00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816 300,00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1300340050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816 300,00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816 300,00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1300440030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1300440030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1300440030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867 600,00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408 250 857,18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408 250 857,18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210 144 053,50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210 144 053,50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210 144 053,50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210 144 053,50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146 865 994,51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146 865 994,51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63 278 058,99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63 278 058,99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Музеи и постоянные выставки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15 281 826,75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15 281 826,75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15 281 826,75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15 281 826,75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15 281 826,75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15 281 826,75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Библиотеки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132 389 352,50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132 389 352,50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132 389 352,50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132 389 352,50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132 389 352,50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132 389 352,50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указом Президента Российской Федерации работников муниципальных учреждений культуры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1300589220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49 931 268,18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49 931 268,18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1300589220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49 931 268,18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49 931 268,18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1300589220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37 977 907,80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37 977 907,80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1300589220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11 953 360,38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11 953 360,38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указом Президента Российской Федерации работников муниципальных учреждений культуры на условиях софинансирования  из областного 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13005Я9220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504 356,25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504 356,25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13005Я9220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504 356,25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504 356,25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13005Я9220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383 615,24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383 615,24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13005Я9220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120 741,01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120 741,01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населения 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Библиотеки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1300740070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1300740070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1300740070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30 768 200,00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15 503 400,00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15 503 400,00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970 373,68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970 373,68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970 373,68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970 373,68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970 373,68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970 373,68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13 926 400,00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13 926 400,00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13 926 400,00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13 926 400,00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8 026 300,00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8 026 300,00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5 900 100,00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5 900 100,00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Музеи и постоянные выставки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Библиотеки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188 100,00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155 700,00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155 700,00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155 700,00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праздничных и памятных мероприятий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13008836А0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13008836А0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13008836А0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праздничных и памятных мероприятий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13008Я36А0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10 526,32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10 526,32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13008Я36А0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10 526,32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10 526,32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13008Я36А0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10 526,32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10 526,32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26 621 548,20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26 621 548,20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1 623 776,44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1 623 776,44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1 623 776,44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1 623 776,44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1 623 776,44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1 623 776,44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7 229 713,37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7 229 713,37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7 229 713,37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7 229 713,37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7 229 713,37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7 229 713,37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Музеи и постоянные выставки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29 474,07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29 474,07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29 474,07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29 474,07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29 474,07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29 474,07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Библиотеки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15 455 289,61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15 455 289,61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15 455 289,61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15 455 289,61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1301040070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15 455 289,61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15 455 289,61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комнаты-туалета матери и дитя в Лесопарке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130108661L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1 693 127,49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1 693 127,49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130108661L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1 693 127,49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1 693 127,49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130108661L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1 693 127,49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1 693 127,49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Поддержка отрасли культуры, в том числе модернизация библиотек в части комплектования книжных фондов библиотек муниципальных образований на условиях софинансирования из вышестоящих бюджетов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13010L5191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84 427,84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84 427,84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13010L5191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84 427,84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84 427,84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13010L5191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84 427,84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84 427,84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комнаты-туалета матери и дитя в Лесопарке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13010N661L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285 852,69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285 852,69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13010N661L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285 852,69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285 852,69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13010N661L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285 852,69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285 852,69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Установка комнаты-туалета матери и дитя в Лесопарке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13010Я661L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219 886,69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219 886,69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13010Я661L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219 886,69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219 886,69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13010Я661L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219 886,69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219 886,69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управления культуры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26 557 218,89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26 557 218,89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Центральный аппарат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26 557 218,89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26 557 218,89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25 826 218,89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25 826 218,89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25 826 218,89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25 826 218,89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1301102040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«Культурная среда в Рязанской области»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130A100000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Техническое оснащение муниципальных музеев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130A155901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130A155901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130A155901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2 082 682,49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системы информирования туристов о туристских ресурсах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728 400,00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728 400,00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728 400,00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728 400,00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103 900,00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103 900,00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1400699999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103 900,00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103 900,00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«Профилактика правонарушений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332 800,00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145 600,00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58 400,00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266 900,00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266 900,00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94 600,00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«Цифровизация городской среды»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Информатизация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169 666,55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Управление земельных ресурсов и имущественных отношений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4 519 900,00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4 356 636,52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4 519 900,00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4 356 636,52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Управление муниципальным имуществом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4 519 900,00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4 356 636,52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4 519 900,00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4 356 636,52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3 921 700,00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3 790 577,03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3 921 700,00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3 790 577,03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566 059,49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598 200,00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566 059,49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</w:rPr>
              <w:t>Управление по физической культуре и массовому спорту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403 858 887,91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403 858 887,91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образования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438 900,00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438 900,00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155 500,00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содержательного отдыха детей и подростков в каникулярное время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402 685 608,60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402 685 608,60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343 441 820,39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343 441 820,39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физической культуры и 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313 477 603,52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313 477 603,52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313 477 603,52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313 477 603,52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209 955 219,48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209 955 219,48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103 522 384,04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103 522 384,04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физической культуры и 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21 897 525,81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21 897 525,81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21 897 525,81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21 897 525,81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15 949 688,79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15 949 688,79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5 947 837,02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5 947 837,02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Повышение оплаты труда работников муниципальных учреждений в сфере физической культуры и спорта в связи с увеличением минимального размера оплаты труда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7 453 228,74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7 453 228,74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7 453 228,74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7 453 228,74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3 534 729,58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3 534 729,58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1200189603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3 918 499,16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3 918 499,16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по поддержанию достигнутых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физической культуры и спорта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221 187,12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221 187,12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221 187,12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221 187,12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161 107,96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161 107,96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12001Я9240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60 079,16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60 079,16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Повышение оплаты труда работников муниципальных учреждений в сфере физической культуры и спорта в связи с увеличением минимального размера оплаты труда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392 275,20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392 275,20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392 275,20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392 275,20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186 038,40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186 038,40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12001Я9603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206 236,80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206 236,80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706 600,00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706 600,00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физической культуры и 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1200240040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706 600,00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706 600,00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1200240040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706 600,00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706 600,00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1200240040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406 700,00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406 700,00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1200240040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35 092 696,35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35 092 696,35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физической культуры и 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22 777 427,53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22 777 427,53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22 777 427,53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22 777 427,53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10 134 846,28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10 134 846,28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12 642 581,25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12 642 581,25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паралимпийским и сурдлимпийским видам спорта, установленным для Рязанской области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853 754,94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853 754,94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146 245,06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146 245,06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МАУ ДО г. Рязани «Спортивная школа «Химик»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2 879 800,00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2 879 800,00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2 879 800,00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2 879 800,00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2 879 800,00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2 879 800,00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муниципального бюджетного учреждения дополнительного образования «Спортивная школа «Орион», находящейся по адресу: г. Рязань, Интернациональная ул., д.24 к.1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хоккейной коробки по адресу: г. Рязань, ул. Гагарина, д.85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120048661Q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МАУ ДО г. Рязани «Спортивная школа «Химик»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486 200,00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486 200,00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муниципального бюджетного учреждения дополнительного образования «Спортивная школа «Орион», находящейся по адресу: г. Рязань, Интернациональная ул., д.24 к.1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хоккейной коробки по адресу: г. Рязань, ул. Гагарина, д.85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12004N661Q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паралимпийским и сурдлимпийским видам спорта, установленным для Рязанской области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75 268,82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75 268,82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75 268,82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75 268,82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64 261,13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64 261,13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12004Я4470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11 007,69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11 007,69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МАУ ДО г. Рязани «Спортивная школа «Химик»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муниципального бюджетного учреждения дополнительного образования «Спортивная школа «Орион», находящейся по адресу: г. Рязань, Интернациональная ул., д.24 к.1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12004Я661P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устройству хоккейной коробки по адресу: г. Рязань, ул. Гагарина, д.85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12004Я661Q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официальных спортивных мероприятий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4 197 200,00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4 197 200,00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физической культуры и спорта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3 322 000,00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3 322 000,00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3 322 000,00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3 322 000,00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1 607 400,00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1 607 400,00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1 714 600,00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1 714 600,00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875 200,00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875 200,00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389 300,00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389 300,00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1200540090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389 300,00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389 300,00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19 247 291,86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19 247 291,86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18 788 056,75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18 788 056,75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18 216 756,75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18 216 756,75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18 216 756,75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18 216 756,75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571 300,00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571 300,00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459 235,11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459 235,11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459 235,11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459 235,11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1200702160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459 235,11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459 235,11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«Профилактика правонарушений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313 000,00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313 000,00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122 100,00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122 100,00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122 100,00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46 700,00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190 900,00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61 900,00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245 079,31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</w:rPr>
              <w:t>Управление образования и молодежной политики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10 754 295 032,52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10 740 952 206,09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«Развитие образования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10 581 439 188,34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10 570 460 841,69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предоставления муниципальных услуг в учреждениях, находящихся в ведении УО и МП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8 569 683 214,10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8 569 683 214,10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Дошкольные образовательные учреждения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1 218 030 806,76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1 218 030 806,76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1 218 030 806,76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1 218 030 806,76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978 135 407,00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978 135 407,00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239 895 399,76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239 895 399,76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общего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425 712 501,90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425 712 501,90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425 712 501,90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425 712 501,90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407 612 220,45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407 612 220,45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18 100 281,45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18 100 281,45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176 219 289,74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176 219 289,74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176 219 289,74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176 219 289,74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109 072 956,62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109 072 956,62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67 146 333,12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67 146 333,12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49 642 873,06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49 642 873,06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49 642 873,06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49 642 873,06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49 642 873,06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49 642 873,06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Прочие учреждения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83 311 752,26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83 311 752,26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83 311 752,26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83 311 752,26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83 311 752,26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83 311 752,26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3 793 242 975,87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3 793 242 975,87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3 793 242 975,87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3 793 242 975,87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3 590 861 097,00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3 590 861 097,00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202 381 878,87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202 381 878,87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указом Президента Российской Федерации работников муниципальных учреждений культуры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7 140 566,59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7 140 566,59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7 140 566,59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7 140 566,59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7 140 566,59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7 140 566,59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38 434 088,18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38 434 088,18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38 434 088,18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38 434 088,18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21 552 736,09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21 552 736,09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16 881 352,09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16 881 352,09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17 082 083,71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17 082 083,71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17 082 083,71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17 082 083,71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13 885 816,59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13 885 816,59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3 196 267,12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3 196 267,12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2 678 725 438,63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2 678 725 438,63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2 678 725 438,63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2 678 725 438,63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2 182 768 387,06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2 182 768 387,06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1100189280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495 957 051,57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495 957 051,57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Повышение оплаты труда работников муниципальных учреждений в сфере образования в связи с увеличением минимального размера оплаты труда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77 432 544,00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77 432 544,00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77 432 544,00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77 432 544,00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63 258 451,20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63 258 451,20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1100189602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14 174 092,80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14 174 092,80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указом Президента Российской Федерации работников муниципальных учреждений культуры на условиях софинансирования  из областного 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72 126,94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72 126,94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72 126,94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72 126,94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72 126,94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72 126,94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образования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388 223,11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388 223,11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388 223,11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388 223,11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217 704,40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217 704,40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170 518,71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170 518,71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Поддержание достигнутых уровней заработной платы определенных указом Президента Российской Федерации отдельных категорий работников муниципальных дошкольных образовательных учреждений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172 546,30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172 546,30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172 546,30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172 546,30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140 260,77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140 260,77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11001Я9260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32 285,53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32 285,53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Повышение оплаты труда работников муниципальных учреждений в сфере образования в связи с увеличением минимального размера оплаты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4 075 397,05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4 075 397,05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4 075 397,05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4 075 397,05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3 329 392,17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3 329 392,17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11001Я9602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746 004,88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746 004,88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153 725 201,13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153 725 201,13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общего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1100240020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153 725 201,13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153 725 201,13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1100240020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153 725 201,13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153 725 201,13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1100240020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147 826 064,15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147 826 064,15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1100240020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5 899 136,98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5 899 136,98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121 070 183,97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112 582 049,81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1100489290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65 598 104,76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60 355 502,14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1100489290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65 598 104,76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60 355 502,14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1100489290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65 598 104,76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60 355 502,14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1100489300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55 472 079,21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52 226 547,67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1100489300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55 472 079,21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52 226 547,67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1100489300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55 472 079,21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52 226 547,67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1100540030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1100540030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1100540030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552 400,00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552 400,00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1100540030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116 100,00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2 393 200,00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2 393 200,00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общего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1 445 100,00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1 445 100,00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1 445 100,00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1 445 100,00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1100740050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1 445 100,00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1 445 100,00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содержательного отдыха детей и подростков в каникулярное время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124 642 138,54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122 712 446,66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общего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8 012 400,00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8 012 400,00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8 012 400,00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8 012 400,00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7 602 860,00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7 602 860,00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409 540,00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409 540,00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4 496 100,00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4 496 100,00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4 496 100,00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4 496 100,00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4 269 100,00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4 269 100,00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1100884220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3 526 188,80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3 526 188,80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1100884220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3 526 188,80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3 526 188,80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1100884220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3 526 188,80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3 526 188,80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ремонтных работ зданий муниципальных организаций Рязанской области, оказывающих услуги по организации отдыха и оздоровления детей, и благоустройство прилегающих территорий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11008842К0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8 435 163,60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8 435 163,60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11008842К0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8 435 163,60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8 435 163,60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11008842К0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8 435 163,60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8 435 163,60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29.12.2010 № 170-ОЗ «О наделении органов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91 908 141,88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89 978 450,00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76 038 441,88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74 108 750,00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76 038 441,88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74 108 750,00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15 869 700,00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15 869 700,00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15 172 080,00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15 172 080,00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697 620,00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697 620,00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на условиях софинансирования из вышестоящих бюджетов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11008L4940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7 634 599,40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7 634 599,40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11008L4940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7 634 599,40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7 634 599,40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11008L4940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7 634 599,40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7 634 599,40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11008Я4220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185 588,88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185 588,88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11008Я4220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185 588,88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185 588,88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11008Я4220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185 588,88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185 588,88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ремонтных работ зданий муниципальных организаций Рязанской области, оказывающих услуги по организации отдыха и оздоровления детей, и благоустройство прилегающих территорий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11008Я42К0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443 955,98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443 955,98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11008Я42К0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443 955,98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443 955,98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11008Я42К0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443 955,98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443 955,98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Развитие системы поддержки одаренных детей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Прочие учреждения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1100940080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1100940080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1100940080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374 100,00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175 857 680,00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175 857 680,00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296 000,00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50 080,21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50 080,21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50 080,21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50 080,21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245 919,79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245 919,79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Премии и гранты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245 919,79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245 919,79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Рязанской области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1101050500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1 718 640,00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1 718 640,00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1101050500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1 718 640,00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1 718 640,00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1101050500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1 640 520,00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1 640 520,00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1101050500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78 120,00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78 120,00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1101053030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173 843 040,00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173 843 040,00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1101053030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173 843 040,00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173 843 040,00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1101053030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164 937 360,00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164 937 360,00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1101053030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8 905 680,00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8 905 680,00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605 701 843,58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605 174 525,08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Дошкольные образовательные учреждения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104 566 668,18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104 566 668,18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104 566 668,18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104 566 668,18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95 567 463,93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95 567 463,93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8 999 204,25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8 999 204,25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общего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215 539 219,39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215 539 219,39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215 539 219,39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215 539 219,39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214 870 427,61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214 870 427,61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668 791,78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668 791,78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9 051 346,41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9 051 346,41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9 051 346,41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9 051 346,41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4 202 756,50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4 202 756,50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4 848 589,91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4 848 589,91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985 300,00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985 300,00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985 300,00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985 300,00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985 300,00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985 300,00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Прочие учреждения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989 098,84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989 098,84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989 098,84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989 098,84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1101140080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989 098,84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989 098,84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2 635 777,54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2 635 777,54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2 635 777,54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2 635 777,54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1 317 888,77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1 317 888,77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1 317 888,77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1 317 888,77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Оснащение муниципальных образовательных организаций охранно-пожарным оборудованием, средствами технической защиты от терроризма (их монтаж и наладка)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20 496 250,00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20 496 250,00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3 303 750,00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3 303 750,00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установленных законодательством требований к антитеррористической защищенности объектов (территорий) в отношении муниципальных объектов капитального ремонта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1101184270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1101184270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1101184270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МБОУ «Школа № 30»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2 555 437,50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2 555 437,50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2 555 437,50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2 555 437,50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2 555 437,50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2 555 437,50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53»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2 858 625,00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2 858 625,00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2 858 625,00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2 858 625,00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2 858 625,00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2 858 625,00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1 имени В.П. Екимецкой»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стадиона муниципального бюджетного общеобразовательного учреждения «Школа № 29» (2 этап)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установке спортивной площадки на территории МБУДО «ДЮЦ «Надежда»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и детской площадки на территории МБОУ «Школа-интернат»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«Гимназия № 2»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2 815 312,50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2 815 312,50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2 815 312,50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2 815 312,50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2 815 312,50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2 815 312,50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24»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за счет средств резервного фонда Правительства Рязанской области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1101189310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2 991 572,00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2 464 253,50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1101189310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2 991 572,00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2 464 253,50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1101189310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2 991 572,00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2 464 253,50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по модернизации школьных систем образования (обеспечение проведения капитального ремонта и оснащение зданий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и (или) основного общего,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опорах) на условиях софинансирования из вышестоящих бюджетов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11011L7501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212 208 741,34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212 208 741,34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11011L7501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212 208 741,34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212 208 741,34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11011L7501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212 208 741,34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212 208 741,34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МБОУ «Школа № 30»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431 437,50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431 437,50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431 437,50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431 437,50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431 437,50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431 437,50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53»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482 625,00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482 625,00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482 625,00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482 625,00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482 625,00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482 625,00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1 имени В.П. Екимецкой»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стадиона муниципального бюджетного общеобразовательного учреждения «Школа № 29» (2 этап)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установке спортивной площадки на территории МБУДО «ДЮЦ «Надежда»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и детской площадки на территории МБОУ «Школа-интернат»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«Гимназия № 2»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475 312,50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475 312,50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475 312,50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475 312,50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475 312,50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475 312,50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24» за счет инициативных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11011N661Z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487 500,00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в дошкольных образовательных, общеобразовательных организациях, организациях дополнительного образования детей (в 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138 725,14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138 725,14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138 725,14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138 725,14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69 362,57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69 362,57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11011Я2910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69 362,57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69 362,57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Оснащение муниципальных образовательных организаций охранно-пожарным оборудованием, средствами технической защиты от терроризма (их монтаж и наладка)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1 252 631,58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1 252 631,58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1 252 631,58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1 252 631,58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1 078 750,00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1 078 750,00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11011Я4230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173 881,58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173 881,58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установленных законодательством требований к антитеррористической защищенности объектов (территорий) в отношении муниципальных объектов капитального ремонта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11011Я4270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105 263,16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105 263,16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11011Я4270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105 263,16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105 263,16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11011Я4270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105 263,16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105 263,16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территории МБОУ «Школа № 30»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331 875,00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331 875,00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331 875,00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331 875,00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331 875,00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331 875,00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53»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371 250,00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371 250,00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371 250,00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371 250,00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11011Я661S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371 250,00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371 250,00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1 имени В.П. Екимецкой»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11011Я661T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стадиона муниципального бюджетного общеобразовательного учреждения «Школа № 29» (2 этап)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11011Я661U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установке спортивной площадки на территории МБУДО «ДЮЦ «Надежда»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11011Я661V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и детской площадки на территории МБОУ «Школа-интернат»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11011Я661W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«Гимназия № 2»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365 625,00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365 625,00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365 625,00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365 625,00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11011Я661Y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365 625,00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365 625,00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работ по благоустройству спортивной площадки на территории МБОУ «Школа № 24»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11011Я661Z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УО и МП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57 712 064,15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57 678 862,04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53 967 698,31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53 954 491,26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52 820 278,63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52 820 278,63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52 820 278,63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52 820 278,63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1 041 376,00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1 028 168,95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1 041 376,00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1 028 168,95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6 043,68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6 043,68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6 043,68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6 043,68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230 904,00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230 904,00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230 904,00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230 904,00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230 904,00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230 904,00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29.12.2010 № 170-ОЗ 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2 828 781,44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2 808 786,38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1 509 724,05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1 509 724,05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1 509 724,05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1 509 724,05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1 319 057,39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1 299 062,33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1 319 057,39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1 299 062,33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228 226,80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228 226,80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138 482,06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138 482,06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138 482,06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138 482,06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89 744,74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89 744,74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1101289290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89 744,74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89 744,74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456 453,60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456 453,60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287 528,27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287 528,27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287 528,27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287 528,27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168 925,33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168 925,33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1101289300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168 925,33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168 925,33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248 362 200,00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248 362 200,00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246 983 793,75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246 983 793,75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246 983 793,75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246 983 793,75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175 996 136,82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175 996 136,82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70 987 656,93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70 987 656,93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Юридические лица (за исключением муниципальных учреждений города Рязани), индивидуальные предприниматели – исполнители муниципальных услуг в социальной сфере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1101340700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1 378 406,25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1 378 406,25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1101340700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1 378 406,25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1 378 406,25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1101340700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1 378 406,25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1 378 406,25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445 743 525,55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445 743 525,55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общего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130 960 794,33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130 960 794,33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130 960 794,33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130 960 794,33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124 467 025,01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124 467 025,01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1101540020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6 493 769,32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6 493 769,32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из вышестоящих бюджетов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11015L3041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314 782 731,22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314 782 731,22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11015L3041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314 782 731,22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314 782 731,22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11015L3041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299 707 896,08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299 707 896,08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11015L3041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15 074 835,14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15 074 835,14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Увеличение количества мест в дошкольных образовательных учреждениях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Дошкольные образовательные учреждения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1101740010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1101740010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1101740010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550 300,00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2 126 700,00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2 126 700,00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195 600,00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140 600,00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140 600,00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Дворцы и парки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1 931 100,00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1 931 100,00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1 931 100,00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1 931 100,00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1101840050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1 931 100,00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1 931 100,00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1 096 600,00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1 096 600,00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330 150,10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330 150,10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330 150,10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330 150,10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330 150,10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330 150,10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766 449,90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766 449,90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82 449,90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82 449,90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82 449,90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82 449,90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1101940090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360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684 000,00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684 000,00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1102000000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Учреждения дополнительного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1102040030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1102040030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1102040030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162 200,00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«Современная школа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(за счет субсидий бюджетам муниципальных образований Рязанской области на создание детских технопарков «Кванториум»)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110E151722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110E151722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110E151722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37 970 539,43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«Успех каждого ребенка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110E251710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110E251710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110E251710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252 837,66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«Патриотическое воспитание граждан Российской Федерации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110EВ00000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18 304 984,66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18 304 984,66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 в государственных и муниципальных общеобразовательных организациях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110EВ51790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18 304 984,66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18 304 984,66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110EВ51790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18 304 984,66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18 304 984,66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110EВ51790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17 481 260,35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17 481 260,35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110EВ51790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823 724,31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823 724,31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Региональный проект «Стимулирование спроса на отечественные беспилотные авиационные системы (Рязанская область)»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15 041 175,57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15 041 175,57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ремонта помещений муниципальных общеобразовательных организаций для обеспечения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110Y4842И0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14 289 116,79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14 289 116,79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110Y4842И0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14 289 116,79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14 289 116,79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110Y4842И0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11 544 116,79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11 544 116,79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110Y4842И0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2 745 000,00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2 745 000,00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ремонта помещений муниципальных общеобразовательных организаций для обеспечения реализации образовательных процессов в сфере разработки, производства и эксплуатации беспилотных авиационных систем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110Y4Я42И0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752 058,78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752 058,78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110Y4Я42И0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752 058,78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752 058,78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110Y4Я42И0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607 585,10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607 585,10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110Y4Я42И0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144 473,68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144 473,68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«Профилактика правонарушений в городе Рязани»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2 128 500,00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2 128 500,00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1 808 200,00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1 808 200,00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1 692 600,00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1 692 600,00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115 600,00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222 200,00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222 200,00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204 300,00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204 300,00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1501299999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17 900,00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235 900,00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«Жилище»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22 140 364,21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22 140 364,21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22 140 364,21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22 140 364,21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социальной выплаты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2000484520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6 467 510,38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6 467 510,38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2000484520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6 467 510,38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6 467 510,38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2000484520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6 467 510,38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6 467 510,38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социальной выплаты молодым семьям на приобретение жилого помещения или создание объекта индивидуального жилищного строительства на условиях софинансирования из вышестоящих  бюджетов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20004L4970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12 901 063,67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12 901 063,67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20004L4970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12 901 063,67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12 901 063,67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20004L4970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12 901 063,67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12 901 063,67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социальной выплаты молодым семьям на приобретение жилого помещения или создание объекта индивидуального жилищного строительства на условиях софинансирования из областного бюджета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20004Я4520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2 771 790,16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2 771 790,16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20004Я4520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2 771 790,16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2 771 790,16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20004Я4520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2 771 790,16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2 771 790,16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767 000,00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767 000,00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500 100,00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500 100,00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500 100,00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500 100,00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500 100,00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500 100,00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бюджетным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82 100,00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82 100,00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418 000,00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2200399999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2200499999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62 300,00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2200600000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Субсидии автономным учреждениям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2200699999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71 000,00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146 448 631,95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144 084 152,17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1 106 680,00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882 840,00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транспортными картами льготных категорий граждан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2400405030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1 106 680,00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882 840,00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2400405030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1 106 680,00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882 840,00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2400405030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1 106 680,00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882 840,00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84 779 264,71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83 859 097,41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Выплаты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68 822 582,88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67 906 913,77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68 822 582,88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67 906 913,77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2400789070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68 822 582,88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67 906 913,77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15 956 681,83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15 952 183,64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14 876 908,09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14 876 908,09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14 876 908,09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14 876 908,09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1 079 773,74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1 075 275,55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2400789180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1 079 773,74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1 075 275,55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2400800000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9 910 526,64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8 773 352,41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2400889080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9 910 526,64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8 773 352,41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2400889080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9 910 526,64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8 773 352,41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2400889080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969 906,31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875 195,04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2400889080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8 940 620,33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7 898 157,37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2400900000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49 741 525,60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49 741 012,35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Закон Рязанской области от 04.12.2008 № 185-ОЗ 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2400989060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49 741 525,60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49 741 012,35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2400989060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377 671,59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377 671,59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2400989060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377 671,59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377 671,59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2400989060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49 363 854,01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49 363 340,76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2400989060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49 363 854,01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49 363 340,76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Предоставление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910 635,00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827 850,00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Дополнительная мера социальной поддержки и социальной помощи по предоставлению единовременной выплаты молодым специалистам, принятым на должности педагогических работников в муниципальные общеобразовательные учреждения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2401140704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910 635,00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827 850,00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2401140704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910 635,00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827 850,00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2401140704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910 635,00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827 850,00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«Цифровизация городской среды»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527 800,00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527 800,00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Организация предоставления муниципальных услуг в электронной форме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338 800,00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Информатизация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189 000,00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573 848,02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/>
                <w:bCs/>
              </w:rPr>
              <w:t>Финансово-казначейское управление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115 368 409,25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114 240 099,31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Дополнительное профессиональное образование муниципальных служащих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2100199999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151 610,00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«Цифровизация городской среды»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552 452,35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Информатизация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552 452,35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552 452,35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552 452,35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553 800,00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552 452,35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112 641 840,39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112 514 878,10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Развитие информационной системы управления муниципальными финансами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2800200000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мероприятия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2800299999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3 800 000,00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Обеспечение деятельности финансово-казначейского управления администрации города Рязани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108 841 840,39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108 714 878,10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Центральный аппарат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107 595 696,32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107 478 533,20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88 161 506,72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88 161 506,72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88 161 506,72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88 161 506,72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19 348 589,60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19 267 026,48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19 348 589,60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19 267 026,48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2800302040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85 600,00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50 000,00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Выполнение других обязательств муниципального образования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1 246 144,07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1 236 344,90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1 243 466,67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1 233 667,50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1 243 466,67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1 233 667,50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2 677,40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2 677,40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2800302160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2 677,40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2 677,40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Непрограммные направления расходов бюджета города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2 021 158,86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Поощрение муниципальной управленческой команды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9910065490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1 021 158,86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Резервные фонды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9950000000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Резервный фонд администрации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9950010010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бюджетные ассигнования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9950010010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Резервные средства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9950010010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870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1 000 000,00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0,00</w:t>
            </w:r>
          </w:p>
        </w:tc>
      </w:tr>
      <w:tr>
        <w:trPr>
          <w:trHeight w:val="23" w:hRule="atLeast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21 972 263 776,56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21 527 484 997,95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1134" w:right="851" w:gutter="0" w:header="709" w:top="1134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109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/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/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center"/>
    </w:pPr>
    <w:rPr/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Xl79">
    <w:name w:val="xl79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8"/>
      <w:szCs w:val="28"/>
    </w:rPr>
  </w:style>
  <w:style w:type="paragraph" w:styleId="Xl80">
    <w:name w:val="xl80"/>
    <w:basedOn w:val="Normal"/>
    <w:qFormat/>
    <w:pPr>
      <w:pBdr>
        <w:lef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81">
    <w:name w:val="xl81"/>
    <w:basedOn w:val="Normal"/>
    <w:qFormat/>
    <w:pPr>
      <w:pBdr>
        <w:lef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82">
    <w:name w:val="xl82"/>
    <w:basedOn w:val="Normal"/>
    <w:qFormat/>
    <w:pPr>
      <w:pBdr>
        <w:lef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Xl83">
    <w:name w:val="xl83"/>
    <w:basedOn w:val="Normal"/>
    <w:qFormat/>
    <w:pPr>
      <w:spacing w:before="280" w:after="280"/>
    </w:pPr>
    <w:rPr>
      <w:b/>
      <w:bCs/>
      <w:sz w:val="28"/>
      <w:szCs w:val="28"/>
    </w:rPr>
  </w:style>
  <w:style w:type="paragraph" w:styleId="Xl84">
    <w:name w:val="xl8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8"/>
      <w:szCs w:val="28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top"/>
    </w:pPr>
    <w:rPr>
      <w:b/>
      <w:bCs/>
      <w:sz w:val="28"/>
      <w:szCs w:val="28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top"/>
    </w:pPr>
    <w:rPr>
      <w:b/>
      <w:bCs/>
      <w:sz w:val="28"/>
      <w:szCs w:val="28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textAlignment w:val="top"/>
    </w:pPr>
    <w:rPr>
      <w:b/>
      <w:bCs/>
      <w:sz w:val="28"/>
      <w:szCs w:val="28"/>
    </w:rPr>
  </w:style>
  <w:style w:type="paragraph" w:styleId="Xl89">
    <w:name w:val="xl89"/>
    <w:basedOn w:val="Normal"/>
    <w:qFormat/>
    <w:pPr>
      <w:pBdr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90">
    <w:name w:val="xl90"/>
    <w:basedOn w:val="Normal"/>
    <w:qFormat/>
    <w:pPr>
      <w:spacing w:before="280" w:after="280"/>
      <w:jc w:val="center"/>
      <w:textAlignment w:val="top"/>
    </w:pPr>
    <w:rPr>
      <w:sz w:val="28"/>
      <w:szCs w:val="28"/>
    </w:rPr>
  </w:style>
  <w:style w:type="paragraph" w:styleId="Xl91">
    <w:name w:val="xl91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92">
    <w:name w:val="xl92"/>
    <w:basedOn w:val="Normal"/>
    <w:qFormat/>
    <w:pPr>
      <w:spacing w:before="280" w:after="280"/>
      <w:textAlignment w:val="top"/>
    </w:pPr>
    <w:rPr>
      <w:sz w:val="28"/>
      <w:szCs w:val="28"/>
    </w:rPr>
  </w:style>
  <w:style w:type="paragraph" w:styleId="Xl93">
    <w:name w:val="xl93"/>
    <w:basedOn w:val="Normal"/>
    <w:qFormat/>
    <w:pPr>
      <w:pBdr>
        <w:top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styleId="Xl94">
    <w:name w:val="xl94"/>
    <w:basedOn w:val="Normal"/>
    <w:qFormat/>
    <w:pPr>
      <w:spacing w:before="280" w:after="280"/>
      <w:jc w:val="center"/>
      <w:textAlignment w:val="center"/>
    </w:pPr>
    <w:rPr>
      <w:sz w:val="28"/>
      <w:szCs w:val="28"/>
    </w:rPr>
  </w:style>
  <w:style w:type="paragraph" w:styleId="Xl95">
    <w:name w:val="xl9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8"/>
      <w:szCs w:val="28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styleId="Xl98">
    <w:name w:val="xl98"/>
    <w:basedOn w:val="Normal"/>
    <w:qFormat/>
    <w:pPr>
      <w:pBdr>
        <w:top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styleId="Xl99">
    <w:name w:val="xl99"/>
    <w:basedOn w:val="Normal"/>
    <w:qFormat/>
    <w:pPr>
      <w:pBdr>
        <w:top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102">
    <w:name w:val="xl10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styleId="Xl103">
    <w:name w:val="xl103"/>
    <w:basedOn w:val="Normal"/>
    <w:qFormat/>
    <w:pPr>
      <w:spacing w:before="280" w:after="280"/>
    </w:pPr>
    <w:rPr>
      <w:b/>
      <w:bCs/>
      <w:sz w:val="28"/>
      <w:szCs w:val="28"/>
    </w:rPr>
  </w:style>
  <w:style w:type="paragraph" w:styleId="Xl104">
    <w:name w:val="xl104"/>
    <w:basedOn w:val="Normal"/>
    <w:qFormat/>
    <w:pPr>
      <w:spacing w:before="280" w:after="280"/>
    </w:pPr>
    <w:rPr>
      <w:sz w:val="28"/>
      <w:szCs w:val="28"/>
    </w:rPr>
  </w:style>
  <w:style w:type="paragraph" w:styleId="Xl105">
    <w:name w:val="xl10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8"/>
      <w:szCs w:val="28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8"/>
      <w:szCs w:val="28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/>
  </w:style>
  <w:style w:type="paragraph" w:styleId="Xl109">
    <w:name w:val="xl109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11">
    <w:name w:val="xl111"/>
    <w:basedOn w:val="Normal"/>
    <w:qFormat/>
    <w:pPr>
      <w:pBdr>
        <w:lef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8"/>
      <w:szCs w:val="28"/>
    </w:rPr>
  </w:style>
  <w:style w:type="paragraph" w:styleId="Xl116">
    <w:name w:val="xl116"/>
    <w:basedOn w:val="Normal"/>
    <w:qFormat/>
    <w:pPr>
      <w:pBdr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Xl118">
    <w:name w:val="xl11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/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28"/>
      <w:szCs w:val="28"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top"/>
    </w:pPr>
    <w:rPr>
      <w:b/>
      <w:bCs/>
      <w:sz w:val="28"/>
      <w:szCs w:val="28"/>
    </w:rPr>
  </w:style>
  <w:style w:type="paragraph" w:styleId="Xl121">
    <w:name w:val="xl12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22">
    <w:name w:val="xl122"/>
    <w:basedOn w:val="Normal"/>
    <w:qFormat/>
    <w:pPr>
      <w:pBdr>
        <w:top w:val="single" w:sz="4" w:space="0" w:color="000000"/>
        <w:lef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styleId="Xl124">
    <w:name w:val="xl1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Xl125">
    <w:name w:val="xl1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Xl126">
    <w:name w:val="xl1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Arial" w:hAnsi="Arial" w:cs="Arial"/>
    </w:rPr>
  </w:style>
  <w:style w:type="paragraph" w:styleId="Xl127">
    <w:name w:val="xl1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center"/>
    </w:pPr>
    <w:rPr>
      <w:b/>
      <w:bCs/>
      <w:sz w:val="28"/>
      <w:szCs w:val="28"/>
    </w:rPr>
  </w:style>
  <w:style w:type="paragraph" w:styleId="Xl128">
    <w:name w:val="xl128"/>
    <w:basedOn w:val="Normal"/>
    <w:qFormat/>
    <w:pPr>
      <w:spacing w:before="280" w:after="280"/>
    </w:pPr>
    <w:rPr>
      <w:sz w:val="28"/>
      <w:szCs w:val="2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547</TotalTime>
  <Application>LibreOffice/7.6.6.3$Windows_X86_64 LibreOffice_project/d97b2716a9a4a2ce1391dee1765565ea469b0ae7</Application>
  <AppVersion>15.0000</AppVersion>
  <Pages>109</Pages>
  <Words>32666</Words>
  <Characters>211621</Characters>
  <CharactersWithSpaces>233906</CharactersWithSpaces>
  <Paragraphs>10677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2023-03-22T16:42:00Z</dcterms:created>
  <dc:creator>*</dc:creator>
  <dc:description/>
  <cp:keywords/>
  <dc:language>ru-RU</dc:language>
  <cp:lastModifiedBy>КОВЕНЕВА</cp:lastModifiedBy>
  <cp:lastPrinted>2025-02-20T11:40:00Z</cp:lastPrinted>
  <dcterms:modified xsi:type="dcterms:W3CDTF">2025-03-19T10:49:00Z</dcterms:modified>
  <cp:revision>69</cp:revision>
  <dc:subject/>
  <dc:title>ПРИЛОЖЕНИЕ  № 2</dc:title>
</cp:coreProperties>
</file>