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FE" w:rsidRDefault="0005756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FE" w:rsidRDefault="0005756E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A69FE" w:rsidRDefault="0005756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A69FE" w:rsidRDefault="00EA69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69FE" w:rsidRDefault="00EA69F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69FE" w:rsidRDefault="0005756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A69FE" w:rsidRDefault="00EA69FE">
      <w:pPr>
        <w:tabs>
          <w:tab w:val="left" w:pos="709"/>
        </w:tabs>
        <w:jc w:val="center"/>
        <w:rPr>
          <w:sz w:val="28"/>
        </w:rPr>
      </w:pPr>
    </w:p>
    <w:p w:rsidR="00EA69FE" w:rsidRDefault="00EA69FE">
      <w:pPr>
        <w:tabs>
          <w:tab w:val="left" w:pos="709"/>
        </w:tabs>
        <w:jc w:val="center"/>
        <w:rPr>
          <w:sz w:val="28"/>
        </w:rPr>
      </w:pPr>
    </w:p>
    <w:p w:rsidR="00EA69FE" w:rsidRDefault="0005756E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1062D7">
        <w:rPr>
          <w:sz w:val="28"/>
        </w:rPr>
        <w:t xml:space="preserve"> 28</w:t>
      </w:r>
      <w:proofErr w:type="gramEnd"/>
      <w:r w:rsidR="001062D7">
        <w:rPr>
          <w:sz w:val="28"/>
        </w:rPr>
        <w:t xml:space="preserve"> </w:t>
      </w:r>
      <w:r>
        <w:rPr>
          <w:sz w:val="28"/>
        </w:rPr>
        <w:t>»</w:t>
      </w:r>
      <w:r w:rsidR="001062D7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</w:t>
      </w:r>
      <w:r w:rsidR="001062D7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1062D7">
        <w:rPr>
          <w:sz w:val="28"/>
        </w:rPr>
        <w:t>227-п</w:t>
      </w:r>
    </w:p>
    <w:p w:rsidR="00EA69FE" w:rsidRDefault="00EA69FE">
      <w:pPr>
        <w:tabs>
          <w:tab w:val="left" w:pos="709"/>
        </w:tabs>
        <w:jc w:val="both"/>
        <w:rPr>
          <w:sz w:val="28"/>
        </w:rPr>
      </w:pPr>
    </w:p>
    <w:p w:rsidR="00EA69FE" w:rsidRDefault="00EA69FE">
      <w:pPr>
        <w:tabs>
          <w:tab w:val="left" w:pos="709"/>
        </w:tabs>
        <w:jc w:val="both"/>
        <w:rPr>
          <w:sz w:val="28"/>
        </w:rPr>
      </w:pPr>
    </w:p>
    <w:p w:rsidR="00EA69FE" w:rsidRDefault="0005756E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Агишевское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</w:t>
      </w:r>
      <w:r>
        <w:rPr>
          <w:rFonts w:ascii="Times New Roman" w:hAnsi="Times New Roman"/>
          <w:color w:val="auto"/>
          <w:sz w:val="28"/>
        </w:rPr>
        <w:t xml:space="preserve">оселение 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Шацкого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EA69FE" w:rsidRDefault="00EA69FE">
      <w:pPr>
        <w:tabs>
          <w:tab w:val="left" w:pos="709"/>
        </w:tabs>
        <w:jc w:val="both"/>
        <w:rPr>
          <w:color w:val="auto"/>
          <w:sz w:val="28"/>
        </w:rPr>
      </w:pPr>
    </w:p>
    <w:p w:rsidR="00EA69FE" w:rsidRDefault="0005756E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</w:t>
      </w:r>
      <w:r>
        <w:rPr>
          <w:sz w:val="28"/>
        </w:rPr>
        <w:t xml:space="preserve">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05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.03.2025</w:t>
        </w:r>
      </w:hyperlink>
      <w:r>
        <w:rPr>
          <w:sz w:val="28"/>
          <w:shd w:val="clear" w:color="FFFFFF" w:fill="FFFFFF" w:themeFill="background1"/>
        </w:rPr>
        <w:t xml:space="preserve"> № исх01-12/75/2/25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>м главного управления архитектуры и градостроительства Рязанской области от 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EA69FE" w:rsidRDefault="0005756E" w:rsidP="000575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</w:t>
      </w:r>
      <w:r>
        <w:rPr>
          <w:color w:val="auto"/>
          <w:sz w:val="28"/>
          <w:szCs w:val="28"/>
        </w:rPr>
        <w:t>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Агишевское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Шацкого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  <w:highlight w:val="white"/>
        </w:rPr>
        <w:t>от 06.09.2023 № 403-п</w:t>
      </w:r>
      <w:r>
        <w:rPr>
          <w:sz w:val="28"/>
        </w:rPr>
        <w:t xml:space="preserve"> «Об ут</w:t>
      </w:r>
      <w:r>
        <w:rPr>
          <w:sz w:val="28"/>
        </w:rPr>
        <w:t>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Агишевское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Шацкого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 xml:space="preserve">(в редакции постановления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14.01.2025 № 20-п)</w:t>
      </w:r>
      <w:r>
        <w:rPr>
          <w:color w:val="auto"/>
          <w:sz w:val="28"/>
        </w:rPr>
        <w:t>:</w:t>
      </w:r>
    </w:p>
    <w:p w:rsidR="00EA69FE" w:rsidRDefault="0005756E" w:rsidP="0005756E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auto"/>
          <w:highlight w:val="yellow"/>
        </w:rPr>
      </w:pPr>
      <w:r>
        <w:rPr>
          <w:rFonts w:eastAsia="Times New Roman" w:cs="Times New Roman"/>
          <w:color w:val="auto"/>
          <w:sz w:val="28"/>
        </w:rPr>
        <w:t xml:space="preserve">в приложении </w:t>
      </w:r>
      <w:r>
        <w:rPr>
          <w:color w:val="auto"/>
          <w:sz w:val="28"/>
          <w:szCs w:val="27"/>
        </w:rPr>
        <w:t xml:space="preserve">№ 2 </w:t>
      </w:r>
      <w:r>
        <w:rPr>
          <w:color w:val="auto"/>
          <w:sz w:val="28"/>
          <w:szCs w:val="27"/>
        </w:rPr>
        <w:t>графическое описание</w:t>
      </w:r>
      <w:r>
        <w:rPr>
          <w:color w:val="auto"/>
          <w:sz w:val="28"/>
          <w:szCs w:val="28"/>
        </w:rPr>
        <w:t xml:space="preserve"> местоположения границ территориальной зоны </w:t>
      </w:r>
      <w:r>
        <w:rPr>
          <w:color w:val="auto"/>
          <w:sz w:val="28"/>
        </w:rPr>
        <w:t>«Зоны сельскохозяйственного использования (4.2)»</w:t>
      </w:r>
      <w:r>
        <w:rPr>
          <w:color w:val="auto"/>
          <w:sz w:val="28"/>
          <w:szCs w:val="28"/>
        </w:rPr>
        <w:t xml:space="preserve"> изложить в редакции согласно </w:t>
      </w:r>
      <w:proofErr w:type="gramStart"/>
      <w:r>
        <w:rPr>
          <w:color w:val="auto"/>
          <w:sz w:val="28"/>
          <w:szCs w:val="28"/>
        </w:rPr>
        <w:t>приложению</w:t>
      </w:r>
      <w:proofErr w:type="gram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auto"/>
          <w:sz w:val="28"/>
          <w:szCs w:val="27"/>
        </w:rPr>
        <w:t>н</w:t>
      </w:r>
      <w:r>
        <w:rPr>
          <w:rFonts w:eastAsia="Times New Roman" w:cs="Times New Roman"/>
          <w:color w:val="auto"/>
          <w:sz w:val="28"/>
          <w:szCs w:val="28"/>
        </w:rPr>
        <w:t>ию.</w:t>
      </w:r>
    </w:p>
    <w:p w:rsidR="00EA69FE" w:rsidRDefault="0005756E" w:rsidP="000575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</w:t>
        </w:r>
        <w:r>
          <w:rPr>
            <w:color w:val="auto"/>
            <w:sz w:val="28"/>
            <w:szCs w:val="28"/>
          </w:rPr>
          <w:t>ня его официального опубликования.</w:t>
        </w:r>
      </w:hyperlink>
    </w:p>
    <w:p w:rsidR="00EA69FE" w:rsidRDefault="0005756E" w:rsidP="000575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Агишевское</w:t>
      </w:r>
      <w:proofErr w:type="spellEnd"/>
      <w:r>
        <w:rPr>
          <w:color w:val="auto"/>
          <w:sz w:val="28"/>
          <w:szCs w:val="28"/>
        </w:rPr>
        <w:t xml:space="preserve"> сельское</w:t>
      </w:r>
      <w:r>
        <w:rPr>
          <w:color w:val="auto"/>
          <w:sz w:val="28"/>
        </w:rPr>
        <w:t xml:space="preserve"> поселение </w:t>
      </w:r>
      <w:proofErr w:type="spellStart"/>
      <w:r>
        <w:rPr>
          <w:color w:val="auto"/>
          <w:sz w:val="28"/>
        </w:rPr>
        <w:t>Шацкого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соответствии с требованиями Градостроительного кодекса Российской Федерации.</w:t>
      </w:r>
    </w:p>
    <w:p w:rsidR="00EA69FE" w:rsidRDefault="0005756E" w:rsidP="000575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A69FE" w:rsidRDefault="0005756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</w:t>
      </w:r>
      <w:r>
        <w:rPr>
          <w:rFonts w:ascii="Times New Roman" w:hAnsi="Times New Roman"/>
          <w:color w:val="auto"/>
          <w:sz w:val="28"/>
          <w:szCs w:val="28"/>
        </w:rPr>
        <w:t>анской области;</w:t>
      </w:r>
    </w:p>
    <w:p w:rsidR="00EA69FE" w:rsidRDefault="0005756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EA69FE" w:rsidRDefault="0005756E" w:rsidP="000575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</w:t>
      </w:r>
      <w:r>
        <w:rPr>
          <w:color w:val="auto"/>
          <w:sz w:val="28"/>
          <w:szCs w:val="28"/>
        </w:rPr>
        <w:t xml:space="preserve">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A69FE" w:rsidRDefault="0005756E" w:rsidP="000575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</w:t>
      </w:r>
      <w:r>
        <w:rPr>
          <w:color w:val="auto"/>
          <w:sz w:val="28"/>
          <w:szCs w:val="28"/>
        </w:rPr>
        <w:t xml:space="preserve">лаве муниципального образования – </w:t>
      </w:r>
      <w:proofErr w:type="spellStart"/>
      <w:r>
        <w:rPr>
          <w:color w:val="auto"/>
          <w:sz w:val="28"/>
        </w:rPr>
        <w:t>Агишевское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Шацкого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</w:t>
      </w:r>
      <w:r>
        <w:rPr>
          <w:color w:val="auto"/>
          <w:sz w:val="28"/>
          <w:szCs w:val="28"/>
        </w:rPr>
        <w:t>й информации.</w:t>
      </w:r>
    </w:p>
    <w:p w:rsidR="00EA69FE" w:rsidRDefault="0005756E" w:rsidP="0005756E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A69FE" w:rsidRDefault="00EA69FE">
      <w:pPr>
        <w:widowControl w:val="0"/>
        <w:ind w:firstLine="850"/>
        <w:jc w:val="both"/>
        <w:rPr>
          <w:color w:val="auto"/>
          <w:sz w:val="28"/>
        </w:rPr>
      </w:pPr>
    </w:p>
    <w:p w:rsidR="00EA69FE" w:rsidRDefault="00EA69FE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A69FE" w:rsidRDefault="0005756E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</w:rPr>
        <w:t>И.о</w:t>
      </w:r>
      <w:proofErr w:type="spellEnd"/>
      <w:r>
        <w:rPr>
          <w:color w:val="auto"/>
          <w:sz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EA69FE" w:rsidRDefault="00EA69FE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p w:rsidR="00EA69FE" w:rsidRDefault="00EA69FE"/>
    <w:sectPr w:rsidR="00EA69FE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6E" w:rsidRDefault="0005756E">
      <w:r>
        <w:separator/>
      </w:r>
    </w:p>
  </w:endnote>
  <w:endnote w:type="continuationSeparator" w:id="0">
    <w:p w:rsidR="0005756E" w:rsidRDefault="000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6E" w:rsidRDefault="0005756E">
      <w:r>
        <w:separator/>
      </w:r>
    </w:p>
  </w:footnote>
  <w:footnote w:type="continuationSeparator" w:id="0">
    <w:p w:rsidR="0005756E" w:rsidRDefault="0005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9FE" w:rsidRDefault="0005756E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EA69FE" w:rsidRDefault="00EA69FE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962"/>
    <w:multiLevelType w:val="multilevel"/>
    <w:tmpl w:val="FE8496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7174491"/>
    <w:multiLevelType w:val="hybridMultilevel"/>
    <w:tmpl w:val="85408080"/>
    <w:lvl w:ilvl="0" w:tplc="52781F2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5D61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8C4D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B076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67868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2404E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A01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7169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4226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38C1292"/>
    <w:multiLevelType w:val="hybridMultilevel"/>
    <w:tmpl w:val="3C90C874"/>
    <w:lvl w:ilvl="0" w:tplc="AB80C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146CC8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45431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0C32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E29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5A0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54E8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260B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048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E"/>
    <w:rsid w:val="0005756E"/>
    <w:rsid w:val="001062D7"/>
    <w:rsid w:val="00E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6C5D"/>
  <w15:docId w15:val="{F59A89B6-6575-4296-AFB3-4825B7B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2025-03-28T08:12:00Z</dcterms:created>
  <dcterms:modified xsi:type="dcterms:W3CDTF">2025-03-28T08:13:00Z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