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AA" w:rsidRDefault="00F95C6F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AAA" w:rsidRDefault="00F95C6F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2C5AAA" w:rsidRDefault="00F95C6F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2C5AAA" w:rsidRDefault="002C5AA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2C5AAA" w:rsidRDefault="002C5AA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2C5AAA" w:rsidRDefault="00F95C6F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2C5AAA" w:rsidRDefault="002C5AA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C5AAA" w:rsidRDefault="002C5AA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2C5AAA" w:rsidRDefault="00F95C6F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952263">
        <w:rPr>
          <w:color w:val="000000" w:themeColor="text1"/>
          <w:sz w:val="28"/>
        </w:rPr>
        <w:t xml:space="preserve"> 03 </w:t>
      </w:r>
      <w:r>
        <w:rPr>
          <w:color w:val="000000" w:themeColor="text1"/>
          <w:sz w:val="28"/>
        </w:rPr>
        <w:t>»</w:t>
      </w:r>
      <w:r w:rsidR="00952263">
        <w:rPr>
          <w:color w:val="000000" w:themeColor="text1"/>
          <w:sz w:val="28"/>
        </w:rPr>
        <w:t xml:space="preserve"> апреля </w:t>
      </w:r>
      <w:r>
        <w:rPr>
          <w:color w:val="000000" w:themeColor="text1"/>
          <w:sz w:val="28"/>
        </w:rPr>
        <w:t xml:space="preserve">2025 г.                                                                       </w:t>
      </w:r>
      <w:r w:rsidR="00952263">
        <w:rPr>
          <w:color w:val="000000" w:themeColor="text1"/>
          <w:sz w:val="28"/>
        </w:rPr>
        <w:t xml:space="preserve">  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 № </w:t>
      </w:r>
      <w:r w:rsidR="00952263">
        <w:rPr>
          <w:color w:val="000000" w:themeColor="text1"/>
          <w:sz w:val="28"/>
        </w:rPr>
        <w:t>246-п</w:t>
      </w: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2C5AAA" w:rsidRDefault="00F95C6F">
      <w:pPr>
        <w:tabs>
          <w:tab w:val="left" w:pos="709"/>
        </w:tabs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Об утверждении изменений в правила землепользования и застройки</w:t>
      </w:r>
      <w:r>
        <w:rPr>
          <w:rFonts w:cs="Times New Roman"/>
          <w:color w:val="000000" w:themeColor="text1"/>
          <w:sz w:val="28"/>
          <w:szCs w:val="28"/>
        </w:rPr>
        <w:br/>
        <w:t xml:space="preserve">муниципального образования – </w:t>
      </w:r>
      <w:r>
        <w:rPr>
          <w:rFonts w:eastAsia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ое сельское поселение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eastAsia="Times New Roman" w:cs="Times New Roman"/>
          <w:color w:val="000000" w:themeColor="text1"/>
          <w:sz w:val="28"/>
          <w:szCs w:val="28"/>
        </w:rPr>
        <w:t>ого</w:t>
      </w:r>
      <w:r>
        <w:rPr>
          <w:rFonts w:cs="Times New Roman"/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2C5AAA" w:rsidRDefault="002C5AAA">
      <w:pPr>
        <w:tabs>
          <w:tab w:val="left" w:pos="709"/>
        </w:tabs>
        <w:jc w:val="both"/>
        <w:rPr>
          <w:rFonts w:cs="Times New Roman"/>
          <w:color w:val="000000" w:themeColor="text1"/>
          <w:sz w:val="28"/>
          <w:szCs w:val="28"/>
        </w:rPr>
      </w:pPr>
    </w:p>
    <w:p w:rsidR="002C5AAA" w:rsidRDefault="00F95C6F">
      <w:pPr>
        <w:ind w:firstLine="708"/>
        <w:jc w:val="both"/>
        <w:rPr>
          <w:rFonts w:cs="Times New Roman"/>
          <w:color w:val="000000" w:themeColor="text1"/>
          <w:sz w:val="28"/>
          <w:szCs w:val="28"/>
          <w:highlight w:val="white"/>
        </w:rPr>
      </w:pPr>
      <w:r>
        <w:rPr>
          <w:rFonts w:cs="Times New Roman"/>
          <w:color w:val="000000" w:themeColor="text1"/>
          <w:sz w:val="28"/>
          <w:szCs w:val="28"/>
          <w:highlight w:val="white"/>
        </w:rPr>
        <w:t>На основании статьи 32, 33 Градостроительного кодекса Российской Федерации, част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и 12 статьи 34 Федерального закона от 23.06.2014 № 171-ФЗ «</w:t>
      </w:r>
      <w:r>
        <w:rPr>
          <w:rFonts w:cs="Times New Roman"/>
          <w:color w:val="000000" w:themeColor="text1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», </w:t>
      </w:r>
      <w:r>
        <w:rPr>
          <w:rFonts w:cs="Times New Roman"/>
          <w:color w:val="000000" w:themeColor="text1"/>
          <w:sz w:val="28"/>
          <w:szCs w:val="28"/>
          <w:highlight w:val="white"/>
        </w:rPr>
        <w:t>статьи 2 Закона Рязанской области от 28.12.2018 № 106-ОЗ «О перераспределении отдельных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rFonts w:cs="Times New Roman"/>
          <w:color w:val="000000" w:themeColor="text1"/>
          <w:sz w:val="28"/>
          <w:szCs w:val="28"/>
          <w:highlight w:val="white"/>
        </w:rPr>
        <w:t xml:space="preserve"> Рязанской области», </w:t>
      </w:r>
      <w:r>
        <w:rPr>
          <w:rFonts w:cs="Times New Roman"/>
          <w:color w:val="000000" w:themeColor="text1"/>
          <w:sz w:val="28"/>
          <w:szCs w:val="28"/>
        </w:rPr>
        <w:t xml:space="preserve">руководствуясь постановлениями Правительства Рязанской области  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от 06.09.2022 № 320 «О реализации положений пункта 2 статьи 7 Федерального закона от 14.03.2022 № 58-ФЗ «О внесении изменений в отдельные законодательные акты Российской Ф</w:t>
      </w:r>
      <w:r>
        <w:rPr>
          <w:rFonts w:cs="Times New Roman"/>
          <w:color w:val="000000" w:themeColor="text1"/>
          <w:sz w:val="28"/>
          <w:szCs w:val="28"/>
          <w:highlight w:val="white"/>
        </w:rPr>
        <w:t>едерации»</w:t>
      </w:r>
      <w:r>
        <w:rPr>
          <w:rFonts w:cs="Times New Roman"/>
          <w:color w:val="000000" w:themeColor="text1"/>
          <w:sz w:val="28"/>
          <w:szCs w:val="28"/>
        </w:rPr>
        <w:t>, от 06.08.2008 № 153  «Об утверждении Положения о главном управлении архитектуры и градостроительства Рязанской области»</w:t>
      </w:r>
      <w:r>
        <w:rPr>
          <w:rFonts w:cs="Times New Roman"/>
          <w:color w:val="000000" w:themeColor="text1"/>
          <w:sz w:val="28"/>
          <w:szCs w:val="28"/>
          <w:highlight w:val="white"/>
        </w:rPr>
        <w:t>, главное управление архитектуры и градостроительства Рязанской области ПОСТАНОВЛЯЕТ:</w:t>
      </w:r>
    </w:p>
    <w:p w:rsidR="002C5AAA" w:rsidRDefault="00F95C6F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1. Внести в правила землепольз</w:t>
      </w:r>
      <w:r>
        <w:rPr>
          <w:rFonts w:cs="Times New Roman"/>
          <w:color w:val="000000" w:themeColor="text1"/>
          <w:sz w:val="28"/>
          <w:szCs w:val="28"/>
        </w:rPr>
        <w:t xml:space="preserve">ования и застройки муниципального образования – </w:t>
      </w:r>
      <w:r>
        <w:rPr>
          <w:rFonts w:eastAsia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ое сельское поселение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eastAsia="Times New Roman" w:cs="Times New Roman"/>
          <w:color w:val="000000" w:themeColor="text1"/>
          <w:sz w:val="28"/>
          <w:szCs w:val="28"/>
        </w:rPr>
        <w:t>ого</w:t>
      </w:r>
      <w:r>
        <w:rPr>
          <w:rFonts w:cs="Times New Roman"/>
          <w:color w:val="000000" w:themeColor="text1"/>
          <w:sz w:val="28"/>
          <w:szCs w:val="28"/>
        </w:rPr>
        <w:t xml:space="preserve"> муниципального района Рязанской области, утвержденные решением Думы муниципального образования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cs="Times New Roman"/>
          <w:color w:val="000000" w:themeColor="text1"/>
          <w:sz w:val="28"/>
          <w:szCs w:val="28"/>
        </w:rPr>
        <w:t xml:space="preserve">ий муниципальный район Рязанской области от 29.01.2016 № 11 «Об </w:t>
      </w:r>
      <w:r>
        <w:rPr>
          <w:rFonts w:cs="Times New Roman"/>
          <w:color w:val="000000" w:themeColor="text1"/>
          <w:sz w:val="28"/>
          <w:szCs w:val="28"/>
        </w:rPr>
        <w:t xml:space="preserve">утверждении Правил землепользования и застройки муниципального образования – </w:t>
      </w:r>
      <w:r>
        <w:rPr>
          <w:rFonts w:eastAsia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ое сельское поселение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eastAsia="Times New Roman" w:cs="Times New Roman"/>
          <w:color w:val="000000" w:themeColor="text1"/>
          <w:sz w:val="28"/>
          <w:szCs w:val="28"/>
        </w:rPr>
        <w:t>ого</w:t>
      </w:r>
      <w:r>
        <w:rPr>
          <w:rFonts w:cs="Times New Roman"/>
          <w:color w:val="000000" w:themeColor="text1"/>
          <w:sz w:val="28"/>
          <w:szCs w:val="28"/>
        </w:rPr>
        <w:t xml:space="preserve"> муниципального района Рязанской области» (в редакции Решений Думы муниципального образования - Кадомский муниципальный район Рязанской об</w:t>
      </w:r>
      <w:r>
        <w:rPr>
          <w:rFonts w:cs="Times New Roman"/>
          <w:color w:val="000000" w:themeColor="text1"/>
          <w:sz w:val="28"/>
          <w:szCs w:val="28"/>
        </w:rPr>
        <w:t xml:space="preserve">ласти от 16.01.2017 </w:t>
      </w:r>
      <w:r>
        <w:rPr>
          <w:rFonts w:cs="Times New Roman"/>
          <w:color w:val="000000" w:themeColor="text1"/>
          <w:sz w:val="28"/>
          <w:szCs w:val="28"/>
          <w:highlight w:val="white"/>
        </w:rPr>
        <w:t>№</w:t>
      </w:r>
      <w:r>
        <w:rPr>
          <w:rFonts w:cs="Times New Roman"/>
          <w:color w:val="000000" w:themeColor="text1"/>
          <w:sz w:val="28"/>
          <w:szCs w:val="28"/>
        </w:rPr>
        <w:t xml:space="preserve"> 5, от 23.03.2018 </w:t>
      </w:r>
      <w:r>
        <w:rPr>
          <w:rFonts w:cs="Times New Roman"/>
          <w:color w:val="000000" w:themeColor="text1"/>
          <w:sz w:val="28"/>
          <w:szCs w:val="28"/>
          <w:highlight w:val="white"/>
        </w:rPr>
        <w:t>№</w:t>
      </w:r>
      <w:r>
        <w:rPr>
          <w:rFonts w:cs="Times New Roman"/>
          <w:color w:val="000000" w:themeColor="text1"/>
          <w:sz w:val="28"/>
          <w:szCs w:val="28"/>
        </w:rPr>
        <w:t xml:space="preserve"> 33), следующие изменения:</w:t>
      </w:r>
    </w:p>
    <w:p w:rsidR="002C5AAA" w:rsidRDefault="00F95C6F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подпункте 1.1 части 1 статьи 27: </w:t>
      </w:r>
    </w:p>
    <w:p w:rsidR="002C5AAA" w:rsidRDefault="00F95C6F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таблицу видов разрешенного использования земельных участков и объектов капитального строительства изложить согласно приложению № 1 к настоящему постан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овлению;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 xml:space="preserve">в таблице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значение предельной минимальной площади земельного участка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предельной максимальной площади </w:t>
      </w:r>
      <w:r>
        <w:rPr>
          <w:rFonts w:cs="Times New Roman"/>
          <w:color w:val="000000" w:themeColor="text1"/>
          <w:sz w:val="28"/>
          <w:szCs w:val="28"/>
        </w:rPr>
        <w:t>земельного участка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«5000 кв. м»;</w:t>
      </w:r>
    </w:p>
    <w:p w:rsidR="002C5AAA" w:rsidRDefault="00F95C6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предельной максимальной площади </w:t>
      </w:r>
      <w:r>
        <w:rPr>
          <w:rFonts w:cs="Times New Roman"/>
          <w:color w:val="000000" w:themeColor="text1"/>
          <w:sz w:val="28"/>
          <w:szCs w:val="28"/>
        </w:rPr>
        <w:t>земельного участка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для ИЖС (в сельских населенных пунктах)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«5000 кв. м»;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предельной минимальной площади </w:t>
      </w:r>
      <w:r>
        <w:rPr>
          <w:rFonts w:cs="Times New Roman"/>
          <w:color w:val="000000" w:themeColor="text1"/>
          <w:sz w:val="28"/>
          <w:szCs w:val="28"/>
        </w:rPr>
        <w:t>земельного участка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для ведения личного подсобного хозяйства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 кв. м»;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предельной максимальной площади </w:t>
      </w:r>
      <w:r>
        <w:rPr>
          <w:rFonts w:cs="Times New Roman"/>
          <w:color w:val="000000" w:themeColor="text1"/>
          <w:sz w:val="28"/>
          <w:szCs w:val="28"/>
        </w:rPr>
        <w:t>земельного участка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для</w:t>
      </w:r>
      <w:r>
        <w:rPr>
          <w:rFonts w:cs="Times New Roman"/>
          <w:color w:val="000000" w:themeColor="text1"/>
          <w:sz w:val="28"/>
          <w:szCs w:val="28"/>
          <w:lang w:bidi="ar-SA"/>
        </w:rPr>
        <w:t> ведения личного подсобного хозяйства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«1650 кв. м»;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минимальной площади </w:t>
      </w:r>
      <w:r>
        <w:rPr>
          <w:rFonts w:cs="Times New Roman"/>
          <w:color w:val="000000" w:themeColor="text1"/>
          <w:sz w:val="28"/>
          <w:szCs w:val="28"/>
        </w:rPr>
        <w:t>земельного участка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eastAsiaTheme="minorHAnsi" w:cs="Times New Roman"/>
          <w:color w:val="000000" w:themeColor="text1"/>
          <w:sz w:val="28"/>
          <w:szCs w:val="28"/>
        </w:rPr>
        <w:t>для гаража на 1-2 автомобиля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«24 кв. м»;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ди </w:t>
      </w:r>
      <w:r>
        <w:rPr>
          <w:rFonts w:cs="Times New Roman"/>
          <w:color w:val="000000" w:themeColor="text1"/>
          <w:sz w:val="28"/>
          <w:szCs w:val="28"/>
        </w:rPr>
        <w:t>земельного участка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eastAsiaTheme="minorHAnsi" w:cs="Times New Roman"/>
          <w:color w:val="000000" w:themeColor="text1"/>
          <w:sz w:val="28"/>
          <w:szCs w:val="28"/>
        </w:rPr>
        <w:t>для гаража на 1-2 автомобиля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 кв. м»;</w:t>
      </w:r>
    </w:p>
    <w:p w:rsidR="002C5AAA" w:rsidRDefault="00F95C6F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подпункте 2.1 части 2 статьи 27:</w:t>
      </w:r>
    </w:p>
    <w:p w:rsidR="002C5AAA" w:rsidRDefault="00F95C6F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таблицу видов разрешенного использования земельных участков                  и объектов капитального строительства 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       к настоящему постановлению;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</w:t>
      </w:r>
      <w:r>
        <w:rPr>
          <w:rFonts w:cs="Times New Roman"/>
          <w:color w:val="000000" w:themeColor="text1"/>
          <w:sz w:val="28"/>
          <w:szCs w:val="28"/>
          <w:lang w:bidi="ar-SA"/>
        </w:rPr>
        <w:t>е предельной минимальной площади земельного участка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-значение предельной максимальной площади земельного участка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2C5AAA" w:rsidRDefault="00F95C6F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3) в подпункте 5.1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5 статьи 27:</w:t>
      </w:r>
    </w:p>
    <w:p w:rsidR="002C5AAA" w:rsidRDefault="00F95C6F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использования земельных участков                 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3        к настоящему постановлению;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в таблице предельных (минимальных и (или) максимальных) раз</w:t>
      </w:r>
      <w:r>
        <w:rPr>
          <w:rFonts w:cs="Times New Roman"/>
          <w:color w:val="000000" w:themeColor="text1"/>
          <w:sz w:val="28"/>
          <w:szCs w:val="28"/>
          <w:lang w:bidi="ar-SA"/>
        </w:rPr>
        <w:t>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>- значение предельной минимальной площади земельного участка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земельного участка изложить в следующей редакции: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«100000 кв. м».</w:t>
      </w:r>
    </w:p>
    <w:p w:rsidR="002C5AAA" w:rsidRDefault="00F95C6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4) дополнить приложением согласно приложению № 4 к настоящему постановлению.</w:t>
      </w:r>
    </w:p>
    <w:p w:rsidR="002C5AAA" w:rsidRDefault="00F95C6F">
      <w:pPr>
        <w:pStyle w:val="ConsPlusNormal1"/>
        <w:tabs>
          <w:tab w:val="left" w:pos="708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 Настоящее постановление вступает в силу со дня его официального опубликования.</w:t>
      </w:r>
    </w:p>
    <w:p w:rsidR="002C5AAA" w:rsidRDefault="00F95C6F">
      <w:pPr>
        <w:pStyle w:val="ConsPlusNormal1"/>
        <w:tabs>
          <w:tab w:val="left" w:pos="708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3. Государственному казенному учреждению 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2C5AAA" w:rsidRDefault="00F95C6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обеспечить доступ к изменениям в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землепользования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сельское поселение 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размещение в государствен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2C5AAA" w:rsidRDefault="00F95C6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подготовить, заверить усиленной квалифицированной электронной подписью и направить в территориальный 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ицах территориальных зон для внесения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Единый государственный реестр недвижимости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Федеральным законом от 13.07.2015 № 218-ФЗ «О государственной регистрации недвижимости».</w:t>
      </w:r>
    </w:p>
    <w:p w:rsidR="002C5AAA" w:rsidRDefault="00F95C6F">
      <w:pPr>
        <w:pStyle w:val="ConsPlusNormal1"/>
        <w:tabs>
          <w:tab w:val="left" w:pos="708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4. Отделу кадровой работы и делопроизводства обеспечить:</w:t>
      </w:r>
    </w:p>
    <w:p w:rsidR="002C5AAA" w:rsidRDefault="00F95C6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C5AAA" w:rsidRDefault="00F95C6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«Рязанские ведомости» (www.rv-ryazan.ru) и на официальном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C5AAA" w:rsidRDefault="00F95C6F">
      <w:pPr>
        <w:pStyle w:val="ConsPlusNormal1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5. Отделу информационного обеспечения градостроительной деятельности разместить настоящее постановление на официальном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сайте главного управления архитектуры и градостроительства Рязанской области в сети «Интернет».</w:t>
      </w:r>
    </w:p>
    <w:p w:rsidR="002C5AAA" w:rsidRDefault="00F95C6F">
      <w:pPr>
        <w:pStyle w:val="ConsPlusNormal1"/>
        <w:tabs>
          <w:tab w:val="left" w:pos="708"/>
          <w:tab w:val="left" w:pos="1276"/>
          <w:tab w:val="left" w:pos="3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6. Предложить главе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муниципальный район Рязанской области, главе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сельс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кое поселение </w:t>
      </w:r>
      <w:r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C5AAA" w:rsidRDefault="00F95C6F">
      <w:pPr>
        <w:pStyle w:val="ConsPlusNormal1"/>
        <w:tabs>
          <w:tab w:val="left" w:pos="708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7.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Контроль за исполнен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ием настоящего постановления возложить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и градостроительства Рязанской области Т.С. Попкову.</w:t>
      </w:r>
    </w:p>
    <w:p w:rsidR="002C5AAA" w:rsidRDefault="002C5AAA">
      <w:pPr>
        <w:tabs>
          <w:tab w:val="left" w:pos="709"/>
        </w:tabs>
        <w:jc w:val="both"/>
        <w:rPr>
          <w:rFonts w:cs="Times New Roman"/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F95C6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2C5AAA" w:rsidRDefault="00F95C6F">
      <w:pPr>
        <w:tabs>
          <w:tab w:val="left" w:pos="709"/>
          <w:tab w:val="left" w:pos="3828"/>
        </w:tabs>
        <w:rPr>
          <w:color w:val="000000" w:themeColor="text1"/>
          <w:sz w:val="28"/>
          <w:szCs w:val="28"/>
          <w:highlight w:val="yellow"/>
        </w:rPr>
      </w:pPr>
      <w:r>
        <w:tab/>
      </w:r>
    </w:p>
    <w:p w:rsidR="002C5AAA" w:rsidRDefault="002C5AAA">
      <w:pPr>
        <w:tabs>
          <w:tab w:val="left" w:pos="709"/>
        </w:tabs>
        <w:jc w:val="both"/>
        <w:rPr>
          <w:color w:val="000000" w:themeColor="text1"/>
          <w:sz w:val="28"/>
          <w:szCs w:val="28"/>
          <w:highlight w:val="yellow"/>
        </w:rPr>
      </w:pPr>
    </w:p>
    <w:p w:rsidR="002C5AAA" w:rsidRDefault="002C5AAA">
      <w:pPr>
        <w:tabs>
          <w:tab w:val="left" w:pos="709"/>
        </w:tabs>
        <w:jc w:val="both"/>
      </w:pPr>
    </w:p>
    <w:p w:rsidR="002C5AAA" w:rsidRDefault="002C5AAA">
      <w:pPr>
        <w:tabs>
          <w:tab w:val="left" w:pos="709"/>
        </w:tabs>
        <w:jc w:val="both"/>
      </w:pPr>
    </w:p>
    <w:sectPr w:rsidR="002C5AAA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6F" w:rsidRDefault="00F95C6F">
      <w:r>
        <w:separator/>
      </w:r>
    </w:p>
  </w:endnote>
  <w:endnote w:type="continuationSeparator" w:id="0">
    <w:p w:rsidR="00F95C6F" w:rsidRDefault="00F9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6F" w:rsidRDefault="00F95C6F">
      <w:r>
        <w:separator/>
      </w:r>
    </w:p>
  </w:footnote>
  <w:footnote w:type="continuationSeparator" w:id="0">
    <w:p w:rsidR="00F95C6F" w:rsidRDefault="00F9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AA" w:rsidRDefault="00F95C6F">
    <w:pPr>
      <w:pStyle w:val="af7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952263" w:rsidRPr="00952263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2C5AAA" w:rsidRDefault="002C5AA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900"/>
    <w:multiLevelType w:val="multilevel"/>
    <w:tmpl w:val="8F5885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88C173C"/>
    <w:multiLevelType w:val="hybridMultilevel"/>
    <w:tmpl w:val="3EE89EF0"/>
    <w:lvl w:ilvl="0" w:tplc="EAB8369A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2786B68E">
      <w:start w:val="1"/>
      <w:numFmt w:val="lowerLetter"/>
      <w:lvlText w:val="%2."/>
      <w:lvlJc w:val="left"/>
      <w:pPr>
        <w:ind w:left="1440" w:hanging="360"/>
      </w:pPr>
    </w:lvl>
    <w:lvl w:ilvl="2" w:tplc="0A721556">
      <w:start w:val="1"/>
      <w:numFmt w:val="lowerRoman"/>
      <w:lvlText w:val="%3."/>
      <w:lvlJc w:val="right"/>
      <w:pPr>
        <w:ind w:left="2160" w:hanging="180"/>
      </w:pPr>
    </w:lvl>
    <w:lvl w:ilvl="3" w:tplc="0978B4D0">
      <w:start w:val="1"/>
      <w:numFmt w:val="decimal"/>
      <w:lvlText w:val="%4."/>
      <w:lvlJc w:val="left"/>
      <w:pPr>
        <w:ind w:left="2880" w:hanging="360"/>
      </w:pPr>
    </w:lvl>
    <w:lvl w:ilvl="4" w:tplc="05B692E6">
      <w:start w:val="1"/>
      <w:numFmt w:val="lowerLetter"/>
      <w:lvlText w:val="%5."/>
      <w:lvlJc w:val="left"/>
      <w:pPr>
        <w:ind w:left="3600" w:hanging="360"/>
      </w:pPr>
    </w:lvl>
    <w:lvl w:ilvl="5" w:tplc="E496EA3A">
      <w:start w:val="1"/>
      <w:numFmt w:val="lowerRoman"/>
      <w:lvlText w:val="%6."/>
      <w:lvlJc w:val="right"/>
      <w:pPr>
        <w:ind w:left="4320" w:hanging="180"/>
      </w:pPr>
    </w:lvl>
    <w:lvl w:ilvl="6" w:tplc="46904E9A">
      <w:start w:val="1"/>
      <w:numFmt w:val="decimal"/>
      <w:lvlText w:val="%7."/>
      <w:lvlJc w:val="left"/>
      <w:pPr>
        <w:ind w:left="5040" w:hanging="360"/>
      </w:pPr>
    </w:lvl>
    <w:lvl w:ilvl="7" w:tplc="B8484AA2">
      <w:start w:val="1"/>
      <w:numFmt w:val="lowerLetter"/>
      <w:lvlText w:val="%8."/>
      <w:lvlJc w:val="left"/>
      <w:pPr>
        <w:ind w:left="5760" w:hanging="360"/>
      </w:pPr>
    </w:lvl>
    <w:lvl w:ilvl="8" w:tplc="A24269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1944"/>
    <w:multiLevelType w:val="multilevel"/>
    <w:tmpl w:val="D74409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296126EB"/>
    <w:multiLevelType w:val="hybridMultilevel"/>
    <w:tmpl w:val="8782109E"/>
    <w:lvl w:ilvl="0" w:tplc="D71860A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31422CD6">
      <w:start w:val="1"/>
      <w:numFmt w:val="lowerLetter"/>
      <w:lvlText w:val="%2."/>
      <w:lvlJc w:val="left"/>
      <w:pPr>
        <w:ind w:left="1440" w:hanging="360"/>
      </w:pPr>
    </w:lvl>
    <w:lvl w:ilvl="2" w:tplc="59BC0A7E">
      <w:start w:val="1"/>
      <w:numFmt w:val="lowerRoman"/>
      <w:lvlText w:val="%3."/>
      <w:lvlJc w:val="right"/>
      <w:pPr>
        <w:ind w:left="2160" w:hanging="180"/>
      </w:pPr>
    </w:lvl>
    <w:lvl w:ilvl="3" w:tplc="06F40D1E">
      <w:start w:val="1"/>
      <w:numFmt w:val="decimal"/>
      <w:lvlText w:val="%4."/>
      <w:lvlJc w:val="left"/>
      <w:pPr>
        <w:ind w:left="2880" w:hanging="360"/>
      </w:pPr>
    </w:lvl>
    <w:lvl w:ilvl="4" w:tplc="9F74BCAA">
      <w:start w:val="1"/>
      <w:numFmt w:val="lowerLetter"/>
      <w:lvlText w:val="%5."/>
      <w:lvlJc w:val="left"/>
      <w:pPr>
        <w:ind w:left="3600" w:hanging="360"/>
      </w:pPr>
    </w:lvl>
    <w:lvl w:ilvl="5" w:tplc="3EACAE8E">
      <w:start w:val="1"/>
      <w:numFmt w:val="lowerRoman"/>
      <w:lvlText w:val="%6."/>
      <w:lvlJc w:val="right"/>
      <w:pPr>
        <w:ind w:left="4320" w:hanging="180"/>
      </w:pPr>
    </w:lvl>
    <w:lvl w:ilvl="6" w:tplc="332C65D6">
      <w:start w:val="1"/>
      <w:numFmt w:val="decimal"/>
      <w:lvlText w:val="%7."/>
      <w:lvlJc w:val="left"/>
      <w:pPr>
        <w:ind w:left="5040" w:hanging="360"/>
      </w:pPr>
    </w:lvl>
    <w:lvl w:ilvl="7" w:tplc="414C62BE">
      <w:start w:val="1"/>
      <w:numFmt w:val="lowerLetter"/>
      <w:lvlText w:val="%8."/>
      <w:lvlJc w:val="left"/>
      <w:pPr>
        <w:ind w:left="5760" w:hanging="360"/>
      </w:pPr>
    </w:lvl>
    <w:lvl w:ilvl="8" w:tplc="953473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415BB"/>
    <w:multiLevelType w:val="hybridMultilevel"/>
    <w:tmpl w:val="C344B74E"/>
    <w:lvl w:ilvl="0" w:tplc="A3D6D08A">
      <w:start w:val="1"/>
      <w:numFmt w:val="decimal"/>
      <w:lvlText w:val="%1."/>
      <w:lvlJc w:val="left"/>
    </w:lvl>
    <w:lvl w:ilvl="1" w:tplc="D74283E0">
      <w:start w:val="1"/>
      <w:numFmt w:val="lowerLetter"/>
      <w:lvlText w:val="%2."/>
      <w:lvlJc w:val="left"/>
      <w:pPr>
        <w:ind w:left="1440" w:hanging="360"/>
      </w:pPr>
    </w:lvl>
    <w:lvl w:ilvl="2" w:tplc="C602BF20">
      <w:start w:val="1"/>
      <w:numFmt w:val="lowerRoman"/>
      <w:lvlText w:val="%3."/>
      <w:lvlJc w:val="right"/>
      <w:pPr>
        <w:ind w:left="2160" w:hanging="180"/>
      </w:pPr>
    </w:lvl>
    <w:lvl w:ilvl="3" w:tplc="AE7C7FFE">
      <w:start w:val="1"/>
      <w:numFmt w:val="decimal"/>
      <w:lvlText w:val="%4."/>
      <w:lvlJc w:val="left"/>
      <w:pPr>
        <w:ind w:left="2880" w:hanging="360"/>
      </w:pPr>
    </w:lvl>
    <w:lvl w:ilvl="4" w:tplc="D3D2BBAC">
      <w:start w:val="1"/>
      <w:numFmt w:val="lowerLetter"/>
      <w:lvlText w:val="%5."/>
      <w:lvlJc w:val="left"/>
      <w:pPr>
        <w:ind w:left="3600" w:hanging="360"/>
      </w:pPr>
    </w:lvl>
    <w:lvl w:ilvl="5" w:tplc="41F268AC">
      <w:start w:val="1"/>
      <w:numFmt w:val="lowerRoman"/>
      <w:lvlText w:val="%6."/>
      <w:lvlJc w:val="right"/>
      <w:pPr>
        <w:ind w:left="4320" w:hanging="180"/>
      </w:pPr>
    </w:lvl>
    <w:lvl w:ilvl="6" w:tplc="079C650E">
      <w:start w:val="1"/>
      <w:numFmt w:val="decimal"/>
      <w:lvlText w:val="%7."/>
      <w:lvlJc w:val="left"/>
      <w:pPr>
        <w:ind w:left="5040" w:hanging="360"/>
      </w:pPr>
    </w:lvl>
    <w:lvl w:ilvl="7" w:tplc="3C72465C">
      <w:start w:val="1"/>
      <w:numFmt w:val="lowerLetter"/>
      <w:lvlText w:val="%8."/>
      <w:lvlJc w:val="left"/>
      <w:pPr>
        <w:ind w:left="5760" w:hanging="360"/>
      </w:pPr>
    </w:lvl>
    <w:lvl w:ilvl="8" w:tplc="A3C64E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AA"/>
    <w:rsid w:val="002C5AAA"/>
    <w:rsid w:val="00952263"/>
    <w:rsid w:val="00F9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D7AB"/>
  <w15:docId w15:val="{1DBD3F18-ABD7-4DBA-8377-90F66A3D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53</cp:revision>
  <dcterms:created xsi:type="dcterms:W3CDTF">2025-03-03T06:43:00Z</dcterms:created>
  <dcterms:modified xsi:type="dcterms:W3CDTF">2025-04-03T09:32:00Z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