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91" w:rsidRDefault="00515F9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57D91" w:rsidRDefault="00515F9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57D91" w:rsidRDefault="00515F9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57D91" w:rsidRDefault="00257D9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57D91" w:rsidRDefault="00257D9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57D91" w:rsidRDefault="00515F9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57D91" w:rsidRDefault="00257D91">
      <w:pPr>
        <w:tabs>
          <w:tab w:val="left" w:pos="709"/>
        </w:tabs>
        <w:jc w:val="center"/>
        <w:rPr>
          <w:sz w:val="28"/>
        </w:rPr>
      </w:pPr>
    </w:p>
    <w:p w:rsidR="00257D91" w:rsidRDefault="00257D91">
      <w:pPr>
        <w:tabs>
          <w:tab w:val="left" w:pos="709"/>
        </w:tabs>
        <w:jc w:val="center"/>
        <w:rPr>
          <w:sz w:val="28"/>
        </w:rPr>
      </w:pPr>
    </w:p>
    <w:p w:rsidR="00257D91" w:rsidRDefault="00515F9B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0C0B04">
        <w:rPr>
          <w:sz w:val="28"/>
        </w:rPr>
        <w:t xml:space="preserve"> 09</w:t>
      </w:r>
      <w:proofErr w:type="gramEnd"/>
      <w:r>
        <w:rPr>
          <w:sz w:val="28"/>
        </w:rPr>
        <w:t>»</w:t>
      </w:r>
      <w:r w:rsidR="000C0B04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</w:t>
      </w:r>
      <w:r w:rsidR="000C0B04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0C0B04">
        <w:rPr>
          <w:sz w:val="28"/>
        </w:rPr>
        <w:t>249-п</w:t>
      </w:r>
    </w:p>
    <w:p w:rsidR="00257D91" w:rsidRDefault="00257D9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257D91">
        <w:trPr>
          <w:trHeight w:val="1515"/>
        </w:trPr>
        <w:tc>
          <w:tcPr>
            <w:tcW w:w="9929" w:type="dxa"/>
          </w:tcPr>
          <w:p w:rsidR="00257D91" w:rsidRDefault="00257D91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257D91" w:rsidRDefault="00515F9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Ардабьевского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Савостьяновского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округов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p w:rsidR="00257D91" w:rsidRDefault="00257D9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D91">
        <w:tc>
          <w:tcPr>
            <w:tcW w:w="9929" w:type="dxa"/>
          </w:tcPr>
          <w:p w:rsidR="00257D91" w:rsidRDefault="00515F9B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</w:t>
            </w:r>
            <w:r>
              <w:rPr>
                <w:color w:val="000000" w:themeColor="text1"/>
                <w:sz w:val="28"/>
                <w:highlight w:val="white"/>
              </w:rPr>
              <w:t xml:space="preserve">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28.03.2025,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</w:t>
            </w:r>
            <w:r>
              <w:rPr>
                <w:color w:val="000000" w:themeColor="text1"/>
                <w:sz w:val="28"/>
              </w:rPr>
              <w:t xml:space="preserve">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257D91" w:rsidRDefault="00515F9B" w:rsidP="00515F9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Ардабьевского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Савостьяновского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сельских округов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(далее – проект </w:t>
            </w:r>
            <w:r>
              <w:rPr>
                <w:color w:val="000000" w:themeColor="text1"/>
                <w:sz w:val="28"/>
              </w:rPr>
              <w:br/>
              <w:t>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257D91" w:rsidRDefault="00515F9B" w:rsidP="00515F9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</w:t>
            </w:r>
            <w:r>
              <w:rPr>
                <w:sz w:val="28"/>
              </w:rPr>
              <w:t>ного развития Рязанской области»</w:t>
            </w:r>
            <w:r w:rsidRPr="000C0B0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257D91" w:rsidRDefault="00515F9B" w:rsidP="00515F9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</w:t>
            </w:r>
            <w:r>
              <w:rPr>
                <w:sz w:val="28"/>
              </w:rPr>
              <w:lastRenderedPageBreak/>
              <w:t xml:space="preserve">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</w:t>
            </w:r>
            <w:r>
              <w:rPr>
                <w:sz w:val="28"/>
              </w:rPr>
              <w:t>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257D91" w:rsidRDefault="00515F9B" w:rsidP="00515F9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</w:t>
            </w:r>
            <w:r>
              <w:rPr>
                <w:sz w:val="28"/>
                <w:szCs w:val="28"/>
              </w:rPr>
              <w:t>нодательством срок и порядке.</w:t>
            </w:r>
          </w:p>
          <w:p w:rsidR="00257D91" w:rsidRDefault="00515F9B" w:rsidP="00515F9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257D91" w:rsidRDefault="00515F9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257D91" w:rsidRDefault="00515F9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57D91" w:rsidRDefault="00515F9B" w:rsidP="00515F9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color w:val="000000" w:themeColor="text1"/>
                <w:sz w:val="28"/>
                <w:szCs w:val="28"/>
              </w:rPr>
              <w:t xml:space="preserve">ее постановление на официальном сайте главного управления архитектуры и градостроительства Рязанской области       </w:t>
            </w:r>
            <w:r w:rsidR="000C0B04">
              <w:rPr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</w:rPr>
              <w:t xml:space="preserve">  в сети «Интернет».</w:t>
            </w:r>
          </w:p>
          <w:p w:rsidR="00257D91" w:rsidRDefault="00515F9B" w:rsidP="00515F9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</w:t>
            </w:r>
            <w:r>
              <w:rPr>
                <w:color w:val="000000" w:themeColor="text1"/>
                <w:sz w:val="28"/>
                <w:szCs w:val="28"/>
              </w:rPr>
              <w:t>официальном сайте муниципального образования в сети «Интернет», публикацию в средствах массовой информации.</w:t>
            </w:r>
          </w:p>
          <w:p w:rsidR="00257D91" w:rsidRDefault="00515F9B" w:rsidP="00515F9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</w:t>
            </w:r>
            <w:r>
              <w:rPr>
                <w:sz w:val="28"/>
                <w:highlight w:val="white"/>
              </w:rPr>
              <w:t>й области Т.С. Попкову.</w:t>
            </w:r>
          </w:p>
          <w:p w:rsidR="00257D91" w:rsidRDefault="00257D91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257D91" w:rsidRDefault="00257D91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D91">
        <w:tc>
          <w:tcPr>
            <w:tcW w:w="9929" w:type="dxa"/>
          </w:tcPr>
          <w:p w:rsidR="00257D91" w:rsidRDefault="00515F9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257D91" w:rsidRDefault="00257D91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257D91" w:rsidRDefault="00257D9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57D91" w:rsidRDefault="00257D9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57D91" w:rsidRDefault="00257D9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257D91" w:rsidRDefault="00257D91">
      <w:pPr>
        <w:rPr>
          <w:sz w:val="28"/>
        </w:rPr>
      </w:pPr>
    </w:p>
    <w:p w:rsidR="00257D91" w:rsidRDefault="00257D91">
      <w:pPr>
        <w:tabs>
          <w:tab w:val="left" w:pos="709"/>
        </w:tabs>
        <w:jc w:val="both"/>
        <w:rPr>
          <w:sz w:val="28"/>
        </w:rPr>
      </w:pPr>
    </w:p>
    <w:p w:rsidR="00257D91" w:rsidRDefault="00257D91"/>
    <w:sectPr w:rsidR="00257D91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9B" w:rsidRDefault="00515F9B">
      <w:r>
        <w:separator/>
      </w:r>
    </w:p>
  </w:endnote>
  <w:endnote w:type="continuationSeparator" w:id="0">
    <w:p w:rsidR="00515F9B" w:rsidRDefault="0051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9B" w:rsidRDefault="00515F9B">
      <w:r>
        <w:separator/>
      </w:r>
    </w:p>
  </w:footnote>
  <w:footnote w:type="continuationSeparator" w:id="0">
    <w:p w:rsidR="00515F9B" w:rsidRDefault="0051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91" w:rsidRDefault="00515F9B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C0B04" w:rsidRPr="000C0B0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57D91" w:rsidRDefault="00257D9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C1B"/>
    <w:multiLevelType w:val="multilevel"/>
    <w:tmpl w:val="0BAACA2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91"/>
    <w:rsid w:val="000C0B04"/>
    <w:rsid w:val="00257D91"/>
    <w:rsid w:val="0051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0E05"/>
  <w15:docId w15:val="{ECD5D8B1-F3A3-4E99-83D5-5050747D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229</cp:revision>
  <dcterms:created xsi:type="dcterms:W3CDTF">2025-04-09T07:09:00Z</dcterms:created>
  <dcterms:modified xsi:type="dcterms:W3CDTF">2025-04-09T07:12:00Z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