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DD" w:rsidRDefault="0089168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BDD" w:rsidRDefault="0089168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45BDD" w:rsidRDefault="0089168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45BDD" w:rsidRDefault="00345BD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45BDD" w:rsidRDefault="00345BD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45BDD" w:rsidRDefault="0089168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45BDD" w:rsidRDefault="00345BDD">
      <w:pPr>
        <w:tabs>
          <w:tab w:val="left" w:pos="709"/>
        </w:tabs>
        <w:jc w:val="center"/>
        <w:rPr>
          <w:sz w:val="28"/>
        </w:rPr>
      </w:pPr>
    </w:p>
    <w:p w:rsidR="00345BDD" w:rsidRDefault="00345BDD">
      <w:pPr>
        <w:tabs>
          <w:tab w:val="left" w:pos="709"/>
        </w:tabs>
        <w:jc w:val="center"/>
        <w:rPr>
          <w:sz w:val="28"/>
        </w:rPr>
      </w:pPr>
    </w:p>
    <w:p w:rsidR="00345BDD" w:rsidRDefault="0089168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70BFF">
        <w:rPr>
          <w:sz w:val="28"/>
        </w:rPr>
        <w:t xml:space="preserve"> 14 » апреля </w:t>
      </w:r>
      <w:r>
        <w:rPr>
          <w:sz w:val="28"/>
        </w:rPr>
        <w:t xml:space="preserve">2025 г.                                                                  </w:t>
      </w:r>
      <w:r w:rsidR="00270BFF">
        <w:rPr>
          <w:sz w:val="28"/>
        </w:rPr>
        <w:tab/>
      </w:r>
      <w:r w:rsidR="00270BFF">
        <w:rPr>
          <w:sz w:val="28"/>
        </w:rPr>
        <w:tab/>
      </w:r>
      <w:r>
        <w:rPr>
          <w:sz w:val="28"/>
        </w:rPr>
        <w:t xml:space="preserve">      № </w:t>
      </w:r>
      <w:r w:rsidR="00270BFF">
        <w:rPr>
          <w:sz w:val="28"/>
        </w:rPr>
        <w:t>283-п</w:t>
      </w:r>
    </w:p>
    <w:p w:rsidR="00345BDD" w:rsidRDefault="00345BDD">
      <w:pPr>
        <w:tabs>
          <w:tab w:val="left" w:pos="709"/>
        </w:tabs>
        <w:jc w:val="both"/>
        <w:rPr>
          <w:sz w:val="28"/>
        </w:rPr>
      </w:pPr>
    </w:p>
    <w:p w:rsidR="00345BDD" w:rsidRDefault="00345BDD">
      <w:pPr>
        <w:tabs>
          <w:tab w:val="left" w:pos="709"/>
        </w:tabs>
        <w:jc w:val="both"/>
        <w:rPr>
          <w:color w:val="auto"/>
          <w:sz w:val="28"/>
        </w:rPr>
      </w:pPr>
    </w:p>
    <w:p w:rsidR="00345BDD" w:rsidRDefault="00891687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 внесении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r>
        <w:rPr>
          <w:color w:val="auto"/>
          <w:sz w:val="28"/>
          <w:szCs w:val="28"/>
        </w:rPr>
        <w:t xml:space="preserve">Кораблинский муниципальный округ Рязанской области применительно к территории Николаевского сельского округа </w:t>
      </w:r>
      <w:r>
        <w:rPr>
          <w:color w:val="auto"/>
          <w:sz w:val="28"/>
          <w:szCs w:val="28"/>
        </w:rPr>
        <w:br/>
        <w:t>Кораблинского района Рязанской области</w:t>
      </w:r>
    </w:p>
    <w:bookmarkEnd w:id="0"/>
    <w:p w:rsidR="00345BDD" w:rsidRDefault="00345BDD">
      <w:pPr>
        <w:tabs>
          <w:tab w:val="left" w:pos="709"/>
        </w:tabs>
        <w:jc w:val="center"/>
        <w:rPr>
          <w:color w:val="auto"/>
          <w:sz w:val="28"/>
        </w:rPr>
      </w:pPr>
    </w:p>
    <w:p w:rsidR="00345BDD" w:rsidRDefault="00891687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</w:t>
      </w:r>
      <w:r>
        <w:rPr>
          <w:sz w:val="28"/>
        </w:rPr>
        <w:t xml:space="preserve"> «Роскадастр»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>от 17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.03.2025</w:t>
        </w:r>
      </w:hyperlink>
      <w:r>
        <w:rPr>
          <w:sz w:val="28"/>
        </w:rPr>
        <w:t xml:space="preserve"> № исх01-12/137/2/25</w:t>
      </w:r>
      <w:r>
        <w:rPr>
          <w:color w:val="000000" w:themeColor="text1"/>
          <w:sz w:val="28"/>
          <w:shd w:val="clear" w:color="FFFFFF" w:fill="FFFFFF" w:themeFill="background1"/>
        </w:rPr>
        <w:t>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345BDD" w:rsidRDefault="00891687" w:rsidP="0089168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color w:val="auto"/>
          <w:sz w:val="28"/>
          <w:szCs w:val="27"/>
        </w:rPr>
        <w:t>в генераль</w:t>
      </w:r>
      <w:r>
        <w:rPr>
          <w:rFonts w:ascii="Times New Roman" w:hAnsi="Times New Roman"/>
          <w:color w:val="auto"/>
          <w:sz w:val="28"/>
          <w:szCs w:val="27"/>
        </w:rPr>
        <w:t xml:space="preserve">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– Кораблинский муниципальный округ Рязанской области применительно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 xml:space="preserve">к территории Николаевского сельского округа Кораблинского района Рязанской области, утвержденный постановлением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и градо</w:t>
      </w:r>
      <w:r>
        <w:rPr>
          <w:rFonts w:ascii="Times New Roman" w:hAnsi="Times New Roman"/>
          <w:color w:val="000000" w:themeColor="text1"/>
          <w:sz w:val="28"/>
          <w:szCs w:val="27"/>
        </w:rPr>
        <w:t>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21.01.2025 № 46</w:t>
      </w:r>
      <w:r>
        <w:rPr>
          <w:rFonts w:ascii="Times New Roman" w:hAnsi="Times New Roman"/>
          <w:color w:val="000000" w:themeColor="text1"/>
          <w:sz w:val="28"/>
        </w:rPr>
        <w:t xml:space="preserve">-п «Об утверждении генерального плана муниципального образования –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Кораблинский муниципальный округ Рязанской области применительно к территории Николаевского сельского округа Кораблинского района Рязанской области</w:t>
      </w:r>
      <w:r>
        <w:rPr>
          <w:rFonts w:ascii="Times New Roman" w:hAnsi="Times New Roman"/>
          <w:color w:val="000000" w:themeColor="text1"/>
          <w:sz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, следующие изменения:</w:t>
      </w:r>
    </w:p>
    <w:p w:rsidR="00345BDD" w:rsidRDefault="00891687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000000" w:themeColor="text1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>п. Серебряный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</w:rPr>
        <w:t>изложить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</w:rPr>
        <w:t>согласно приложению к настоящему постановлению.</w:t>
      </w:r>
    </w:p>
    <w:p w:rsidR="00345BDD" w:rsidRDefault="00891687" w:rsidP="00891687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45BDD" w:rsidRDefault="00891687" w:rsidP="00891687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 xml:space="preserve">к изменениям в генеральный план муниципального образования – Кораблинский муниципальный округ Рязанской области применительно к территории Николаевского сельского округа Кораблинского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</w:t>
      </w:r>
      <w:r>
        <w:rPr>
          <w:rFonts w:ascii="Times New Roman" w:hAnsi="Times New Roman"/>
          <w:color w:val="auto"/>
          <w:sz w:val="28"/>
          <w:szCs w:val="28"/>
        </w:rPr>
        <w:t>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345BDD" w:rsidRDefault="00891687" w:rsidP="0089168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Отделу кадровой работы и делопроизводства обеспечить:</w:t>
      </w:r>
    </w:p>
    <w:p w:rsidR="00345BDD" w:rsidRDefault="0089168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45BDD" w:rsidRDefault="00891687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</w:t>
      </w:r>
      <w:r>
        <w:rPr>
          <w:rFonts w:ascii="Times New Roman" w:hAnsi="Times New Roman"/>
          <w:color w:val="auto"/>
          <w:sz w:val="28"/>
          <w:szCs w:val="28"/>
        </w:rPr>
        <w:t>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345BDD" w:rsidRDefault="00891687" w:rsidP="00891687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Отделу информационного обеспечения градостроительной деятельности размест</w:t>
      </w:r>
      <w:r>
        <w:rPr>
          <w:rFonts w:ascii="Times New Roman" w:hAnsi="Times New Roman"/>
          <w:color w:val="auto"/>
          <w:sz w:val="28"/>
          <w:szCs w:val="28"/>
        </w:rPr>
        <w:t>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345BDD" w:rsidRDefault="00891687" w:rsidP="0089168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Предложить главе Кораблинского муниципального округа Рязанской области обеспечить размещение настоящ</w:t>
      </w:r>
      <w:r>
        <w:rPr>
          <w:rFonts w:ascii="Times New Roman" w:hAnsi="Times New Roman"/>
          <w:color w:val="auto"/>
          <w:sz w:val="28"/>
          <w:szCs w:val="28"/>
        </w:rPr>
        <w:t>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вой информации.</w:t>
      </w:r>
    </w:p>
    <w:p w:rsidR="00345BDD" w:rsidRDefault="00891687" w:rsidP="00891687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оительства Рязанской области Т.С. Попкову.</w:t>
      </w:r>
    </w:p>
    <w:p w:rsidR="00345BDD" w:rsidRDefault="00345BDD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345BDD" w:rsidRDefault="00345BDD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345BDD" w:rsidRDefault="00891687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345BDD" w:rsidRDefault="00345BDD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345BDD" w:rsidRDefault="00345BDD">
      <w:pPr>
        <w:tabs>
          <w:tab w:val="left" w:pos="709"/>
        </w:tabs>
        <w:jc w:val="both"/>
        <w:rPr>
          <w:color w:val="auto"/>
          <w:sz w:val="28"/>
        </w:rPr>
      </w:pPr>
    </w:p>
    <w:sectPr w:rsidR="00345BDD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87" w:rsidRDefault="00891687">
      <w:r>
        <w:separator/>
      </w:r>
    </w:p>
  </w:endnote>
  <w:endnote w:type="continuationSeparator" w:id="0">
    <w:p w:rsidR="00891687" w:rsidRDefault="0089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87" w:rsidRDefault="00891687">
      <w:r>
        <w:separator/>
      </w:r>
    </w:p>
  </w:footnote>
  <w:footnote w:type="continuationSeparator" w:id="0">
    <w:p w:rsidR="00891687" w:rsidRDefault="00891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DD" w:rsidRDefault="00891687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270BFF" w:rsidRPr="00270BFF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345BDD" w:rsidRDefault="00345BD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D689C"/>
    <w:multiLevelType w:val="multilevel"/>
    <w:tmpl w:val="3500A20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DD"/>
    <w:rsid w:val="00270BFF"/>
    <w:rsid w:val="00345BDD"/>
    <w:rsid w:val="0089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DCC1"/>
  <w15:docId w15:val="{6892A080-634D-4022-8E00-1669408E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212</cp:revision>
  <dcterms:created xsi:type="dcterms:W3CDTF">2025-04-14T15:25:00Z</dcterms:created>
  <dcterms:modified xsi:type="dcterms:W3CDTF">2025-04-14T15:28:00Z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