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1EF" w:rsidRDefault="00C0633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1EF" w:rsidRDefault="00C0633D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601EF" w:rsidRDefault="00C0633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601EF" w:rsidRDefault="00E601E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601EF" w:rsidRDefault="00E601E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601EF" w:rsidRDefault="00C0633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601EF" w:rsidRDefault="00E601EF">
      <w:pPr>
        <w:tabs>
          <w:tab w:val="left" w:pos="709"/>
        </w:tabs>
        <w:jc w:val="center"/>
        <w:rPr>
          <w:sz w:val="28"/>
        </w:rPr>
      </w:pPr>
    </w:p>
    <w:p w:rsidR="00E601EF" w:rsidRDefault="00E601EF">
      <w:pPr>
        <w:tabs>
          <w:tab w:val="left" w:pos="709"/>
        </w:tabs>
        <w:jc w:val="center"/>
        <w:rPr>
          <w:sz w:val="28"/>
        </w:rPr>
      </w:pPr>
    </w:p>
    <w:p w:rsidR="00E601EF" w:rsidRDefault="00C0633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94EAA">
        <w:rPr>
          <w:sz w:val="28"/>
        </w:rPr>
        <w:t>16</w:t>
      </w:r>
      <w:r>
        <w:rPr>
          <w:sz w:val="28"/>
        </w:rPr>
        <w:t>»</w:t>
      </w:r>
      <w:r w:rsidR="00494EAA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</w:t>
      </w:r>
      <w:r w:rsidR="00494EAA">
        <w:rPr>
          <w:sz w:val="28"/>
        </w:rPr>
        <w:t xml:space="preserve">                      </w:t>
      </w:r>
      <w:bookmarkStart w:id="0" w:name="_GoBack"/>
      <w:bookmarkEnd w:id="0"/>
      <w:r>
        <w:rPr>
          <w:sz w:val="28"/>
        </w:rPr>
        <w:t xml:space="preserve">   № </w:t>
      </w:r>
      <w:r w:rsidR="00494EAA">
        <w:rPr>
          <w:sz w:val="28"/>
        </w:rPr>
        <w:t>290-п</w:t>
      </w:r>
    </w:p>
    <w:p w:rsidR="00E601EF" w:rsidRDefault="00E601EF">
      <w:pPr>
        <w:tabs>
          <w:tab w:val="left" w:pos="709"/>
        </w:tabs>
        <w:jc w:val="both"/>
        <w:rPr>
          <w:sz w:val="28"/>
        </w:rPr>
      </w:pPr>
    </w:p>
    <w:p w:rsidR="00E601EF" w:rsidRDefault="00E601EF">
      <w:pPr>
        <w:tabs>
          <w:tab w:val="left" w:pos="709"/>
        </w:tabs>
        <w:jc w:val="both"/>
        <w:rPr>
          <w:sz w:val="28"/>
        </w:rPr>
      </w:pPr>
    </w:p>
    <w:p w:rsidR="00E601EF" w:rsidRDefault="00C0633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  <w:lang w:bidi="ar-SA"/>
        </w:rPr>
        <w:t>Печинское</w:t>
      </w:r>
      <w:proofErr w:type="spellEnd"/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  <w:lang w:bidi="ar-SA"/>
        </w:rPr>
        <w:t>Шацкого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E601EF" w:rsidRDefault="00E601EF">
      <w:pPr>
        <w:tabs>
          <w:tab w:val="left" w:pos="709"/>
        </w:tabs>
        <w:jc w:val="both"/>
        <w:rPr>
          <w:color w:val="auto"/>
          <w:sz w:val="28"/>
        </w:rPr>
      </w:pPr>
    </w:p>
    <w:p w:rsidR="00E601EF" w:rsidRDefault="00C0633D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</w:t>
      </w:r>
      <w:r>
        <w:rPr>
          <w:color w:val="auto"/>
          <w:sz w:val="28"/>
          <w:szCs w:val="28"/>
        </w:rPr>
        <w:t>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</w:t>
      </w:r>
      <w:r>
        <w:rPr>
          <w:color w:val="auto"/>
          <w:sz w:val="28"/>
          <w:szCs w:val="28"/>
        </w:rPr>
        <w:t>арственной власти Рязанской области», с учетом заключения о результатах общественных обсуждений                  от</w:t>
      </w:r>
      <w:r>
        <w:rPr>
          <w:color w:val="auto"/>
          <w:sz w:val="28"/>
          <w:szCs w:val="28"/>
        </w:rPr>
        <w:t xml:space="preserve"> 17.03.2025</w:t>
      </w:r>
      <w:r>
        <w:rPr>
          <w:color w:val="auto"/>
          <w:sz w:val="28"/>
          <w:szCs w:val="28"/>
        </w:rPr>
        <w:t>, руководст</w:t>
      </w:r>
      <w:r>
        <w:rPr>
          <w:color w:val="auto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E601EF" w:rsidRDefault="00C0633D" w:rsidP="00C0633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</w:t>
      </w:r>
      <w:r>
        <w:rPr>
          <w:color w:val="auto"/>
          <w:sz w:val="28"/>
          <w:szCs w:val="28"/>
        </w:rPr>
        <w:t xml:space="preserve"> – </w:t>
      </w:r>
      <w:proofErr w:type="spellStart"/>
      <w:r>
        <w:rPr>
          <w:color w:val="auto"/>
          <w:sz w:val="28"/>
          <w:szCs w:val="28"/>
        </w:rPr>
        <w:t>Печинское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утвержденные постановлением главного управления архитектуры и градостроительства Рязанско</w:t>
      </w:r>
      <w:r>
        <w:rPr>
          <w:color w:val="auto"/>
          <w:sz w:val="28"/>
          <w:szCs w:val="28"/>
        </w:rPr>
        <w:t xml:space="preserve">й области </w:t>
      </w:r>
      <w:r>
        <w:rPr>
          <w:color w:val="auto"/>
          <w:sz w:val="28"/>
          <w:szCs w:val="28"/>
        </w:rPr>
        <w:br/>
        <w:t xml:space="preserve">от 14.07.2022 № 389-п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Печинское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области» </w:t>
      </w:r>
      <w:r>
        <w:rPr>
          <w:color w:val="auto"/>
          <w:sz w:val="28"/>
          <w:szCs w:val="28"/>
        </w:rPr>
        <w:t>(далее – Постановление)</w:t>
      </w:r>
      <w:r>
        <w:rPr>
          <w:color w:val="auto"/>
          <w:sz w:val="28"/>
          <w:szCs w:val="28"/>
        </w:rPr>
        <w:t>:</w:t>
      </w:r>
    </w:p>
    <w:p w:rsidR="00E601EF" w:rsidRDefault="00C0633D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t>1) в приложении № 1 согласно приложению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t xml:space="preserve"> № 1 к настоящему постановлению;</w:t>
      </w:r>
    </w:p>
    <w:p w:rsidR="00E601EF" w:rsidRDefault="00C0633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2)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в приложении № 2:</w:t>
      </w:r>
    </w:p>
    <w:p w:rsidR="00E601EF" w:rsidRDefault="00C0633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графическое описание местоположения границ территориальной зоны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«1 Жилые зоны» (местоположение объекта: Российская Федерация, Рязанская область, р-н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Шацкий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с/п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Печинское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Печины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изложить в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едакции согласно приложению № 2 к настоящему постановлению;</w:t>
      </w:r>
    </w:p>
    <w:p w:rsidR="00E601EF" w:rsidRDefault="00C0633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графическое описание местоположения границ территориальной зоны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«4.2 Зона сельскохозяйственного использования» изложить в редакции согласно приложению № 3 к настоящему постановлению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E601EF" w:rsidRDefault="00C0633D" w:rsidP="00C0633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  <w:highlight w:val="white"/>
          </w:rPr>
          <w:t>Настоящее постановлени</w:t>
        </w:r>
        <w:r>
          <w:rPr>
            <w:color w:val="auto"/>
            <w:sz w:val="28"/>
            <w:szCs w:val="28"/>
          </w:rPr>
          <w:t>е вступает в силу со дня его официального опубликования.</w:t>
        </w:r>
      </w:hyperlink>
    </w:p>
    <w:p w:rsidR="00E601EF" w:rsidRDefault="00C0633D" w:rsidP="00C0633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E601EF" w:rsidRDefault="00C0633D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</w:t>
      </w:r>
      <w:r>
        <w:rPr>
          <w:color w:val="auto"/>
          <w:sz w:val="28"/>
          <w:szCs w:val="28"/>
        </w:rPr>
        <w:t>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Печинское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color w:val="auto"/>
          <w:sz w:val="28"/>
          <w:szCs w:val="28"/>
        </w:rPr>
        <w:t xml:space="preserve"> в федеральной государственной информационной системе территориального планирования                  и размещение в</w:t>
      </w:r>
      <w:r>
        <w:rPr>
          <w:color w:val="auto"/>
          <w:sz w:val="28"/>
          <w:szCs w:val="28"/>
        </w:rPr>
        <w:t xml:space="preserve">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E601EF" w:rsidRDefault="00C0633D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</w:t>
      </w:r>
      <w:r>
        <w:rPr>
          <w:rFonts w:cs="Times New Roman"/>
          <w:color w:val="auto"/>
          <w:sz w:val="28"/>
          <w:szCs w:val="28"/>
        </w:rPr>
        <w:t>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</w:t>
      </w:r>
      <w:r>
        <w:rPr>
          <w:rFonts w:cs="Times New Roman"/>
          <w:color w:val="auto"/>
          <w:sz w:val="28"/>
          <w:szCs w:val="28"/>
        </w:rPr>
        <w:t xml:space="preserve">едения о границах территориальных зон для внесения  </w:t>
      </w:r>
      <w:r w:rsidRPr="00494EAA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494EAA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</w:t>
      </w:r>
      <w:r>
        <w:rPr>
          <w:rFonts w:cs="Times New Roman"/>
          <w:color w:val="auto"/>
          <w:sz w:val="28"/>
          <w:szCs w:val="28"/>
        </w:rPr>
        <w:t>и»</w:t>
      </w:r>
      <w:r>
        <w:rPr>
          <w:color w:val="auto"/>
          <w:sz w:val="28"/>
          <w:szCs w:val="28"/>
        </w:rPr>
        <w:t>.</w:t>
      </w:r>
    </w:p>
    <w:p w:rsidR="00E601EF" w:rsidRDefault="00C0633D" w:rsidP="00C0633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601EF" w:rsidRDefault="00C0633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601EF" w:rsidRDefault="00C0633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E601EF" w:rsidRDefault="00C0633D" w:rsidP="00C0633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</w:t>
      </w:r>
      <w:r>
        <w:rPr>
          <w:color w:val="auto"/>
          <w:sz w:val="28"/>
          <w:szCs w:val="28"/>
        </w:rPr>
        <w:t>я архитектуры и градостроительства Рязанской области                 в сети «Интернет».</w:t>
      </w:r>
    </w:p>
    <w:p w:rsidR="00E601EF" w:rsidRDefault="00C0633D" w:rsidP="00C0633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Шацкий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Печинское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</w:t>
      </w:r>
      <w:r>
        <w:rPr>
          <w:color w:val="auto"/>
          <w:sz w:val="28"/>
          <w:szCs w:val="28"/>
        </w:rPr>
        <w:t>ципального района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E601EF" w:rsidRDefault="00C0633D" w:rsidP="00C0633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</w:t>
      </w:r>
      <w:r>
        <w:rPr>
          <w:rFonts w:eastAsia="NSimSun" w:cs="Arial"/>
          <w:color w:val="auto"/>
          <w:sz w:val="28"/>
          <w:szCs w:val="28"/>
        </w:rPr>
        <w:t xml:space="preserve">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E601EF" w:rsidRDefault="00E601EF">
      <w:pPr>
        <w:widowControl w:val="0"/>
        <w:ind w:firstLine="850"/>
        <w:jc w:val="both"/>
        <w:rPr>
          <w:color w:val="auto"/>
          <w:sz w:val="28"/>
        </w:rPr>
      </w:pPr>
    </w:p>
    <w:p w:rsidR="00E601EF" w:rsidRDefault="00E601E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601EF" w:rsidRDefault="00C0633D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</w:t>
      </w:r>
      <w:r>
        <w:rPr>
          <w:color w:val="auto"/>
          <w:sz w:val="28"/>
        </w:rPr>
        <w:t xml:space="preserve">                                                                                           Р.В. Шашкин</w:t>
      </w:r>
    </w:p>
    <w:p w:rsidR="00E601EF" w:rsidRDefault="00E601EF"/>
    <w:sectPr w:rsidR="00E601EF">
      <w:headerReference w:type="default" r:id="rId9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3D" w:rsidRDefault="00C0633D">
      <w:r>
        <w:separator/>
      </w:r>
    </w:p>
  </w:endnote>
  <w:endnote w:type="continuationSeparator" w:id="0">
    <w:p w:rsidR="00C0633D" w:rsidRDefault="00C0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3D" w:rsidRDefault="00C0633D">
      <w:r>
        <w:separator/>
      </w:r>
    </w:p>
  </w:footnote>
  <w:footnote w:type="continuationSeparator" w:id="0">
    <w:p w:rsidR="00C0633D" w:rsidRDefault="00C06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EF" w:rsidRDefault="00C0633D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601EF" w:rsidRDefault="00E601EF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4209E"/>
    <w:multiLevelType w:val="multilevel"/>
    <w:tmpl w:val="737CB5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EF"/>
    <w:rsid w:val="00494EAA"/>
    <w:rsid w:val="00C0633D"/>
    <w:rsid w:val="00E6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344D"/>
  <w15:docId w15:val="{81CF55B6-C602-4975-8F87-C04A0404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189</cp:revision>
  <dcterms:created xsi:type="dcterms:W3CDTF">2025-04-16T11:53:00Z</dcterms:created>
  <dcterms:modified xsi:type="dcterms:W3CDTF">2025-04-16T11:57:00Z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