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59" w:rsidRDefault="00125C4A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759" w:rsidRDefault="00125C4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64759" w:rsidRDefault="00125C4A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64759" w:rsidRDefault="0066475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64759" w:rsidRDefault="00664759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64759" w:rsidRDefault="00125C4A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64759" w:rsidRDefault="00664759">
      <w:pPr>
        <w:tabs>
          <w:tab w:val="left" w:pos="709"/>
        </w:tabs>
        <w:jc w:val="center"/>
        <w:rPr>
          <w:sz w:val="28"/>
        </w:rPr>
      </w:pPr>
    </w:p>
    <w:p w:rsidR="00664759" w:rsidRDefault="00664759">
      <w:pPr>
        <w:tabs>
          <w:tab w:val="left" w:pos="709"/>
        </w:tabs>
        <w:jc w:val="center"/>
        <w:rPr>
          <w:sz w:val="28"/>
        </w:rPr>
      </w:pPr>
    </w:p>
    <w:p w:rsidR="00664759" w:rsidRDefault="00125C4A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72AFC">
        <w:rPr>
          <w:sz w:val="28"/>
        </w:rPr>
        <w:t>23</w:t>
      </w:r>
      <w:r>
        <w:rPr>
          <w:sz w:val="28"/>
        </w:rPr>
        <w:t>»</w:t>
      </w:r>
      <w:r w:rsidR="00572AFC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</w:t>
      </w:r>
      <w:r w:rsidR="00572AFC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 № </w:t>
      </w:r>
      <w:r w:rsidR="00572AFC">
        <w:rPr>
          <w:sz w:val="28"/>
        </w:rPr>
        <w:t>300-п</w:t>
      </w:r>
    </w:p>
    <w:p w:rsidR="00664759" w:rsidRDefault="00664759">
      <w:pPr>
        <w:tabs>
          <w:tab w:val="left" w:pos="709"/>
        </w:tabs>
        <w:jc w:val="both"/>
        <w:rPr>
          <w:sz w:val="28"/>
        </w:rPr>
      </w:pPr>
    </w:p>
    <w:p w:rsidR="00664759" w:rsidRDefault="00664759">
      <w:pPr>
        <w:tabs>
          <w:tab w:val="left" w:pos="709"/>
        </w:tabs>
        <w:jc w:val="both"/>
        <w:rPr>
          <w:sz w:val="28"/>
        </w:rPr>
      </w:pPr>
    </w:p>
    <w:p w:rsidR="00664759" w:rsidRDefault="00125C4A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>ния –</w:t>
      </w:r>
      <w:r>
        <w:rPr>
          <w:rFonts w:ascii="Times New Roman" w:hAnsi="Times New Roman"/>
          <w:color w:val="auto"/>
          <w:sz w:val="28"/>
          <w:szCs w:val="28"/>
        </w:rPr>
        <w:t xml:space="preserve"> Кипчаковское сельское поселение </w:t>
      </w:r>
      <w:r>
        <w:rPr>
          <w:rFonts w:ascii="Times New Roman" w:hAnsi="Times New Roman"/>
          <w:color w:val="auto"/>
          <w:sz w:val="28"/>
          <w:szCs w:val="28"/>
        </w:rPr>
        <w:br/>
        <w:t>Кораблинского муниципал</w:t>
      </w:r>
      <w:r>
        <w:rPr>
          <w:rFonts w:ascii="Times New Roman" w:hAnsi="Times New Roman"/>
          <w:sz w:val="28"/>
          <w:szCs w:val="28"/>
        </w:rPr>
        <w:t>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664759" w:rsidRDefault="00664759">
      <w:pPr>
        <w:tabs>
          <w:tab w:val="left" w:pos="709"/>
        </w:tabs>
        <w:jc w:val="both"/>
        <w:rPr>
          <w:color w:val="auto"/>
          <w:sz w:val="28"/>
        </w:rPr>
      </w:pPr>
    </w:p>
    <w:p w:rsidR="00664759" w:rsidRDefault="00125C4A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«Роскадастр» по</w:t>
      </w:r>
      <w:r>
        <w:rPr>
          <w:sz w:val="28"/>
        </w:rPr>
        <w:t xml:space="preserve"> Рязанской области </w:t>
      </w:r>
      <w:r>
        <w:rPr>
          <w:sz w:val="28"/>
          <w:highlight w:val="white"/>
          <w:shd w:val="clear" w:color="FFFFFF" w:fill="FFFFFF" w:themeFill="background1"/>
        </w:rPr>
        <w:t xml:space="preserve">от </w:t>
      </w:r>
      <w:hyperlink r:id="rId8" w:tooltip="http://11.06.2024" w:history="1">
        <w:r>
          <w:rPr>
            <w:sz w:val="28"/>
            <w:shd w:val="clear" w:color="FFFFFF" w:fill="FFFFFF" w:themeFill="background1"/>
          </w:rPr>
          <w:t>31</w:t>
        </w:r>
        <w:r>
          <w:rPr>
            <w:sz w:val="28"/>
            <w:highlight w:val="white"/>
            <w:shd w:val="clear" w:color="FFFFFF" w:fill="FFFFFF" w:themeFill="background1"/>
          </w:rPr>
          <w:t>.03.202</w:t>
        </w:r>
        <w:r>
          <w:rPr>
            <w:sz w:val="28"/>
            <w:shd w:val="clear" w:color="FFFFFF" w:fill="FFFFFF" w:themeFill="background1"/>
          </w:rPr>
          <w:t>5</w:t>
        </w:r>
      </w:hyperlink>
      <w:r>
        <w:rPr>
          <w:sz w:val="28"/>
          <w:shd w:val="clear" w:color="FFFFFF" w:fill="FFFFFF" w:themeFill="background1"/>
        </w:rPr>
        <w:t xml:space="preserve"> № 01-14/1080/25</w:t>
      </w:r>
      <w:r>
        <w:rPr>
          <w:sz w:val="28"/>
        </w:rPr>
        <w:t xml:space="preserve">, </w:t>
      </w:r>
      <w:r>
        <w:rPr>
          <w:color w:val="auto"/>
          <w:sz w:val="28"/>
        </w:rPr>
        <w:t>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</w:t>
      </w:r>
      <w:r>
        <w:rPr>
          <w:color w:val="auto"/>
          <w:sz w:val="28"/>
          <w:szCs w:val="28"/>
        </w:rPr>
        <w:t>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</w:t>
      </w:r>
      <w:r>
        <w:rPr>
          <w:color w:val="auto"/>
          <w:sz w:val="28"/>
          <w:szCs w:val="28"/>
        </w:rPr>
        <w:t>и от 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664759" w:rsidRDefault="00125C4A" w:rsidP="00125C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 xml:space="preserve">Утвердить изменения в </w:t>
      </w:r>
      <w:r>
        <w:rPr>
          <w:color w:val="000000" w:themeColor="text1"/>
          <w:sz w:val="28"/>
          <w:szCs w:val="28"/>
        </w:rPr>
        <w:t>правила землепользования и застройки</w:t>
      </w:r>
      <w:r>
        <w:rPr>
          <w:color w:val="000000" w:themeColor="text1"/>
          <w:sz w:val="28"/>
          <w:szCs w:val="28"/>
        </w:rPr>
        <w:t xml:space="preserve"> муниципального образования – </w:t>
      </w:r>
      <w:r>
        <w:rPr>
          <w:color w:val="auto"/>
          <w:sz w:val="28"/>
          <w:szCs w:val="28"/>
        </w:rPr>
        <w:t>Кипчаковское сельское поселение Кораблинского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области, </w:t>
      </w:r>
      <w:r>
        <w:rPr>
          <w:color w:val="000000" w:themeColor="text1"/>
          <w:sz w:val="28"/>
          <w:szCs w:val="28"/>
        </w:rPr>
        <w:t xml:space="preserve">утвержденные постановлением </w:t>
      </w:r>
      <w:r>
        <w:rPr>
          <w:color w:val="000000" w:themeColor="text1"/>
          <w:sz w:val="28"/>
          <w:szCs w:val="28"/>
        </w:rPr>
        <w:t xml:space="preserve">главного управления архитектуры и градостроительства Рязанской области </w:t>
      </w:r>
      <w:r>
        <w:rPr>
          <w:color w:val="000000" w:themeColor="text1"/>
          <w:sz w:val="28"/>
          <w:szCs w:val="28"/>
        </w:rPr>
        <w:br/>
      </w:r>
      <w:r>
        <w:rPr>
          <w:sz w:val="28"/>
          <w:highlight w:val="white"/>
        </w:rPr>
        <w:t xml:space="preserve">от </w:t>
      </w:r>
      <w:r>
        <w:rPr>
          <w:sz w:val="28"/>
          <w:highlight w:val="white"/>
        </w:rPr>
        <w:t xml:space="preserve">25.10.2022 № 594-п «Об утверждении правил землепользования и застройки муниципального образования – </w:t>
      </w:r>
      <w:r>
        <w:rPr>
          <w:sz w:val="28"/>
        </w:rPr>
        <w:t xml:space="preserve">Кипчаковское сельское поселение Кораблинского </w:t>
      </w:r>
      <w:r>
        <w:rPr>
          <w:sz w:val="28"/>
          <w:highlight w:val="white"/>
        </w:rPr>
        <w:t xml:space="preserve">муниципального района Рязанской области» </w:t>
      </w:r>
      <w:r>
        <w:rPr>
          <w:sz w:val="28"/>
          <w:highlight w:val="white"/>
        </w:rPr>
        <w:t>(в редакции постановлений Главархитектуры Рязанской области от 02.08.</w:t>
      </w:r>
      <w:r>
        <w:rPr>
          <w:sz w:val="28"/>
          <w:highlight w:val="white"/>
        </w:rPr>
        <w:t xml:space="preserve">2024 № 379-п, от 21.10.2024 </w:t>
      </w:r>
      <w:r>
        <w:rPr>
          <w:sz w:val="28"/>
          <w:highlight w:val="white"/>
        </w:rPr>
        <w:br/>
        <w:t xml:space="preserve">№ 581-п, от 05.12.2024 № 704-п, от 06.12.2024 № 709-п, от 17.12.2024 № 743-п, </w:t>
      </w:r>
      <w:r>
        <w:rPr>
          <w:sz w:val="28"/>
          <w:highlight w:val="white"/>
        </w:rPr>
        <w:br/>
        <w:t>от 17.01.2025 № 42-п, от 28.03.2025 № 232-п)</w:t>
      </w:r>
      <w:r>
        <w:rPr>
          <w:color w:val="000000" w:themeColor="text1"/>
          <w:sz w:val="28"/>
        </w:rPr>
        <w:t>:</w:t>
      </w:r>
    </w:p>
    <w:p w:rsidR="00664759" w:rsidRDefault="00125C4A" w:rsidP="00125C4A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color w:val="000000" w:themeColor="text1"/>
        </w:rPr>
      </w:pPr>
      <w:r>
        <w:rPr>
          <w:color w:val="000000" w:themeColor="text1"/>
          <w:sz w:val="28"/>
          <w:szCs w:val="27"/>
        </w:rPr>
        <w:t>1) 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«1.1 Зона застройки индивидуальным</w:t>
      </w:r>
      <w:r>
        <w:rPr>
          <w:color w:val="000000" w:themeColor="text1"/>
          <w:sz w:val="28"/>
        </w:rPr>
        <w:t>и жилыми домам</w:t>
      </w:r>
      <w:r>
        <w:rPr>
          <w:color w:val="000000" w:themeColor="text1"/>
          <w:sz w:val="28"/>
          <w:szCs w:val="28"/>
        </w:rPr>
        <w:t xml:space="preserve">и (населенный пункт </w:t>
      </w:r>
      <w:r>
        <w:rPr>
          <w:color w:val="000000" w:themeColor="text1"/>
          <w:sz w:val="28"/>
          <w:szCs w:val="28"/>
        </w:rPr>
        <w:br/>
        <w:t>д. Сосновка)</w:t>
      </w:r>
      <w:r>
        <w:rPr>
          <w:color w:val="000000" w:themeColor="text1"/>
          <w:sz w:val="28"/>
        </w:rPr>
        <w:t>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№ 1 к настоящему постановлению;</w:t>
      </w:r>
    </w:p>
    <w:p w:rsidR="00664759" w:rsidRDefault="00125C4A" w:rsidP="00125C4A">
      <w:pPr>
        <w:numPr>
          <w:ilvl w:val="0"/>
          <w:numId w:val="3"/>
        </w:numPr>
        <w:tabs>
          <w:tab w:val="clear" w:pos="0"/>
          <w:tab w:val="left" w:pos="1134"/>
          <w:tab w:val="left" w:pos="1417"/>
        </w:tabs>
        <w:ind w:firstLine="709"/>
        <w:jc w:val="both"/>
        <w:rPr>
          <w:rFonts w:eastAsia="Times New Roman" w:cs="Times New Roman"/>
          <w:color w:val="000000" w:themeColor="text1"/>
          <w:sz w:val="28"/>
          <w:szCs w:val="27"/>
        </w:rPr>
      </w:pPr>
      <w:r>
        <w:rPr>
          <w:color w:val="000000" w:themeColor="text1"/>
          <w:sz w:val="28"/>
          <w:szCs w:val="27"/>
        </w:rPr>
        <w:lastRenderedPageBreak/>
        <w:t>2) г</w:t>
      </w:r>
      <w:r>
        <w:rPr>
          <w:color w:val="000000" w:themeColor="text1"/>
          <w:sz w:val="28"/>
          <w:szCs w:val="27"/>
        </w:rPr>
        <w:t>рафическое описание местоположения границ территориальной зоны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</w:rPr>
        <w:br/>
        <w:t>«3.4 Зона транспортной инфраструктуры (населенный пункт д. Сосновка)»</w:t>
      </w:r>
      <w:r>
        <w:rPr>
          <w:color w:val="000000" w:themeColor="text1"/>
          <w:sz w:val="28"/>
          <w:szCs w:val="28"/>
        </w:rPr>
        <w:t xml:space="preserve"> изложить согласно приложению</w:t>
      </w:r>
      <w:r>
        <w:rPr>
          <w:color w:val="000000" w:themeColor="text1"/>
          <w:sz w:val="28"/>
          <w:szCs w:val="27"/>
        </w:rPr>
        <w:t xml:space="preserve"> № 2 к настоящему постановлению.</w:t>
      </w:r>
    </w:p>
    <w:p w:rsidR="00664759" w:rsidRDefault="00125C4A" w:rsidP="00125C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664759" w:rsidRDefault="00125C4A" w:rsidP="00125C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Государственному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>к изменениям в прав</w:t>
      </w:r>
      <w:r>
        <w:rPr>
          <w:color w:val="auto"/>
          <w:sz w:val="28"/>
          <w:szCs w:val="28"/>
        </w:rPr>
        <w:t xml:space="preserve">ила землепользования и застройки муниципального образования – </w:t>
      </w:r>
      <w:r>
        <w:rPr>
          <w:color w:val="auto"/>
          <w:sz w:val="28"/>
          <w:szCs w:val="28"/>
        </w:rPr>
        <w:t>Кипчаковское сельское поселение Кораблинского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</w:t>
      </w:r>
      <w:r>
        <w:rPr>
          <w:color w:val="auto"/>
          <w:sz w:val="28"/>
          <w:szCs w:val="28"/>
        </w:rPr>
        <w:t xml:space="preserve">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664759" w:rsidRDefault="00125C4A" w:rsidP="00125C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664759" w:rsidRDefault="00125C4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664759" w:rsidRDefault="00125C4A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</w:t>
      </w:r>
      <w:r>
        <w:rPr>
          <w:rFonts w:ascii="Times New Roman" w:hAnsi="Times New Roman"/>
          <w:color w:val="auto"/>
          <w:sz w:val="28"/>
          <w:szCs w:val="28"/>
        </w:rPr>
        <w:t xml:space="preserve"> интернет-портале правовой информации (www.pravo.gov.ru).</w:t>
      </w:r>
    </w:p>
    <w:p w:rsidR="00664759" w:rsidRDefault="00125C4A" w:rsidP="00125C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</w:t>
      </w:r>
      <w:r>
        <w:rPr>
          <w:color w:val="auto"/>
          <w:sz w:val="28"/>
          <w:szCs w:val="28"/>
        </w:rPr>
        <w:t xml:space="preserve">           в сети «Интернет».</w:t>
      </w:r>
    </w:p>
    <w:p w:rsidR="00664759" w:rsidRDefault="00125C4A" w:rsidP="00125C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Предложить главе </w:t>
      </w:r>
      <w:r>
        <w:rPr>
          <w:color w:val="auto"/>
          <w:sz w:val="28"/>
          <w:szCs w:val="28"/>
        </w:rPr>
        <w:t>Кораблинского</w:t>
      </w:r>
      <w:r>
        <w:rPr>
          <w:color w:val="auto"/>
          <w:sz w:val="28"/>
          <w:szCs w:val="28"/>
        </w:rPr>
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</w:t>
      </w:r>
      <w:r>
        <w:rPr>
          <w:color w:val="auto"/>
          <w:sz w:val="28"/>
          <w:szCs w:val="28"/>
        </w:rPr>
        <w:t>и.</w:t>
      </w:r>
    </w:p>
    <w:p w:rsidR="00664759" w:rsidRDefault="00125C4A" w:rsidP="00125C4A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664759" w:rsidRDefault="00664759">
      <w:pPr>
        <w:widowControl w:val="0"/>
        <w:ind w:firstLine="850"/>
        <w:jc w:val="both"/>
        <w:rPr>
          <w:color w:val="auto"/>
          <w:sz w:val="28"/>
        </w:rPr>
      </w:pPr>
    </w:p>
    <w:p w:rsidR="00664759" w:rsidRDefault="00664759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664759" w:rsidRDefault="00125C4A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 xml:space="preserve">Начальник                                                </w:t>
      </w:r>
      <w:r>
        <w:rPr>
          <w:color w:val="auto"/>
          <w:sz w:val="28"/>
        </w:rPr>
        <w:t xml:space="preserve">                                                    Р.В. Шашкин</w:t>
      </w:r>
    </w:p>
    <w:p w:rsidR="00664759" w:rsidRDefault="00664759"/>
    <w:sectPr w:rsidR="00664759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4A" w:rsidRDefault="00125C4A">
      <w:r>
        <w:separator/>
      </w:r>
    </w:p>
  </w:endnote>
  <w:endnote w:type="continuationSeparator" w:id="0">
    <w:p w:rsidR="00125C4A" w:rsidRDefault="0012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4A" w:rsidRDefault="00125C4A">
      <w:r>
        <w:separator/>
      </w:r>
    </w:p>
  </w:footnote>
  <w:footnote w:type="continuationSeparator" w:id="0">
    <w:p w:rsidR="00125C4A" w:rsidRDefault="00125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59" w:rsidRDefault="00125C4A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572AFC" w:rsidRPr="00572AFC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664759" w:rsidRDefault="00664759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501F"/>
    <w:multiLevelType w:val="hybridMultilevel"/>
    <w:tmpl w:val="E1A878FA"/>
    <w:lvl w:ilvl="0" w:tplc="6F7095E8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6554E6C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F0E81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23A423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2DEAEC7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5A007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A146E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1425B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670BC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8E0E5E"/>
    <w:multiLevelType w:val="multilevel"/>
    <w:tmpl w:val="4464436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616F31F5"/>
    <w:multiLevelType w:val="hybridMultilevel"/>
    <w:tmpl w:val="8F7E5EDA"/>
    <w:lvl w:ilvl="0" w:tplc="5FF008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F7600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4AC8F5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BECA6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AD4102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EE2A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4F8DC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63E81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40620D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59"/>
    <w:rsid w:val="00125C4A"/>
    <w:rsid w:val="00572AFC"/>
    <w:rsid w:val="006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FE2F"/>
  <w15:docId w15:val="{D4090205-B174-4C6A-844A-D40A9FD1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.06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200</cp:revision>
  <dcterms:created xsi:type="dcterms:W3CDTF">2025-04-23T12:47:00Z</dcterms:created>
  <dcterms:modified xsi:type="dcterms:W3CDTF">2025-04-23T12:52:00Z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