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27" w:rsidRDefault="0090370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5A4E27" w:rsidRDefault="0090370C">
      <w:pPr>
        <w:pStyle w:val="a9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5A4E27" w:rsidRDefault="0090370C">
      <w:pPr>
        <w:pStyle w:val="a9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5A4E27" w:rsidRDefault="005A4E27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4E27" w:rsidRDefault="005A4E27">
      <w:pPr>
        <w:pStyle w:val="a9"/>
        <w:jc w:val="center"/>
        <w:rPr>
          <w:rFonts w:ascii="Times New Roman" w:hAnsi="Times New Roman"/>
          <w:spacing w:val="-20"/>
          <w:sz w:val="31"/>
        </w:rPr>
      </w:pPr>
    </w:p>
    <w:p w:rsidR="005A4E27" w:rsidRDefault="0090370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5A4E27" w:rsidRDefault="005A4E27">
      <w:pPr>
        <w:tabs>
          <w:tab w:val="left" w:pos="709"/>
        </w:tabs>
        <w:jc w:val="center"/>
        <w:rPr>
          <w:sz w:val="28"/>
        </w:rPr>
      </w:pPr>
    </w:p>
    <w:p w:rsidR="005A4E27" w:rsidRDefault="005A4E27">
      <w:pPr>
        <w:tabs>
          <w:tab w:val="left" w:pos="709"/>
        </w:tabs>
        <w:jc w:val="center"/>
        <w:rPr>
          <w:sz w:val="28"/>
        </w:rPr>
      </w:pPr>
    </w:p>
    <w:p w:rsidR="005A4E27" w:rsidRDefault="0090370C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7407DA">
        <w:rPr>
          <w:sz w:val="28"/>
        </w:rPr>
        <w:t>25</w:t>
      </w:r>
      <w:r>
        <w:rPr>
          <w:sz w:val="28"/>
        </w:rPr>
        <w:t>»</w:t>
      </w:r>
      <w:r w:rsidR="007407DA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7407DA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7407DA">
        <w:rPr>
          <w:sz w:val="28"/>
        </w:rPr>
        <w:t>307-п</w:t>
      </w:r>
    </w:p>
    <w:p w:rsidR="005A4E27" w:rsidRDefault="005A4E27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5A4E27">
        <w:trPr>
          <w:trHeight w:val="1515"/>
        </w:trPr>
        <w:tc>
          <w:tcPr>
            <w:tcW w:w="9929" w:type="dxa"/>
          </w:tcPr>
          <w:p w:rsidR="005A4E27" w:rsidRDefault="005A4E27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5A4E27" w:rsidRDefault="0090370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Жмуровского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p w:rsidR="005A4E27" w:rsidRDefault="005A4E2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4E27">
        <w:tc>
          <w:tcPr>
            <w:tcW w:w="9929" w:type="dxa"/>
          </w:tcPr>
          <w:p w:rsidR="005A4E27" w:rsidRPr="007407DA" w:rsidRDefault="0090370C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На основании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статьи 24 Г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радостроительного кодекса Российской Федерац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>ии, статьи  10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</w:rPr>
              <w:t xml:space="preserve">¹ 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>Закон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 w:rsidRPr="007407DA">
                <w:rPr>
                  <w:rFonts w:cs="Times New Roman"/>
                  <w:color w:val="000000" w:themeColor="text1"/>
                  <w:sz w:val="28"/>
                  <w:szCs w:val="28"/>
                  <w:highlight w:val="white"/>
                </w:rPr>
                <w:t>21.09.2010</w:t>
              </w:r>
            </w:hyperlink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 № 101-ОЗ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,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br/>
              <w:t xml:space="preserve">статьи 2 Закона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Рязанской области от 28.12.2018 № 106-ОЗ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области от 14</w:t>
            </w:r>
            <w:hyperlink r:id="rId12" w:tooltip="http://22.03.2024" w:history="1">
              <w:r w:rsidRPr="007407DA">
                <w:rPr>
                  <w:rFonts w:cs="Times New Roman"/>
                  <w:color w:val="000000" w:themeColor="text1"/>
                  <w:sz w:val="28"/>
                  <w:szCs w:val="28"/>
                  <w:highlight w:val="white"/>
                </w:rPr>
                <w:t>.04.2025</w:t>
              </w:r>
            </w:hyperlink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  <w:shd w:val="clear" w:color="FFFFFF" w:fill="FFFFFF" w:themeFill="background1"/>
              </w:rPr>
              <w:t xml:space="preserve">,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р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уководствуясь постановлением Правительства Рязанской области от 06.08.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2008 № 153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br/>
              <w:t>«Об утверждении Положения о главном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управлении архитектуры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и градостроительства Рязанской области», главное управление архитектуры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>и градостроительства Рязанской области ПОСТАНОВЛЯЕТ: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Приступить к подготовке проекта генерального плана муницип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ального образования – 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Жмуровского</w:t>
            </w:r>
            <w:proofErr w:type="spellEnd"/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(далее – проект генерального плана)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Поручить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государственному казенному учреждению Ряза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нской области «Центр градостроительного развития Рязанской области»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разработать проект генерального плана,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обеспечить его размещение в 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федеральной государственной информационной системе территориального планирования </w:t>
            </w:r>
            <w:r w:rsidRPr="007407DA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и согласование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в установленный законода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тельством срок и порядке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области»   </w:t>
            </w:r>
            <w:proofErr w:type="gramEnd"/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двенадцати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календарных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дней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с даты опубликования настоящего постановления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х слушаниях) в установленный законодательством срок и порядке.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Отделу кадровой работы и делопроизводства обеспечить:</w:t>
            </w:r>
          </w:p>
          <w:p w:rsidR="005A4E27" w:rsidRPr="007407DA" w:rsidRDefault="0090370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rFonts w:cs="Times New Roman"/>
                <w:sz w:val="28"/>
                <w:szCs w:val="28"/>
                <w:highlight w:val="white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1)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;</w:t>
            </w:r>
          </w:p>
          <w:p w:rsidR="005A4E27" w:rsidRPr="007407DA" w:rsidRDefault="0090370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2) опубликование настоящего постановления в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сетевом издании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>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5A4E27" w:rsidRPr="007407DA" w:rsidRDefault="0090370C" w:rsidP="0090370C">
            <w:pPr>
              <w:pStyle w:val="30"/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Предложить главе Михайловского муниципального округа Рязанской области обеспечить размещение настоящего постановления</w:t>
            </w:r>
            <w:r w:rsidRPr="007407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официальном сайте муниципального образования в сети «Интернет», публикацию в средствах массовой информации.</w:t>
            </w:r>
          </w:p>
          <w:p w:rsidR="005A4E27" w:rsidRPr="007407DA" w:rsidRDefault="0090370C" w:rsidP="0090370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rFonts w:cs="Times New Roman"/>
                <w:sz w:val="28"/>
                <w:szCs w:val="28"/>
              </w:rPr>
            </w:pP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Контроль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</w:rPr>
              <w:br/>
              <w:t xml:space="preserve">на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 xml:space="preserve">заместителя начальника главного управления архитектуры 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br/>
              <w:t>и градостроительства Ряза</w:t>
            </w:r>
            <w:r w:rsidRPr="007407DA">
              <w:rPr>
                <w:rFonts w:cs="Times New Roman"/>
                <w:color w:val="000000" w:themeColor="text1"/>
                <w:sz w:val="28"/>
                <w:szCs w:val="28"/>
                <w:highlight w:val="white"/>
              </w:rPr>
              <w:t>нской области Т.С. Попкову.</w:t>
            </w:r>
          </w:p>
          <w:p w:rsidR="005A4E27" w:rsidRPr="007407DA" w:rsidRDefault="005A4E27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rFonts w:cs="Times New Roman"/>
                <w:sz w:val="28"/>
                <w:szCs w:val="28"/>
              </w:rPr>
            </w:pPr>
          </w:p>
          <w:p w:rsidR="005A4E27" w:rsidRPr="007407DA" w:rsidRDefault="005A4E27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E27">
        <w:tc>
          <w:tcPr>
            <w:tcW w:w="9929" w:type="dxa"/>
          </w:tcPr>
          <w:p w:rsidR="005A4E27" w:rsidRDefault="0090370C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5A4E27" w:rsidRDefault="005A4E27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5A4E27" w:rsidRDefault="005A4E2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A4E27" w:rsidRDefault="005A4E2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5A4E27" w:rsidRDefault="005A4E2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5A4E27" w:rsidRDefault="005A4E27">
      <w:pPr>
        <w:rPr>
          <w:color w:val="auto"/>
          <w:sz w:val="28"/>
        </w:rPr>
      </w:pPr>
    </w:p>
    <w:p w:rsidR="005A4E27" w:rsidRDefault="005A4E27">
      <w:pPr>
        <w:tabs>
          <w:tab w:val="left" w:pos="709"/>
        </w:tabs>
        <w:jc w:val="both"/>
        <w:rPr>
          <w:color w:val="auto"/>
          <w:sz w:val="28"/>
        </w:rPr>
      </w:pPr>
    </w:p>
    <w:p w:rsidR="005A4E27" w:rsidRDefault="005A4E27">
      <w:pPr>
        <w:tabs>
          <w:tab w:val="left" w:pos="709"/>
        </w:tabs>
        <w:jc w:val="both"/>
        <w:rPr>
          <w:rFonts w:eastAsia="Times New Roman" w:cs="Times New Roman"/>
          <w:sz w:val="28"/>
          <w:highlight w:val="yellow"/>
        </w:rPr>
      </w:pPr>
    </w:p>
    <w:sectPr w:rsidR="005A4E27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0C" w:rsidRDefault="0090370C">
      <w:pPr>
        <w:pStyle w:val="30"/>
      </w:pPr>
      <w:r>
        <w:separator/>
      </w:r>
    </w:p>
  </w:endnote>
  <w:endnote w:type="continuationSeparator" w:id="0">
    <w:p w:rsidR="0090370C" w:rsidRDefault="0090370C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0C" w:rsidRDefault="0090370C">
      <w:pPr>
        <w:pStyle w:val="30"/>
      </w:pPr>
      <w:r>
        <w:separator/>
      </w:r>
    </w:p>
  </w:footnote>
  <w:footnote w:type="continuationSeparator" w:id="0">
    <w:p w:rsidR="0090370C" w:rsidRDefault="0090370C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E27" w:rsidRDefault="0090370C">
    <w:pPr>
      <w:pStyle w:val="af8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5A4E27" w:rsidRDefault="005A4E27">
    <w:pPr>
      <w:pStyle w:val="af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6D80"/>
    <w:multiLevelType w:val="multilevel"/>
    <w:tmpl w:val="4A76F1B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27"/>
    <w:rsid w:val="005A4E27"/>
    <w:rsid w:val="007407DA"/>
    <w:rsid w:val="0090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C4D6"/>
  <w15:docId w15:val="{07388C4B-9444-48BB-BB13-EFCB52CF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a8">
    <w:name w:val="Название объекта Знак"/>
    <w:basedOn w:val="10"/>
    <w:link w:val="a9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a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b">
    <w:name w:val="Символ нумерации"/>
    <w:qFormat/>
  </w:style>
  <w:style w:type="paragraph" w:styleId="ac">
    <w:name w:val="Title"/>
    <w:next w:val="ad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9">
    <w:name w:val="caption"/>
    <w:link w:val="a8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pPr>
      <w:spacing w:after="40"/>
    </w:pPr>
    <w:rPr>
      <w:sz w:val="18"/>
    </w:rPr>
  </w:style>
  <w:style w:type="paragraph" w:styleId="af3">
    <w:name w:val="endnote text"/>
    <w:basedOn w:val="a"/>
    <w:rPr>
      <w:sz w:val="20"/>
    </w:rPr>
  </w:style>
  <w:style w:type="paragraph" w:styleId="af4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dcterms:created xsi:type="dcterms:W3CDTF">2025-04-25T10:54:00Z</dcterms:created>
  <dcterms:modified xsi:type="dcterms:W3CDTF">2025-04-25T10:58:00Z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