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9E" w:rsidRDefault="00970993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99E" w:rsidRDefault="0097099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2E199E" w:rsidRDefault="00970993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2E199E" w:rsidRDefault="002E199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E199E" w:rsidRDefault="002E199E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2E199E" w:rsidRDefault="0097099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E199E" w:rsidRDefault="002E199E">
      <w:pPr>
        <w:tabs>
          <w:tab w:val="left" w:pos="709"/>
        </w:tabs>
        <w:jc w:val="center"/>
        <w:rPr>
          <w:sz w:val="28"/>
        </w:rPr>
      </w:pPr>
    </w:p>
    <w:p w:rsidR="002E199E" w:rsidRDefault="002E199E">
      <w:pPr>
        <w:tabs>
          <w:tab w:val="left" w:pos="709"/>
        </w:tabs>
        <w:jc w:val="center"/>
        <w:rPr>
          <w:sz w:val="28"/>
        </w:rPr>
      </w:pPr>
    </w:p>
    <w:p w:rsidR="002E199E" w:rsidRDefault="0097099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E62613">
        <w:rPr>
          <w:sz w:val="28"/>
        </w:rPr>
        <w:t>25</w:t>
      </w:r>
      <w:r>
        <w:rPr>
          <w:sz w:val="28"/>
        </w:rPr>
        <w:t>»</w:t>
      </w:r>
      <w:r w:rsidR="00E62613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E62613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E62613">
        <w:rPr>
          <w:sz w:val="28"/>
        </w:rPr>
        <w:t>313-п</w:t>
      </w:r>
    </w:p>
    <w:p w:rsidR="002E199E" w:rsidRDefault="002E199E">
      <w:pPr>
        <w:tabs>
          <w:tab w:val="left" w:pos="709"/>
        </w:tabs>
        <w:jc w:val="both"/>
        <w:rPr>
          <w:sz w:val="28"/>
        </w:rPr>
      </w:pPr>
    </w:p>
    <w:p w:rsidR="002E199E" w:rsidRDefault="002E199E">
      <w:pPr>
        <w:tabs>
          <w:tab w:val="left" w:pos="709"/>
        </w:tabs>
        <w:jc w:val="both"/>
        <w:rPr>
          <w:sz w:val="28"/>
        </w:rPr>
      </w:pPr>
    </w:p>
    <w:p w:rsidR="002E199E" w:rsidRDefault="00970993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2E199E" w:rsidRDefault="002E199E">
      <w:pPr>
        <w:tabs>
          <w:tab w:val="left" w:pos="709"/>
        </w:tabs>
        <w:jc w:val="both"/>
        <w:rPr>
          <w:sz w:val="28"/>
          <w:highlight w:val="white"/>
        </w:rPr>
      </w:pPr>
    </w:p>
    <w:p w:rsidR="002E199E" w:rsidRDefault="00970993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Татьянина С.В.</w:t>
      </w:r>
      <w:r>
        <w:rPr>
          <w:color w:val="000000" w:themeColor="text1"/>
          <w:sz w:val="28"/>
          <w:szCs w:val="28"/>
        </w:rPr>
        <w:t>, статьи 33 Градостроител</w:t>
      </w:r>
      <w:r>
        <w:rPr>
          <w:color w:val="000000" w:themeColor="text1"/>
          <w:sz w:val="28"/>
          <w:szCs w:val="28"/>
        </w:rPr>
        <w:t>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</w:t>
      </w:r>
      <w:r>
        <w:rPr>
          <w:color w:val="000000" w:themeColor="text1"/>
          <w:sz w:val="28"/>
          <w:szCs w:val="28"/>
        </w:rPr>
        <w:t>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14.04.2025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>ководствуясь постановлением Правительства Рязанской области от 06.08.2008 №</w:t>
      </w:r>
      <w:r>
        <w:rPr>
          <w:color w:val="000000" w:themeColor="text1"/>
          <w:sz w:val="28"/>
          <w:szCs w:val="28"/>
        </w:rPr>
        <w:t xml:space="preserve"> 153 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2E199E" w:rsidRDefault="00970993" w:rsidP="00970993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>Приступить к подготовке проекта внесения изменений в правила земл</w:t>
      </w:r>
      <w:r>
        <w:rPr>
          <w:color w:val="000000" w:themeColor="text1"/>
          <w:sz w:val="28"/>
          <w:szCs w:val="28"/>
        </w:rPr>
        <w:t xml:space="preserve">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22.12.2021 № 621-п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</w:t>
      </w:r>
      <w:r>
        <w:rPr>
          <w:color w:val="000000" w:themeColor="text1"/>
          <w:sz w:val="28"/>
          <w:lang w:eastAsia="zh-CN" w:bidi="hi-IN"/>
        </w:rPr>
        <w:t xml:space="preserve">поселение </w:t>
      </w:r>
      <w:proofErr w:type="spellStart"/>
      <w:r>
        <w:rPr>
          <w:color w:val="000000" w:themeColor="text1"/>
          <w:sz w:val="28"/>
          <w:lang w:eastAsia="zh-CN" w:bidi="hi-IN"/>
        </w:rPr>
        <w:t>Рыбновского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(в редакции постановлений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17.03.2</w:t>
      </w:r>
      <w:r>
        <w:rPr>
          <w:color w:val="000000" w:themeColor="text1"/>
          <w:sz w:val="28"/>
          <w:szCs w:val="28"/>
        </w:rPr>
        <w:t xml:space="preserve">023 № 138-п, от 22.09.2023 № 438-п, от 27.11.2024 № 684-п, </w:t>
      </w:r>
      <w:r>
        <w:rPr>
          <w:color w:val="000000" w:themeColor="text1"/>
          <w:sz w:val="28"/>
          <w:szCs w:val="28"/>
        </w:rPr>
        <w:br/>
        <w:t xml:space="preserve">от 11.03.2025 № 161-п, с изменениями, внесенными постановлениями </w:t>
      </w:r>
      <w:proofErr w:type="spellStart"/>
      <w:r>
        <w:rPr>
          <w:color w:val="000000" w:themeColor="text1"/>
          <w:sz w:val="28"/>
          <w:szCs w:val="28"/>
        </w:rPr>
        <w:t>Главархитектуры</w:t>
      </w:r>
      <w:proofErr w:type="spellEnd"/>
      <w:r>
        <w:rPr>
          <w:color w:val="000000" w:themeColor="text1"/>
          <w:sz w:val="28"/>
          <w:szCs w:val="28"/>
        </w:rPr>
        <w:t xml:space="preserve"> Рязанской области от 17.04.2024 № 154-п, от 09.01.2025 № 12-п, от 16.01.2025 № 32-п, от 28.03.2025 № 229-п, от 09.0</w:t>
      </w:r>
      <w:r>
        <w:rPr>
          <w:color w:val="000000" w:themeColor="text1"/>
          <w:sz w:val="28"/>
          <w:szCs w:val="28"/>
        </w:rPr>
        <w:t xml:space="preserve">4.2025 № 253-п), </w:t>
      </w:r>
      <w:r>
        <w:rPr>
          <w:color w:val="auto"/>
          <w:sz w:val="28"/>
          <w:szCs w:val="28"/>
        </w:rPr>
        <w:t xml:space="preserve">в части </w:t>
      </w:r>
      <w:r>
        <w:rPr>
          <w:color w:val="auto"/>
          <w:sz w:val="28"/>
          <w:szCs w:val="28"/>
        </w:rPr>
        <w:t xml:space="preserve">изменения территориальной зоны </w:t>
      </w:r>
      <w:r>
        <w:rPr>
          <w:sz w:val="28"/>
        </w:rPr>
        <w:t xml:space="preserve">земельного участка с кадастровым номером 62:13:1170201:1624 с зоны «Зона сельскохозяйственного использования (4.2)» </w:t>
      </w:r>
      <w:r>
        <w:rPr>
          <w:sz w:val="28"/>
        </w:rPr>
        <w:br/>
      </w:r>
      <w:r>
        <w:rPr>
          <w:sz w:val="28"/>
        </w:rPr>
        <w:lastRenderedPageBreak/>
        <w:t xml:space="preserve">на зону «Коммунально-складская зона (3.2)» </w:t>
      </w:r>
      <w:r>
        <w:rPr>
          <w:color w:val="000000" w:themeColor="text1"/>
          <w:sz w:val="28"/>
          <w:szCs w:val="28"/>
        </w:rPr>
        <w:t>(далее – проект внесения изменений в пра</w:t>
      </w:r>
      <w:r>
        <w:rPr>
          <w:color w:val="000000" w:themeColor="text1"/>
          <w:sz w:val="28"/>
          <w:szCs w:val="28"/>
        </w:rPr>
        <w:t>вила землепользования и застройки)</w:t>
      </w:r>
      <w:r>
        <w:rPr>
          <w:color w:val="auto"/>
        </w:rPr>
        <w:t>.</w:t>
      </w:r>
    </w:p>
    <w:p w:rsidR="002E199E" w:rsidRDefault="00970993" w:rsidP="0097099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Татьянину С.В.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изменений в правила землепользования и застройки за счет собственных средств</w:t>
      </w:r>
      <w:r w:rsidRPr="00E62613">
        <w:rPr>
          <w:color w:val="000000" w:themeColor="text1"/>
          <w:sz w:val="28"/>
          <w:szCs w:val="28"/>
        </w:rPr>
        <w:t>.</w:t>
      </w:r>
    </w:p>
    <w:p w:rsidR="002E199E" w:rsidRDefault="00970993" w:rsidP="00970993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2E199E" w:rsidRDefault="00970993" w:rsidP="00970993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обеспечить:</w:t>
        </w:r>
      </w:hyperlink>
    </w:p>
    <w:p w:rsidR="002E199E" w:rsidRDefault="00970993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>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2E199E" w:rsidRDefault="00970993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</w:t>
        </w:r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) и на официальном интернет-портале правовой информации (www.pravo.gov.ru).</w:t>
        </w:r>
      </w:hyperlink>
    </w:p>
    <w:p w:rsidR="002E199E" w:rsidRDefault="00970993" w:rsidP="0097099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</w:t>
      </w:r>
      <w:r>
        <w:rPr>
          <w:color w:val="000000" w:themeColor="text1"/>
          <w:sz w:val="28"/>
          <w:szCs w:val="28"/>
        </w:rPr>
        <w:t>ской области в сети «Интернет».</w:t>
      </w:r>
    </w:p>
    <w:p w:rsidR="002E199E" w:rsidRDefault="00970993" w:rsidP="0097099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Рыбновский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Баграмовское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Рыбновского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>муниципального района Рязанской области обеспечит</w:t>
      </w:r>
      <w:r>
        <w:rPr>
          <w:color w:val="000000" w:themeColor="text1"/>
          <w:sz w:val="28"/>
          <w:szCs w:val="28"/>
        </w:rPr>
        <w:t xml:space="preserve">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2E199E" w:rsidRDefault="00970993" w:rsidP="00970993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</w:t>
      </w:r>
      <w:r>
        <w:rPr>
          <w:rFonts w:eastAsia="NSimSun" w:cs="Arial"/>
          <w:color w:val="auto"/>
          <w:sz w:val="28"/>
          <w:szCs w:val="28"/>
        </w:rPr>
        <w:t xml:space="preserve">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E199E" w:rsidRDefault="002E199E">
      <w:pPr>
        <w:widowControl w:val="0"/>
        <w:ind w:left="142"/>
        <w:jc w:val="both"/>
        <w:rPr>
          <w:highlight w:val="yellow"/>
        </w:rPr>
      </w:pPr>
    </w:p>
    <w:p w:rsidR="002E199E" w:rsidRDefault="002E199E">
      <w:pPr>
        <w:widowControl w:val="0"/>
        <w:jc w:val="both"/>
        <w:rPr>
          <w:color w:val="auto"/>
          <w:highlight w:val="white"/>
        </w:rPr>
      </w:pPr>
    </w:p>
    <w:p w:rsidR="002E199E" w:rsidRDefault="00970993">
      <w:pPr>
        <w:tabs>
          <w:tab w:val="left" w:pos="709"/>
        </w:tabs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Начальник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                Р.В. Шашкин</w:t>
      </w:r>
    </w:p>
    <w:p w:rsidR="002E199E" w:rsidRDefault="002E199E">
      <w:pPr>
        <w:tabs>
          <w:tab w:val="left" w:pos="709"/>
        </w:tabs>
        <w:jc w:val="both"/>
        <w:rPr>
          <w:sz w:val="28"/>
          <w:highlight w:val="white"/>
        </w:rPr>
      </w:pPr>
    </w:p>
    <w:p w:rsidR="002E199E" w:rsidRDefault="002E199E">
      <w:pPr>
        <w:contextualSpacing/>
        <w:jc w:val="both"/>
        <w:rPr>
          <w:sz w:val="24"/>
        </w:rPr>
      </w:pPr>
    </w:p>
    <w:sectPr w:rsidR="002E199E">
      <w:headerReference w:type="default" r:id="rId11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93" w:rsidRDefault="00970993">
      <w:r>
        <w:separator/>
      </w:r>
    </w:p>
  </w:endnote>
  <w:endnote w:type="continuationSeparator" w:id="0">
    <w:p w:rsidR="00970993" w:rsidRDefault="0097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93" w:rsidRDefault="00970993">
      <w:r>
        <w:separator/>
      </w:r>
    </w:p>
  </w:footnote>
  <w:footnote w:type="continuationSeparator" w:id="0">
    <w:p w:rsidR="00970993" w:rsidRDefault="0097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9E" w:rsidRDefault="00970993">
    <w:pPr>
      <w:pStyle w:val="aff4"/>
      <w:jc w:val="center"/>
      <w:rPr>
        <w:sz w:val="28"/>
      </w:rPr>
    </w:pPr>
    <w:r>
      <w:rPr>
        <w:sz w:val="28"/>
      </w:rPr>
      <w:t>2</w:t>
    </w:r>
  </w:p>
  <w:p w:rsidR="002E199E" w:rsidRDefault="002E199E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62BE5"/>
    <w:multiLevelType w:val="hybridMultilevel"/>
    <w:tmpl w:val="486CB064"/>
    <w:lvl w:ilvl="0" w:tplc="5CE6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156897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FACE26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56043C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DF6856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363E361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39C6FA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838C92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8B8CEDEE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9E"/>
    <w:rsid w:val="002E199E"/>
    <w:rsid w:val="00970993"/>
    <w:rsid w:val="00E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4BFA"/>
  <w15:docId w15:val="{F216368F-D8EA-4A10-B4AB-9171BF30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99</cp:revision>
  <dcterms:created xsi:type="dcterms:W3CDTF">2020-12-26T06:51:00Z</dcterms:created>
  <dcterms:modified xsi:type="dcterms:W3CDTF">2025-04-25T14:06:00Z</dcterms:modified>
</cp:coreProperties>
</file>