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E7" w:rsidRDefault="00AE64B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4E7" w:rsidRDefault="00AE64BD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424E7" w:rsidRDefault="00AE64B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424E7" w:rsidRDefault="00A424E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424E7" w:rsidRDefault="00A424E7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424E7" w:rsidRDefault="00AE64B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424E7" w:rsidRDefault="00A424E7">
      <w:pPr>
        <w:tabs>
          <w:tab w:val="left" w:pos="709"/>
        </w:tabs>
        <w:jc w:val="center"/>
        <w:rPr>
          <w:sz w:val="28"/>
        </w:rPr>
      </w:pPr>
    </w:p>
    <w:p w:rsidR="00A424E7" w:rsidRDefault="00A424E7">
      <w:pPr>
        <w:tabs>
          <w:tab w:val="left" w:pos="709"/>
        </w:tabs>
        <w:jc w:val="center"/>
        <w:rPr>
          <w:sz w:val="28"/>
        </w:rPr>
      </w:pPr>
    </w:p>
    <w:p w:rsidR="00A424E7" w:rsidRDefault="00AE64BD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3C2BF2">
        <w:rPr>
          <w:color w:val="auto"/>
          <w:sz w:val="28"/>
        </w:rPr>
        <w:t>28</w:t>
      </w:r>
      <w:r>
        <w:rPr>
          <w:color w:val="auto"/>
          <w:sz w:val="28"/>
        </w:rPr>
        <w:t>»</w:t>
      </w:r>
      <w:r w:rsidR="003C2BF2">
        <w:rPr>
          <w:color w:val="auto"/>
          <w:sz w:val="28"/>
        </w:rPr>
        <w:t xml:space="preserve"> апреля </w:t>
      </w:r>
      <w:r>
        <w:rPr>
          <w:color w:val="auto"/>
          <w:sz w:val="28"/>
        </w:rPr>
        <w:t xml:space="preserve">2025 г.                                                                      </w:t>
      </w:r>
      <w:r w:rsidR="003C2BF2">
        <w:rPr>
          <w:color w:val="auto"/>
          <w:sz w:val="28"/>
        </w:rPr>
        <w:t xml:space="preserve">                      </w:t>
      </w:r>
      <w:bookmarkStart w:id="0" w:name="_GoBack"/>
      <w:bookmarkEnd w:id="0"/>
      <w:r>
        <w:rPr>
          <w:color w:val="auto"/>
          <w:sz w:val="28"/>
        </w:rPr>
        <w:t xml:space="preserve">  № </w:t>
      </w:r>
      <w:r w:rsidR="003C2BF2">
        <w:rPr>
          <w:color w:val="auto"/>
          <w:sz w:val="28"/>
        </w:rPr>
        <w:t>316-п</w:t>
      </w:r>
    </w:p>
    <w:p w:rsidR="00A424E7" w:rsidRDefault="00A424E7">
      <w:pPr>
        <w:tabs>
          <w:tab w:val="left" w:pos="709"/>
        </w:tabs>
        <w:jc w:val="both"/>
        <w:rPr>
          <w:color w:val="auto"/>
          <w:sz w:val="28"/>
        </w:rPr>
      </w:pPr>
    </w:p>
    <w:p w:rsidR="00A424E7" w:rsidRDefault="00A424E7">
      <w:pPr>
        <w:tabs>
          <w:tab w:val="left" w:pos="709"/>
        </w:tabs>
        <w:jc w:val="both"/>
        <w:rPr>
          <w:color w:val="auto"/>
          <w:sz w:val="28"/>
        </w:rPr>
      </w:pPr>
    </w:p>
    <w:p w:rsidR="00A424E7" w:rsidRDefault="00AE64BD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Об отклонении проекта правил землепользования и застройки</w:t>
      </w:r>
    </w:p>
    <w:p w:rsidR="00A424E7" w:rsidRDefault="00AE64BD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Погостинского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Гиблицкого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 и направл</w:t>
      </w:r>
      <w:r>
        <w:rPr>
          <w:color w:val="000000" w:themeColor="text1"/>
          <w:sz w:val="28"/>
          <w:szCs w:val="28"/>
        </w:rPr>
        <w:t xml:space="preserve">ении его на доработку </w:t>
      </w:r>
    </w:p>
    <w:p w:rsidR="00A424E7" w:rsidRDefault="00A424E7">
      <w:pPr>
        <w:tabs>
          <w:tab w:val="left" w:pos="709"/>
        </w:tabs>
        <w:jc w:val="both"/>
        <w:rPr>
          <w:sz w:val="28"/>
        </w:rPr>
      </w:pPr>
    </w:p>
    <w:p w:rsidR="00A424E7" w:rsidRDefault="00AE64BD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В соответствии со статьей 32 Градостроительного кодекса Российской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</w:t>
      </w:r>
      <w:r>
        <w:rPr>
          <w:color w:val="000000" w:themeColor="text1"/>
          <w:sz w:val="28"/>
          <w:szCs w:val="28"/>
        </w:rPr>
        <w:t>анами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14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szCs w:val="28"/>
        </w:rPr>
        <w:t xml:space="preserve">5,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>твуясь постановление</w:t>
      </w:r>
      <w:r>
        <w:rPr>
          <w:color w:val="000000" w:themeColor="text1"/>
          <w:sz w:val="28"/>
          <w:szCs w:val="28"/>
        </w:rPr>
        <w:t xml:space="preserve">м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A424E7" w:rsidRDefault="00AE64B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Отклонить проек</w:t>
      </w:r>
      <w:r>
        <w:rPr>
          <w:color w:val="000000" w:themeColor="text1"/>
          <w:sz w:val="28"/>
          <w:szCs w:val="28"/>
        </w:rPr>
        <w:t xml:space="preserve">т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Погостинского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</w:rPr>
        <w:t>Гиблицкого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 (далее – проект) и направить </w:t>
      </w:r>
      <w:r>
        <w:rPr>
          <w:color w:val="000000" w:themeColor="text1"/>
          <w:sz w:val="28"/>
          <w:szCs w:val="28"/>
        </w:rPr>
        <w:br/>
        <w:t>его</w:t>
      </w:r>
      <w:r>
        <w:rPr>
          <w:color w:val="000000" w:themeColor="text1"/>
          <w:sz w:val="28"/>
        </w:rPr>
        <w:t xml:space="preserve"> на доработку.</w:t>
      </w:r>
    </w:p>
    <w:p w:rsidR="00A424E7" w:rsidRDefault="00AE64B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16.05.2025.</w:t>
      </w:r>
    </w:p>
    <w:p w:rsidR="00A424E7" w:rsidRDefault="00AE64B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424E7" w:rsidRDefault="00AE64BD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 </w:t>
      </w:r>
      <w:r>
        <w:rPr>
          <w:color w:val="000000" w:themeColor="text1"/>
          <w:sz w:val="28"/>
          <w:szCs w:val="28"/>
        </w:rPr>
        <w:t xml:space="preserve"> 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A424E7" w:rsidRDefault="00AE64BD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</w:t>
      </w:r>
      <w:r>
        <w:rPr>
          <w:color w:val="000000" w:themeColor="text1"/>
          <w:sz w:val="28"/>
          <w:szCs w:val="28"/>
        </w:rPr>
        <w:t>интернет-портале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правовой информации (www.pravo.gov.ru).</w:t>
      </w:r>
    </w:p>
    <w:p w:rsidR="00A424E7" w:rsidRDefault="00AE64B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</w:t>
      </w:r>
      <w:r>
        <w:rPr>
          <w:color w:val="000000" w:themeColor="text1"/>
          <w:sz w:val="28"/>
          <w:szCs w:val="28"/>
        </w:rPr>
        <w:t xml:space="preserve"> «Интернет».</w:t>
      </w:r>
    </w:p>
    <w:p w:rsidR="00A424E7" w:rsidRDefault="00AE64BD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A424E7" w:rsidRDefault="00A424E7">
      <w:pPr>
        <w:widowControl w:val="0"/>
        <w:ind w:firstLine="709"/>
        <w:jc w:val="both"/>
        <w:rPr>
          <w:sz w:val="28"/>
        </w:rPr>
      </w:pPr>
    </w:p>
    <w:p w:rsidR="00A424E7" w:rsidRDefault="00A424E7">
      <w:pPr>
        <w:widowControl w:val="0"/>
        <w:ind w:firstLine="709"/>
        <w:jc w:val="both"/>
        <w:rPr>
          <w:sz w:val="28"/>
        </w:rPr>
      </w:pPr>
    </w:p>
    <w:p w:rsidR="00A424E7" w:rsidRDefault="00AE64BD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                                        </w:t>
      </w:r>
      <w:r>
        <w:rPr>
          <w:color w:val="000000" w:themeColor="text1"/>
          <w:sz w:val="28"/>
        </w:rPr>
        <w:t xml:space="preserve">                                       Р.В. Шашкин</w:t>
      </w:r>
    </w:p>
    <w:p w:rsidR="00A424E7" w:rsidRDefault="00A424E7">
      <w:pPr>
        <w:tabs>
          <w:tab w:val="left" w:pos="709"/>
        </w:tabs>
        <w:jc w:val="both"/>
        <w:rPr>
          <w:sz w:val="28"/>
        </w:rPr>
      </w:pPr>
    </w:p>
    <w:p w:rsidR="00A424E7" w:rsidRDefault="00A424E7"/>
    <w:sectPr w:rsidR="00A424E7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4BD" w:rsidRDefault="00AE64BD">
      <w:r>
        <w:separator/>
      </w:r>
    </w:p>
  </w:endnote>
  <w:endnote w:type="continuationSeparator" w:id="0">
    <w:p w:rsidR="00AE64BD" w:rsidRDefault="00A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4BD" w:rsidRDefault="00AE64BD">
      <w:r>
        <w:separator/>
      </w:r>
    </w:p>
  </w:footnote>
  <w:footnote w:type="continuationSeparator" w:id="0">
    <w:p w:rsidR="00AE64BD" w:rsidRDefault="00AE6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E7" w:rsidRDefault="00AE64BD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A424E7" w:rsidRDefault="00A424E7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E95"/>
    <w:multiLevelType w:val="multilevel"/>
    <w:tmpl w:val="CF0ECFC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" w15:restartNumberingAfterBreak="0">
    <w:nsid w:val="034C248D"/>
    <w:multiLevelType w:val="multilevel"/>
    <w:tmpl w:val="D2E065C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35B6235"/>
    <w:multiLevelType w:val="multilevel"/>
    <w:tmpl w:val="E8A0DDB4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044C7E01"/>
    <w:multiLevelType w:val="multilevel"/>
    <w:tmpl w:val="F15631AC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4" w15:restartNumberingAfterBreak="0">
    <w:nsid w:val="125F6FF1"/>
    <w:multiLevelType w:val="multilevel"/>
    <w:tmpl w:val="05AE35F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21A74DCD"/>
    <w:multiLevelType w:val="multilevel"/>
    <w:tmpl w:val="B8063C8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6" w15:restartNumberingAfterBreak="0">
    <w:nsid w:val="253C2645"/>
    <w:multiLevelType w:val="multilevel"/>
    <w:tmpl w:val="4DD65AA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8C303B9"/>
    <w:multiLevelType w:val="multilevel"/>
    <w:tmpl w:val="53C62FE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8" w15:restartNumberingAfterBreak="0">
    <w:nsid w:val="2F867688"/>
    <w:multiLevelType w:val="multilevel"/>
    <w:tmpl w:val="0DCEE5A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311A7144"/>
    <w:multiLevelType w:val="hybridMultilevel"/>
    <w:tmpl w:val="244A7B32"/>
    <w:lvl w:ilvl="0" w:tplc="8F60D17E">
      <w:start w:val="1"/>
      <w:numFmt w:val="none"/>
      <w:suff w:val="nothing"/>
      <w:lvlText w:val=""/>
      <w:lvlJc w:val="left"/>
      <w:pPr>
        <w:ind w:left="0" w:firstLine="0"/>
      </w:pPr>
    </w:lvl>
    <w:lvl w:ilvl="1" w:tplc="87A0AF76">
      <w:start w:val="1"/>
      <w:numFmt w:val="none"/>
      <w:suff w:val="nothing"/>
      <w:lvlText w:val=""/>
      <w:lvlJc w:val="left"/>
      <w:pPr>
        <w:ind w:left="0" w:firstLine="0"/>
      </w:pPr>
    </w:lvl>
    <w:lvl w:ilvl="2" w:tplc="CD8A9CDE">
      <w:start w:val="1"/>
      <w:numFmt w:val="none"/>
      <w:suff w:val="nothing"/>
      <w:lvlText w:val=""/>
      <w:lvlJc w:val="left"/>
      <w:pPr>
        <w:ind w:left="0" w:firstLine="0"/>
      </w:pPr>
    </w:lvl>
    <w:lvl w:ilvl="3" w:tplc="9842A4BC">
      <w:start w:val="1"/>
      <w:numFmt w:val="none"/>
      <w:suff w:val="nothing"/>
      <w:lvlText w:val=""/>
      <w:lvlJc w:val="left"/>
      <w:pPr>
        <w:ind w:left="0" w:firstLine="0"/>
      </w:pPr>
    </w:lvl>
    <w:lvl w:ilvl="4" w:tplc="7466DC88">
      <w:start w:val="1"/>
      <w:numFmt w:val="none"/>
      <w:suff w:val="nothing"/>
      <w:lvlText w:val=""/>
      <w:lvlJc w:val="left"/>
      <w:pPr>
        <w:ind w:left="0" w:firstLine="0"/>
      </w:pPr>
    </w:lvl>
    <w:lvl w:ilvl="5" w:tplc="D77A20C4">
      <w:start w:val="1"/>
      <w:numFmt w:val="none"/>
      <w:suff w:val="nothing"/>
      <w:lvlText w:val=""/>
      <w:lvlJc w:val="left"/>
      <w:pPr>
        <w:ind w:left="0" w:firstLine="0"/>
      </w:pPr>
    </w:lvl>
    <w:lvl w:ilvl="6" w:tplc="7DD6178A">
      <w:start w:val="1"/>
      <w:numFmt w:val="none"/>
      <w:suff w:val="nothing"/>
      <w:lvlText w:val=""/>
      <w:lvlJc w:val="left"/>
      <w:pPr>
        <w:ind w:left="0" w:firstLine="0"/>
      </w:pPr>
    </w:lvl>
    <w:lvl w:ilvl="7" w:tplc="4BAC7516">
      <w:start w:val="1"/>
      <w:numFmt w:val="none"/>
      <w:suff w:val="nothing"/>
      <w:lvlText w:val=""/>
      <w:lvlJc w:val="left"/>
      <w:pPr>
        <w:ind w:left="0" w:firstLine="0"/>
      </w:pPr>
    </w:lvl>
    <w:lvl w:ilvl="8" w:tplc="65A836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86A0A42"/>
    <w:multiLevelType w:val="multilevel"/>
    <w:tmpl w:val="9A1C9B4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B992AF7"/>
    <w:multiLevelType w:val="multilevel"/>
    <w:tmpl w:val="9354988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2" w15:restartNumberingAfterBreak="0">
    <w:nsid w:val="50FE624A"/>
    <w:multiLevelType w:val="multilevel"/>
    <w:tmpl w:val="B2448A0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532E59E0"/>
    <w:multiLevelType w:val="multilevel"/>
    <w:tmpl w:val="EAA44D7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56541950"/>
    <w:multiLevelType w:val="multilevel"/>
    <w:tmpl w:val="569AE0C0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6B8B7D12"/>
    <w:multiLevelType w:val="multilevel"/>
    <w:tmpl w:val="EA78BFFC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6C3D2EF7"/>
    <w:multiLevelType w:val="multilevel"/>
    <w:tmpl w:val="A2AAF0A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C7C1FCD"/>
    <w:multiLevelType w:val="multilevel"/>
    <w:tmpl w:val="4D9254F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72C832D8"/>
    <w:multiLevelType w:val="multilevel"/>
    <w:tmpl w:val="D6CE16F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9" w15:restartNumberingAfterBreak="0">
    <w:nsid w:val="7464746B"/>
    <w:multiLevelType w:val="multilevel"/>
    <w:tmpl w:val="96A811D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0" w15:restartNumberingAfterBreak="0">
    <w:nsid w:val="753F34CF"/>
    <w:multiLevelType w:val="multilevel"/>
    <w:tmpl w:val="E7F6758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1" w15:restartNumberingAfterBreak="0">
    <w:nsid w:val="77BC3A75"/>
    <w:multiLevelType w:val="multilevel"/>
    <w:tmpl w:val="DCBCBA2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2" w15:restartNumberingAfterBreak="0">
    <w:nsid w:val="78897699"/>
    <w:multiLevelType w:val="multilevel"/>
    <w:tmpl w:val="EF147504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3"/>
  </w:num>
  <w:num w:numId="5">
    <w:abstractNumId w:val="10"/>
  </w:num>
  <w:num w:numId="6">
    <w:abstractNumId w:val="1"/>
  </w:num>
  <w:num w:numId="7">
    <w:abstractNumId w:val="21"/>
  </w:num>
  <w:num w:numId="8">
    <w:abstractNumId w:val="7"/>
  </w:num>
  <w:num w:numId="9">
    <w:abstractNumId w:val="6"/>
  </w:num>
  <w:num w:numId="10">
    <w:abstractNumId w:val="15"/>
  </w:num>
  <w:num w:numId="11">
    <w:abstractNumId w:val="18"/>
  </w:num>
  <w:num w:numId="12">
    <w:abstractNumId w:val="22"/>
  </w:num>
  <w:num w:numId="13">
    <w:abstractNumId w:val="19"/>
  </w:num>
  <w:num w:numId="14">
    <w:abstractNumId w:val="17"/>
  </w:num>
  <w:num w:numId="15">
    <w:abstractNumId w:val="8"/>
  </w:num>
  <w:num w:numId="16">
    <w:abstractNumId w:val="13"/>
  </w:num>
  <w:num w:numId="17">
    <w:abstractNumId w:val="16"/>
  </w:num>
  <w:num w:numId="18">
    <w:abstractNumId w:val="12"/>
  </w:num>
  <w:num w:numId="19">
    <w:abstractNumId w:val="2"/>
  </w:num>
  <w:num w:numId="20">
    <w:abstractNumId w:val="4"/>
  </w:num>
  <w:num w:numId="21">
    <w:abstractNumId w:val="11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E7"/>
    <w:rsid w:val="003C2BF2"/>
    <w:rsid w:val="00A424E7"/>
    <w:rsid w:val="00A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D6B8"/>
  <w15:docId w15:val="{606FF078-99D5-44DD-AED6-6C290E60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120</cp:revision>
  <dcterms:created xsi:type="dcterms:W3CDTF">2025-04-28T15:18:00Z</dcterms:created>
  <dcterms:modified xsi:type="dcterms:W3CDTF">2025-04-28T15:20:00Z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