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</w:pPr>
      <w:r>
        <w:rPr>
          <w:spacing w:val="-2"/>
          <w:sz w:val="24"/>
          <w:szCs w:val="24"/>
        </w:rPr>
        <w:t xml:space="preserve">Приложение № 2</w:t>
      </w:r>
      <w:r/>
    </w:p>
    <w:p>
      <w:pPr>
        <w:ind w:left="5953" w:right="0" w:firstLine="0"/>
        <w:rPr>
          <w:spacing w:val="-2"/>
          <w:sz w:val="24"/>
          <w:szCs w:val="24"/>
          <w14:ligatures w14:val="none"/>
        </w:rPr>
      </w:pPr>
      <w:r>
        <w:rPr>
          <w:sz w:val="24"/>
          <w:szCs w:val="24"/>
        </w:rPr>
        <w:t xml:space="preserve">к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постановлению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главного управления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архитектуры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 xml:space="preserve">градостроительства </w:t>
      </w:r>
      <w:r>
        <w:rPr>
          <w:spacing w:val="-2"/>
          <w:sz w:val="24"/>
          <w:szCs w:val="24"/>
        </w:rPr>
        <w:t xml:space="preserve">Рязанской области</w:t>
      </w:r>
      <w:r>
        <w:rPr>
          <w:spacing w:val="-2"/>
          <w:sz w:val="24"/>
          <w:szCs w:val="24"/>
        </w:rPr>
      </w:r>
      <w:r/>
    </w:p>
    <w:p>
      <w:pPr>
        <w:ind w:left="5953" w:right="0" w:firstLine="0"/>
        <w:rPr>
          <w:spacing w:val="-2"/>
          <w:sz w:val="24"/>
          <w:szCs w:val="24"/>
          <w14:ligatures w14:val="none"/>
        </w:rPr>
      </w:pPr>
      <w:r>
        <w:rPr>
          <w:spacing w:val="-2"/>
          <w:sz w:val="24"/>
          <w:szCs w:val="24"/>
        </w:rPr>
      </w:r>
      <w:r>
        <w:rPr>
          <w:spacing w:val="-2"/>
          <w:sz w:val="24"/>
          <w:szCs w:val="24"/>
        </w:rPr>
        <w:t xml:space="preserve">от</w:t>
      </w:r>
      <w:r>
        <w:rPr>
          <w:spacing w:val="-2"/>
          <w:sz w:val="24"/>
          <w:szCs w:val="24"/>
        </w:rPr>
        <w:t xml:space="preserve"> 09 апреля 2025 г. № 261-п</w:t>
      </w:r>
      <w:r>
        <w:rPr>
          <w:spacing w:val="-2"/>
          <w:sz w:val="24"/>
          <w:szCs w:val="24"/>
        </w:rPr>
      </w:r>
      <w:r/>
    </w:p>
    <w:p>
      <w:pPr>
        <w:ind w:left="3251" w:right="3245" w:firstLine="0"/>
        <w:jc w:val="center"/>
        <w:spacing w:before="73" w:after="0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  <w:r/>
    </w:p>
    <w:p>
      <w:pPr>
        <w:ind w:left="3251" w:right="3245" w:firstLine="0"/>
        <w:jc w:val="center"/>
        <w:spacing w:before="73" w:after="0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  <w:r/>
    </w:p>
    <w:p>
      <w:pPr>
        <w:ind w:left="3251" w:right="3245" w:firstLine="0"/>
        <w:jc w:val="center"/>
        <w:spacing w:before="73" w:after="0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  <w:r/>
    </w:p>
    <w:p>
      <w:pPr>
        <w:ind w:left="3251" w:right="3245" w:firstLine="0"/>
        <w:jc w:val="center"/>
        <w:spacing w:before="73" w:after="0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highlight w:val="none"/>
        </w:rPr>
        <w:t xml:space="preserve">«</w:t>
      </w:r>
      <w:r>
        <w:rPr>
          <w:sz w:val="28"/>
        </w:rPr>
        <w:t xml:space="preserve">ГРАФИЧЕСКОЕ</w:t>
      </w:r>
      <w:r>
        <w:rPr>
          <w:spacing w:val="-16"/>
          <w:sz w:val="28"/>
        </w:rPr>
        <w:t xml:space="preserve"> ОПИСАНИЕ</w:t>
      </w:r>
      <w:r>
        <w:rPr>
          <w:spacing w:val="-2"/>
          <w:sz w:val="28"/>
          <w:szCs w:val="28"/>
          <w:highlight w:val="none"/>
        </w:rPr>
      </w:r>
      <w:r/>
    </w:p>
    <w:p>
      <w:pPr>
        <w:pStyle w:val="881"/>
        <w:ind w:left="3367" w:right="1038" w:hanging="1796"/>
        <w:spacing w:before="27" w:after="0" w:line="264" w:lineRule="auto"/>
        <w:rPr>
          <w:sz w:val="40"/>
        </w:rPr>
      </w:pPr>
      <w:r>
        <w:t xml:space="preserve">местоположения</w:t>
      </w:r>
      <w:r>
        <w:rPr>
          <w:spacing w:val="-5"/>
        </w:rPr>
        <w:t xml:space="preserve"> </w:t>
      </w:r>
      <w:r>
        <w:t xml:space="preserve">границ</w:t>
      </w:r>
      <w:r>
        <w:rPr>
          <w:spacing w:val="-4"/>
        </w:rPr>
        <w:t xml:space="preserve"> </w:t>
      </w:r>
      <w:r>
        <w:t xml:space="preserve">населенных</w:t>
      </w:r>
      <w:r>
        <w:rPr>
          <w:spacing w:val="-4"/>
        </w:rPr>
        <w:t xml:space="preserve"> </w:t>
      </w:r>
      <w:r>
        <w:t xml:space="preserve">пунктов,</w:t>
      </w:r>
      <w:r>
        <w:rPr>
          <w:spacing w:val="-5"/>
        </w:rPr>
        <w:t xml:space="preserve"> </w:t>
      </w:r>
      <w:r>
        <w:t xml:space="preserve">территориальных</w:t>
      </w:r>
      <w:r>
        <w:rPr>
          <w:spacing w:val="-4"/>
        </w:rPr>
        <w:t xml:space="preserve"> </w:t>
      </w:r>
      <w:r>
        <w:t xml:space="preserve">зон, особо охраняемых природных территорий,</w:t>
      </w:r>
      <w:r/>
    </w:p>
    <w:p>
      <w:pPr>
        <w:pStyle w:val="881"/>
        <w:ind w:left="2667" w:firstLine="0"/>
        <w:spacing w:line="274" w:lineRule="exact"/>
        <w:rPr>
          <w:sz w:val="40"/>
        </w:rPr>
      </w:pPr>
      <w:r>
        <w:t xml:space="preserve">зон</w:t>
      </w:r>
      <w:r>
        <w:rPr>
          <w:spacing w:val="-2"/>
        </w:rPr>
        <w:t xml:space="preserve"> </w:t>
      </w:r>
      <w:r>
        <w:t xml:space="preserve">с</w:t>
      </w:r>
      <w:r>
        <w:rPr>
          <w:spacing w:val="-4"/>
        </w:rPr>
        <w:t xml:space="preserve"> </w:t>
      </w:r>
      <w:r>
        <w:t xml:space="preserve">особыми</w:t>
      </w:r>
      <w:r>
        <w:rPr>
          <w:spacing w:val="-1"/>
        </w:rPr>
        <w:t xml:space="preserve"> </w:t>
      </w:r>
      <w:r>
        <w:t xml:space="preserve">условиями</w:t>
      </w:r>
      <w:r>
        <w:rPr>
          <w:spacing w:val="-2"/>
        </w:rPr>
        <w:t xml:space="preserve"> </w:t>
      </w:r>
      <w:r>
        <w:t xml:space="preserve">использования</w:t>
      </w:r>
      <w:r>
        <w:rPr>
          <w:spacing w:val="-2"/>
        </w:rPr>
        <w:t xml:space="preserve"> территории</w:t>
      </w:r>
      <w:r/>
    </w:p>
    <w:p>
      <w:pPr>
        <w:pStyle w:val="876"/>
        <w:ind w:left="3084" w:right="2709" w:hanging="41"/>
        <w:spacing w:line="259" w:lineRule="auto"/>
        <w:rPr>
          <w:u w:val="none"/>
        </w:rPr>
      </w:pPr>
      <w:r>
        <w:t xml:space="preserve">3.2</w:t>
      </w:r>
      <w:r>
        <w:rPr>
          <w:spacing w:val="96"/>
          <w:u w:val="none"/>
        </w:rPr>
        <w:t xml:space="preserve"> </w:t>
      </w:r>
      <w:r>
        <w:t xml:space="preserve">Коммунально-</w:t>
      </w:r>
      <w:r>
        <w:t xml:space="preserve">складская</w:t>
      </w:r>
      <w:r>
        <w:rPr>
          <w:spacing w:val="-3"/>
        </w:rPr>
        <w:t xml:space="preserve"> </w:t>
      </w:r>
      <w:r>
        <w:t xml:space="preserve">зона</w:t>
      </w:r>
      <w:r>
        <w:rPr>
          <w:u w:val="none"/>
        </w:rPr>
        <w:t xml:space="preserve"> </w:t>
      </w:r>
      <w:r/>
    </w:p>
    <w:p>
      <w:pPr>
        <w:pStyle w:val="875"/>
        <w:ind w:left="1389" w:right="1723" w:firstLine="0"/>
        <w:jc w:val="center"/>
        <w:spacing w:before="99" w:after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pStyle w:val="875"/>
        <w:spacing w:before="8" w:after="0"/>
        <w:rPr>
          <w:sz w:val="24"/>
        </w:rPr>
      </w:pPr>
      <w:r>
        <w:rPr>
          <w:sz w:val="24"/>
        </w:rPr>
      </w:r>
      <w:r/>
    </w:p>
    <w:p>
      <w:pPr>
        <w:pStyle w:val="875"/>
        <w:ind w:left="3249" w:right="3245" w:firstLine="0"/>
        <w:jc w:val="center"/>
        <w:rPr>
          <w:sz w:val="28"/>
        </w:rPr>
      </w:pPr>
      <w:r>
        <w:rPr>
          <w:sz w:val="28"/>
        </w:rPr>
        <w:t xml:space="preserve"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 xml:space="preserve">1</w:t>
      </w:r>
      <w:r/>
    </w:p>
    <w:p>
      <w:pPr>
        <w:pStyle w:val="875"/>
        <w:spacing w:before="7" w:after="0"/>
        <w:rPr>
          <w:sz w:val="6"/>
        </w:rPr>
      </w:pPr>
      <w:r>
        <w:rPr>
          <w:sz w:val="6"/>
        </w:rPr>
      </w:r>
      <w:r/>
    </w:p>
    <w:tbl>
      <w:tblPr>
        <w:tblStyle w:val="892"/>
        <w:tblW w:w="9935" w:type="dxa"/>
        <w:tblInd w:w="136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1E0" w:firstRow="1" w:lastRow="1" w:firstColumn="1" w:lastColumn="1" w:noHBand="0" w:noVBand="0"/>
      </w:tblPr>
      <w:tblGrid>
        <w:gridCol w:w="678"/>
        <w:gridCol w:w="3626"/>
        <w:gridCol w:w="5631"/>
      </w:tblGrid>
      <w:tr>
        <w:trPr>
          <w:trHeight w:val="385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5" w:type="dxa"/>
            <w:textDirection w:val="lrTb"/>
            <w:noWrap w:val="false"/>
          </w:tcPr>
          <w:p>
            <w:pPr>
              <w:pStyle w:val="886"/>
              <w:ind w:left="3888" w:right="3862" w:firstLine="0"/>
              <w:spacing w:before="42" w:after="0"/>
              <w:widowControl w:val="off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 xml:space="preserve">Сведения</w:t>
            </w:r>
            <w:r>
              <w:rPr>
                <w:spacing w:val="-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 xml:space="preserve">об </w:t>
            </w:r>
            <w:r>
              <w:rPr>
                <w:spacing w:val="-2"/>
                <w:sz w:val="24"/>
                <w:szCs w:val="22"/>
                <w:lang w:eastAsia="en-US" w:bidi="ar-SA"/>
              </w:rPr>
              <w:t xml:space="preserve">объекте</w:t>
            </w:r>
            <w:r/>
          </w:p>
        </w:tc>
      </w:tr>
      <w:tr>
        <w:trPr>
          <w:trHeight w:val="385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35" w:type="dxa"/>
            <w:textDirection w:val="lrTb"/>
            <w:noWrap w:val="false"/>
          </w:tcPr>
          <w:p>
            <w:pPr>
              <w:pStyle w:val="886"/>
              <w:jc w:val="left"/>
              <w:spacing w:before="0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</w:r>
            <w:r/>
          </w:p>
        </w:tc>
      </w:tr>
      <w:tr>
        <w:trPr>
          <w:trHeight w:val="38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8" w:type="dxa"/>
            <w:textDirection w:val="lrTb"/>
            <w:noWrap w:val="false"/>
          </w:tcPr>
          <w:p>
            <w:pPr>
              <w:pStyle w:val="886"/>
              <w:ind w:left="48" w:right="24" w:firstLine="0"/>
              <w:spacing w:before="63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№ </w:t>
            </w:r>
            <w:r>
              <w:rPr>
                <w:spacing w:val="-5"/>
                <w:sz w:val="22"/>
                <w:szCs w:val="22"/>
                <w:lang w:eastAsia="en-US" w:bidi="ar-SA"/>
              </w:rPr>
              <w:t xml:space="preserve">п/п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26" w:type="dxa"/>
            <w:textDirection w:val="lrTb"/>
            <w:noWrap w:val="false"/>
          </w:tcPr>
          <w:p>
            <w:pPr>
              <w:pStyle w:val="886"/>
              <w:ind w:left="650" w:firstLine="0"/>
              <w:jc w:val="left"/>
              <w:spacing w:before="63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Характеристики</w:t>
            </w:r>
            <w:r>
              <w:rPr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объекта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31" w:type="dxa"/>
            <w:textDirection w:val="lrTb"/>
            <w:noWrap w:val="false"/>
          </w:tcPr>
          <w:p>
            <w:pPr>
              <w:pStyle w:val="886"/>
              <w:ind w:left="1644" w:firstLine="0"/>
              <w:jc w:val="left"/>
              <w:spacing w:before="63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Описание</w:t>
            </w:r>
            <w:r>
              <w:rPr>
                <w:spacing w:val="-6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характеристик</w:t>
            </w:r>
            <w:r/>
          </w:p>
        </w:tc>
      </w:tr>
      <w:tr>
        <w:trPr>
          <w:trHeight w:val="38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8" w:type="dxa"/>
            <w:textDirection w:val="lrTb"/>
            <w:noWrap w:val="false"/>
          </w:tcPr>
          <w:p>
            <w:pPr>
              <w:pStyle w:val="886"/>
              <w:ind w:left="21" w:firstLine="0"/>
              <w:spacing w:before="63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26" w:type="dxa"/>
            <w:textDirection w:val="lrTb"/>
            <w:noWrap w:val="false"/>
          </w:tcPr>
          <w:p>
            <w:pPr>
              <w:pStyle w:val="886"/>
              <w:ind w:left="22" w:firstLine="0"/>
              <w:spacing w:before="63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31" w:type="dxa"/>
            <w:textDirection w:val="lrTb"/>
            <w:noWrap w:val="false"/>
          </w:tcPr>
          <w:p>
            <w:pPr>
              <w:pStyle w:val="886"/>
              <w:ind w:left="25" w:firstLine="0"/>
              <w:spacing w:before="63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3</w:t>
            </w:r>
            <w:r/>
          </w:p>
        </w:tc>
      </w:tr>
      <w:tr>
        <w:trPr>
          <w:trHeight w:val="56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8" w:type="dxa"/>
            <w:textDirection w:val="lrTb"/>
            <w:noWrap w:val="false"/>
          </w:tcPr>
          <w:p>
            <w:pPr>
              <w:pStyle w:val="886"/>
              <w:ind w:left="21" w:firstLine="0"/>
              <w:spacing w:before="151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26" w:type="dxa"/>
            <w:textDirection w:val="lrTb"/>
            <w:noWrap w:val="false"/>
          </w:tcPr>
          <w:p>
            <w:pPr>
              <w:pStyle w:val="886"/>
              <w:ind w:left="38" w:firstLine="0"/>
              <w:jc w:val="left"/>
              <w:spacing w:before="151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Местоположение</w:t>
            </w:r>
            <w:r>
              <w:rPr>
                <w:spacing w:val="-3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объекта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31" w:type="dxa"/>
            <w:textDirection w:val="lrTb"/>
            <w:noWrap w:val="false"/>
          </w:tcPr>
          <w:p>
            <w:pPr>
              <w:pStyle w:val="886"/>
              <w:ind w:left="38" w:firstLine="0"/>
              <w:jc w:val="left"/>
              <w:spacing w:before="151" w:after="0"/>
              <w:widowControl w:val="off"/>
              <w:rPr>
                <w:i/>
              </w:rPr>
            </w:pPr>
            <w:r>
              <w:rPr>
                <w:i/>
                <w:sz w:val="22"/>
                <w:szCs w:val="22"/>
                <w:lang w:eastAsia="en-US" w:bidi="ar-SA"/>
              </w:rPr>
              <w:t xml:space="preserve">Рязанская</w:t>
            </w:r>
            <w:r>
              <w:rPr>
                <w:i/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z w:val="22"/>
                <w:szCs w:val="22"/>
                <w:lang w:eastAsia="en-US" w:bidi="ar-SA"/>
              </w:rPr>
              <w:t xml:space="preserve">область,</w:t>
            </w:r>
            <w:r>
              <w:rPr>
                <w:i/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z w:val="22"/>
                <w:szCs w:val="22"/>
                <w:lang w:eastAsia="en-US" w:bidi="ar-SA"/>
              </w:rPr>
              <w:t xml:space="preserve">р-н</w:t>
            </w:r>
            <w:r>
              <w:rPr>
                <w:i/>
                <w:spacing w:val="-1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z w:val="22"/>
                <w:szCs w:val="22"/>
                <w:lang w:eastAsia="en-US" w:bidi="ar-SA"/>
              </w:rPr>
              <w:t xml:space="preserve">Рязанский,</w:t>
            </w:r>
            <w:r>
              <w:rPr>
                <w:i/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z w:val="22"/>
                <w:szCs w:val="22"/>
                <w:lang w:eastAsia="en-US" w:bidi="ar-SA"/>
              </w:rPr>
              <w:t xml:space="preserve">с/п</w:t>
            </w:r>
            <w:r>
              <w:rPr>
                <w:i/>
                <w:spacing w:val="-1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  <w:lang w:eastAsia="en-US" w:bidi="ar-SA"/>
              </w:rPr>
              <w:t xml:space="preserve">Семёновское</w:t>
            </w:r>
            <w:r/>
          </w:p>
        </w:tc>
      </w:tr>
      <w:tr>
        <w:trPr>
          <w:trHeight w:val="85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8" w:type="dxa"/>
            <w:textDirection w:val="lrTb"/>
            <w:noWrap w:val="false"/>
          </w:tcPr>
          <w:p>
            <w:pPr>
              <w:pStyle w:val="886"/>
              <w:jc w:val="left"/>
              <w:spacing w:before="8" w:after="0"/>
              <w:widowControl w:val="off"/>
              <w:rPr>
                <w:sz w:val="25"/>
              </w:rPr>
            </w:pPr>
            <w:r>
              <w:rPr>
                <w:sz w:val="25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22" w:firstLine="0"/>
              <w:spacing w:before="0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26" w:type="dxa"/>
            <w:textDirection w:val="lrTb"/>
            <w:noWrap w:val="false"/>
          </w:tcPr>
          <w:p>
            <w:pPr>
              <w:pStyle w:val="886"/>
              <w:ind w:left="38" w:right="50" w:firstLine="0"/>
              <w:jc w:val="left"/>
              <w:spacing w:before="0" w:after="0" w:line="278" w:lineRule="exact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Площадь объекта ± величина погрешности</w:t>
            </w:r>
            <w:r>
              <w:rPr>
                <w:spacing w:val="-13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определения</w:t>
            </w:r>
            <w:r>
              <w:rPr>
                <w:spacing w:val="-13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площади (P ± Дельта P)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31" w:type="dxa"/>
            <w:textDirection w:val="lrTb"/>
            <w:noWrap w:val="false"/>
          </w:tcPr>
          <w:p>
            <w:pPr>
              <w:pStyle w:val="886"/>
              <w:jc w:val="left"/>
              <w:spacing w:before="8" w:after="0"/>
              <w:widowControl w:val="off"/>
              <w:rPr>
                <w:sz w:val="25"/>
              </w:rPr>
            </w:pPr>
            <w:r>
              <w:rPr>
                <w:sz w:val="25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38" w:firstLine="0"/>
              <w:jc w:val="left"/>
              <w:spacing w:before="0" w:after="0"/>
              <w:widowControl w:val="off"/>
              <w:rPr>
                <w:i/>
              </w:rPr>
            </w:pPr>
            <w:r>
              <w:rPr>
                <w:i/>
                <w:sz w:val="22"/>
                <w:szCs w:val="22"/>
                <w:lang w:eastAsia="en-US" w:bidi="ar-SA"/>
              </w:rPr>
              <w:t xml:space="preserve">149999кв.м.</w:t>
            </w:r>
            <w:r>
              <w:rPr>
                <w:i/>
                <w:spacing w:val="-1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z w:val="22"/>
                <w:szCs w:val="22"/>
                <w:lang w:eastAsia="en-US" w:bidi="ar-SA"/>
              </w:rPr>
              <w:t xml:space="preserve">± </w:t>
            </w:r>
            <w:r>
              <w:rPr>
                <w:i/>
                <w:spacing w:val="-2"/>
                <w:sz w:val="22"/>
                <w:szCs w:val="22"/>
                <w:lang w:eastAsia="en-US" w:bidi="ar-SA"/>
              </w:rPr>
              <w:t xml:space="preserve">136кв.м.</w:t>
            </w:r>
            <w:r/>
          </w:p>
        </w:tc>
      </w:tr>
      <w:tr>
        <w:trPr>
          <w:trHeight w:val="56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8" w:type="dxa"/>
            <w:textDirection w:val="lrTb"/>
            <w:noWrap w:val="false"/>
          </w:tcPr>
          <w:p>
            <w:pPr>
              <w:pStyle w:val="886"/>
              <w:ind w:left="21" w:firstLine="0"/>
              <w:spacing w:before="151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3626" w:type="dxa"/>
            <w:textDirection w:val="lrTb"/>
            <w:noWrap w:val="false"/>
          </w:tcPr>
          <w:p>
            <w:pPr>
              <w:pStyle w:val="886"/>
              <w:ind w:left="38" w:firstLine="0"/>
              <w:jc w:val="left"/>
              <w:spacing w:before="151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Иные</w:t>
            </w:r>
            <w:r>
              <w:rPr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характеристики</w:t>
            </w:r>
            <w:r>
              <w:rPr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объекта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31" w:type="dxa"/>
            <w:textDirection w:val="lrTb"/>
            <w:noWrap w:val="false"/>
          </w:tcPr>
          <w:p>
            <w:pPr>
              <w:pStyle w:val="886"/>
              <w:ind w:left="38" w:firstLine="0"/>
              <w:jc w:val="left"/>
              <w:spacing w:before="12" w:after="0"/>
              <w:widowControl w:val="off"/>
              <w:rPr>
                <w:i/>
              </w:rPr>
            </w:pPr>
            <w:r>
              <w:rPr>
                <w:i/>
                <w:sz w:val="22"/>
                <w:szCs w:val="22"/>
                <w:lang w:eastAsia="en-US" w:bidi="ar-SA"/>
              </w:rPr>
              <w:t xml:space="preserve">Вид</w:t>
            </w:r>
            <w:r>
              <w:rPr>
                <w:i/>
                <w:spacing w:val="-1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z w:val="22"/>
                <w:szCs w:val="22"/>
                <w:lang w:eastAsia="en-US" w:bidi="ar-SA"/>
              </w:rPr>
              <w:t xml:space="preserve">зоны:</w:t>
            </w:r>
            <w:r>
              <w:rPr>
                <w:i/>
                <w:spacing w:val="-1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z w:val="22"/>
                <w:szCs w:val="22"/>
                <w:lang w:eastAsia="en-US" w:bidi="ar-SA"/>
              </w:rPr>
              <w:t xml:space="preserve">Коммунально</w:t>
            </w:r>
            <w:r>
              <w:rPr>
                <w:i/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z w:val="22"/>
                <w:szCs w:val="22"/>
                <w:lang w:eastAsia="en-US" w:bidi="ar-SA"/>
              </w:rPr>
              <w:t xml:space="preserve">складская</w:t>
            </w:r>
            <w:r>
              <w:rPr>
                <w:i/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z w:val="22"/>
                <w:szCs w:val="22"/>
                <w:lang w:eastAsia="en-US" w:bidi="ar-SA"/>
              </w:rPr>
              <w:t xml:space="preserve">зона</w:t>
            </w:r>
            <w:r>
              <w:rPr>
                <w:i/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z w:val="22"/>
                <w:szCs w:val="22"/>
                <w:lang w:eastAsia="en-US" w:bidi="ar-SA"/>
              </w:rPr>
              <w:t xml:space="preserve">(вне</w:t>
            </w:r>
            <w:r>
              <w:rPr>
                <w:i/>
                <w:spacing w:val="-1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  <w:lang w:eastAsia="en-US" w:bidi="ar-SA"/>
              </w:rPr>
              <w:t xml:space="preserve">границ</w:t>
            </w:r>
            <w:r/>
          </w:p>
          <w:p>
            <w:pPr>
              <w:pStyle w:val="886"/>
              <w:ind w:left="38" w:firstLine="0"/>
              <w:jc w:val="left"/>
              <w:spacing w:before="26" w:after="0" w:line="250" w:lineRule="exact"/>
              <w:widowControl w:val="off"/>
              <w:rPr>
                <w:i/>
              </w:rPr>
            </w:pPr>
            <w:r>
              <w:rPr>
                <w:i/>
                <w:sz w:val="22"/>
                <w:szCs w:val="22"/>
                <w:lang w:eastAsia="en-US" w:bidi="ar-SA"/>
              </w:rPr>
              <w:t xml:space="preserve">населенных</w:t>
            </w:r>
            <w:r>
              <w:rPr>
                <w:i/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z w:val="22"/>
                <w:szCs w:val="22"/>
                <w:lang w:eastAsia="en-US" w:bidi="ar-SA"/>
              </w:rPr>
              <w:t xml:space="preserve">пунктов)</w:t>
            </w:r>
            <w:r>
              <w:rPr>
                <w:i/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2"/>
                <w:szCs w:val="22"/>
                <w:lang w:eastAsia="en-US" w:bidi="ar-SA"/>
              </w:rPr>
              <w:t xml:space="preserve">(3.2)</w:t>
            </w:r>
            <w:r/>
          </w:p>
        </w:tc>
      </w:tr>
    </w:tbl>
    <w:p>
      <w:pPr>
        <w:sectPr>
          <w:headerReference w:type="default" r:id="rId8"/>
          <w:headerReference w:type="first" r:id="rId9"/>
          <w:footerReference w:type="first" r:id="rId11"/>
          <w:footnotePr/>
          <w:endnotePr/>
          <w:type w:val="nextPage"/>
          <w:pgSz w:w="11906" w:h="16838" w:orient="portrait"/>
          <w:pgMar w:top="740" w:right="420" w:bottom="278" w:left="1298" w:header="284" w:footer="0" w:gutter="0"/>
          <w:pgNumType w:start="1"/>
          <w:cols w:num="1" w:sep="0" w:space="1701" w:equalWidth="1"/>
          <w:docGrid w:linePitch="360"/>
          <w:titlePg/>
        </w:sectPr>
      </w:pPr>
      <w:r/>
      <w:r/>
    </w:p>
    <w:p>
      <w:pPr>
        <w:pStyle w:val="875"/>
        <w:spacing w:before="4" w:after="0"/>
        <w:rPr>
          <w:sz w:val="2"/>
        </w:rPr>
      </w:pPr>
      <w:r>
        <w:rPr>
          <w:sz w:val="2"/>
        </w:rPr>
      </w:r>
      <w:r/>
    </w:p>
    <w:tbl>
      <w:tblPr>
        <w:tblStyle w:val="892"/>
        <w:tblW w:w="9917" w:type="dxa"/>
        <w:tblInd w:w="136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1"/>
        <w:gridCol w:w="1397"/>
        <w:gridCol w:w="1410"/>
        <w:gridCol w:w="2830"/>
        <w:gridCol w:w="1341"/>
        <w:gridCol w:w="2097"/>
      </w:tblGrid>
      <w:tr>
        <w:trPr>
          <w:trHeight w:val="386"/>
        </w:trPr>
        <w:tc>
          <w:tcPr>
            <w:gridSpan w:val="6"/>
            <w:tcBorders>
              <w:bottom w:val="single" w:color="000000" w:sz="8" w:space="0"/>
            </w:tcBorders>
            <w:tcW w:w="9916" w:type="dxa"/>
            <w:textDirection w:val="lrTb"/>
            <w:noWrap w:val="false"/>
          </w:tcPr>
          <w:p>
            <w:pPr>
              <w:pStyle w:val="886"/>
              <w:ind w:left="4453" w:right="4428" w:firstLine="0"/>
              <w:spacing w:before="0" w:after="0" w:line="311" w:lineRule="exact"/>
              <w:widowControl w:val="off"/>
              <w:rPr>
                <w:sz w:val="28"/>
              </w:rPr>
            </w:pPr>
            <w:r/>
            <w:bookmarkStart w:id="2" w:name="Местоположение"/>
            <w:r/>
            <w:bookmarkEnd w:id="2"/>
            <w:r>
              <w:rPr>
                <w:sz w:val="28"/>
                <w:szCs w:val="22"/>
                <w:lang w:eastAsia="en-US" w:bidi="ar-SA"/>
              </w:rPr>
              <w:t xml:space="preserve">Раздел</w:t>
            </w:r>
            <w:r>
              <w:rPr>
                <w:spacing w:val="-3"/>
                <w:sz w:val="28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sz w:val="28"/>
                <w:szCs w:val="22"/>
                <w:lang w:eastAsia="en-US" w:bidi="ar-SA"/>
              </w:rPr>
              <w:t xml:space="preserve">2</w:t>
            </w:r>
            <w:r/>
          </w:p>
        </w:tc>
      </w:tr>
      <w:tr>
        <w:trPr>
          <w:trHeight w:val="560"/>
        </w:trPr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16" w:type="dxa"/>
            <w:textDirection w:val="lrTb"/>
            <w:noWrap w:val="false"/>
          </w:tcPr>
          <w:p>
            <w:pPr>
              <w:pStyle w:val="886"/>
              <w:ind w:left="2659" w:right="2630" w:firstLine="0"/>
              <w:spacing w:before="130" w:after="0"/>
              <w:widowControl w:val="off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  <w:t xml:space="preserve">Сведения</w:t>
            </w:r>
            <w:r>
              <w:rPr>
                <w:spacing w:val="-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 xml:space="preserve">о</w:t>
            </w:r>
            <w:r>
              <w:rPr>
                <w:spacing w:val="-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z w:val="24"/>
                <w:szCs w:val="22"/>
                <w:lang w:eastAsia="en-US" w:bidi="ar-SA"/>
              </w:rPr>
              <w:t xml:space="preserve">местоположении границ</w:t>
            </w:r>
            <w:r>
              <w:rPr>
                <w:spacing w:val="1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sz w:val="24"/>
                <w:szCs w:val="22"/>
                <w:lang w:eastAsia="en-US" w:bidi="ar-SA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238" w:type="dxa"/>
            <w:textDirection w:val="lrTb"/>
            <w:noWrap w:val="false"/>
          </w:tcPr>
          <w:p>
            <w:pPr>
              <w:pStyle w:val="886"/>
              <w:ind w:left="38" w:firstLine="0"/>
              <w:jc w:val="left"/>
              <w:spacing w:before="53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1.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Система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 координат</w:t>
            </w:r>
            <w:r/>
          </w:p>
        </w:tc>
        <w:tc>
          <w:tcPr>
            <w:gridSpan w:val="4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7678" w:type="dxa"/>
            <w:textDirection w:val="lrTb"/>
            <w:noWrap w:val="false"/>
          </w:tcPr>
          <w:p>
            <w:pPr>
              <w:pStyle w:val="886"/>
              <w:ind w:left="49" w:firstLine="0"/>
              <w:jc w:val="left"/>
              <w:spacing w:before="53" w:after="0"/>
              <w:widowControl w:val="off"/>
              <w:rPr>
                <w:i/>
              </w:rPr>
            </w:pPr>
            <w:r>
              <w:rPr>
                <w:i/>
                <w:spacing w:val="-2"/>
                <w:sz w:val="22"/>
                <w:szCs w:val="22"/>
                <w:u w:val="single"/>
                <w:lang w:eastAsia="en-US" w:bidi="ar-SA"/>
              </w:rPr>
              <w:t xml:space="preserve">МСК-</w:t>
            </w:r>
            <w:r>
              <w:rPr>
                <w:i/>
                <w:spacing w:val="-5"/>
                <w:sz w:val="22"/>
                <w:szCs w:val="22"/>
                <w:u w:val="single"/>
                <w:lang w:eastAsia="en-US" w:bidi="ar-SA"/>
              </w:rPr>
              <w:t xml:space="preserve">62</w:t>
            </w:r>
            <w:r/>
          </w:p>
        </w:tc>
      </w:tr>
      <w:tr>
        <w:trPr>
          <w:trHeight w:val="385"/>
        </w:trPr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16" w:type="dxa"/>
            <w:textDirection w:val="lrTb"/>
            <w:noWrap w:val="false"/>
          </w:tcPr>
          <w:p>
            <w:pPr>
              <w:pStyle w:val="886"/>
              <w:ind w:left="38" w:firstLine="0"/>
              <w:jc w:val="left"/>
              <w:spacing w:before="53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2.</w:t>
            </w:r>
            <w:r>
              <w:rPr>
                <w:spacing w:val="-5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Сведения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о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характерных</w:t>
            </w:r>
            <w:r>
              <w:rPr>
                <w:spacing w:val="-3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точках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границ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 объекта</w:t>
            </w:r>
            <w:r/>
          </w:p>
        </w:tc>
      </w:tr>
      <w:tr>
        <w:trPr>
          <w:trHeight w:val="90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vMerge w:val="restart"/>
            <w:textDirection w:val="lrTb"/>
            <w:noWrap w:val="false"/>
          </w:tcPr>
          <w:p>
            <w:pPr>
              <w:pStyle w:val="886"/>
              <w:jc w:val="left"/>
              <w:spacing w:before="9" w:after="0"/>
              <w:widowControl w:val="off"/>
              <w:rPr>
                <w:sz w:val="29"/>
              </w:rPr>
            </w:pPr>
            <w:r>
              <w:rPr>
                <w:sz w:val="29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33" w:right="16" w:firstLine="2"/>
              <w:spacing w:before="0" w:after="0" w:line="264" w:lineRule="auto"/>
              <w:widowControl w:val="off"/>
              <w:rPr>
                <w:sz w:val="18"/>
              </w:rPr>
            </w:pPr>
            <w:r>
              <w:rPr>
                <w:spacing w:val="-2"/>
                <w:sz w:val="18"/>
                <w:szCs w:val="22"/>
                <w:lang w:eastAsia="en-US" w:bidi="ar-SA"/>
              </w:rPr>
              <w:t xml:space="preserve">Обозначе </w:t>
            </w:r>
            <w:r>
              <w:rPr>
                <w:spacing w:val="-4"/>
                <w:sz w:val="18"/>
                <w:szCs w:val="22"/>
                <w:lang w:eastAsia="en-US" w:bidi="ar-SA"/>
              </w:rPr>
              <w:t xml:space="preserve">ние </w:t>
            </w:r>
            <w:r>
              <w:rPr>
                <w:spacing w:val="-2"/>
                <w:sz w:val="18"/>
                <w:szCs w:val="22"/>
                <w:lang w:eastAsia="en-US" w:bidi="ar-SA"/>
              </w:rPr>
              <w:t xml:space="preserve">характерн </w:t>
            </w:r>
            <w:r>
              <w:rPr>
                <w:sz w:val="18"/>
                <w:szCs w:val="22"/>
                <w:lang w:eastAsia="en-US" w:bidi="ar-SA"/>
              </w:rPr>
              <w:t xml:space="preserve">ых точек </w:t>
            </w:r>
            <w:r>
              <w:rPr>
                <w:spacing w:val="-2"/>
                <w:sz w:val="18"/>
                <w:szCs w:val="22"/>
                <w:lang w:eastAsia="en-US" w:bidi="ar-SA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07" w:type="dxa"/>
            <w:textDirection w:val="lrTb"/>
            <w:noWrap w:val="false"/>
          </w:tcPr>
          <w:p>
            <w:pPr>
              <w:pStyle w:val="886"/>
              <w:jc w:val="left"/>
              <w:spacing w:before="4" w:after="0"/>
              <w:widowControl w:val="off"/>
              <w:rPr>
                <w:sz w:val="27"/>
              </w:rPr>
            </w:pPr>
            <w:r>
              <w:rPr>
                <w:sz w:val="27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688" w:firstLine="0"/>
              <w:jc w:val="left"/>
              <w:spacing w:before="0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Координаты,</w:t>
            </w:r>
            <w:r>
              <w:rPr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sz w:val="22"/>
                <w:szCs w:val="22"/>
                <w:lang w:eastAsia="en-US" w:bidi="ar-SA"/>
              </w:rPr>
              <w:t xml:space="preserve">м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vMerge w:val="restart"/>
            <w:textDirection w:val="lrTb"/>
            <w:noWrap w:val="false"/>
          </w:tcPr>
          <w:p>
            <w:pPr>
              <w:pStyle w:val="886"/>
              <w:jc w:val="left"/>
              <w:spacing w:before="0" w:after="0"/>
              <w:widowControl w:val="off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</w:r>
            <w:r/>
          </w:p>
          <w:p>
            <w:pPr>
              <w:pStyle w:val="886"/>
              <w:jc w:val="left"/>
              <w:spacing w:before="7" w:after="0"/>
              <w:widowControl w:val="off"/>
              <w:rPr>
                <w:sz w:val="19"/>
              </w:rPr>
            </w:pPr>
            <w:r>
              <w:rPr>
                <w:sz w:val="19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309" w:right="286" w:hanging="1"/>
              <w:spacing w:before="0" w:after="0" w:line="264" w:lineRule="auto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Метод определения координат</w:t>
            </w:r>
            <w:r>
              <w:rPr>
                <w:spacing w:val="-14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характерной </w:t>
            </w:r>
            <w:r>
              <w:rPr>
                <w:spacing w:val="-4"/>
                <w:sz w:val="22"/>
                <w:szCs w:val="22"/>
                <w:lang w:eastAsia="en-US" w:bidi="ar-SA"/>
              </w:rPr>
              <w:t xml:space="preserve">точки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vMerge w:val="restart"/>
            <w:textDirection w:val="lrTb"/>
            <w:noWrap w:val="false"/>
          </w:tcPr>
          <w:p>
            <w:pPr>
              <w:pStyle w:val="886"/>
              <w:jc w:val="left"/>
              <w:spacing w:before="9" w:after="0"/>
              <w:widowControl w:val="off"/>
              <w:rPr>
                <w:sz w:val="19"/>
              </w:rPr>
            </w:pPr>
            <w:r>
              <w:rPr>
                <w:sz w:val="19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82" w:right="53" w:firstLine="4"/>
              <w:spacing w:before="0" w:after="0" w:line="264" w:lineRule="auto"/>
              <w:widowControl w:val="off"/>
              <w:rPr>
                <w:sz w:val="18"/>
              </w:rPr>
            </w:pPr>
            <w:r>
              <w:rPr>
                <w:spacing w:val="-2"/>
                <w:sz w:val="18"/>
                <w:szCs w:val="22"/>
                <w:lang w:eastAsia="en-US" w:bidi="ar-SA"/>
              </w:rPr>
              <w:t xml:space="preserve">Средняя квадратическая погрешность положения характерной </w:t>
            </w:r>
            <w:r>
              <w:rPr>
                <w:sz w:val="18"/>
                <w:szCs w:val="22"/>
                <w:lang w:eastAsia="en-US" w:bidi="ar-SA"/>
              </w:rPr>
              <w:t xml:space="preserve">точки (Мt), м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vMerge w:val="restart"/>
            <w:textDirection w:val="lrTb"/>
            <w:noWrap w:val="false"/>
          </w:tcPr>
          <w:p>
            <w:pPr>
              <w:pStyle w:val="886"/>
              <w:jc w:val="left"/>
              <w:spacing w:before="6" w:after="0"/>
              <w:widowControl w:val="off"/>
              <w:rPr>
                <w:sz w:val="31"/>
              </w:rPr>
            </w:pPr>
            <w:r>
              <w:rPr>
                <w:sz w:val="31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164" w:right="131" w:hanging="1"/>
              <w:spacing w:before="0" w:after="0" w:line="264" w:lineRule="auto"/>
              <w:widowControl w:val="off"/>
              <w:rPr>
                <w:sz w:val="40"/>
              </w:rPr>
            </w:pPr>
            <w:r>
              <w:rPr>
                <w:spacing w:val="-2"/>
                <w:sz w:val="22"/>
                <w:szCs w:val="22"/>
                <w:lang w:eastAsia="en-US" w:bidi="ar-SA"/>
              </w:rPr>
              <w:t xml:space="preserve">Описание </w:t>
            </w:r>
            <w:r>
              <w:rPr>
                <w:sz w:val="22"/>
                <w:szCs w:val="22"/>
                <w:lang w:eastAsia="en-US" w:bidi="ar-SA"/>
              </w:rPr>
              <w:t xml:space="preserve">обозначения</w:t>
            </w:r>
            <w:r>
              <w:rPr>
                <w:spacing w:val="-14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точки на местности (при 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наличии)</w:t>
            </w:r>
            <w:r/>
          </w:p>
        </w:tc>
      </w:tr>
      <w:tr>
        <w:trPr>
          <w:trHeight w:val="90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vMerge w:val="continue"/>
            <w:textDirection w:val="lrTb"/>
            <w:noWrap w:val="false"/>
          </w:tcPr>
          <w:p>
            <w:pPr>
              <w:pStyle w:val="875"/>
              <w:jc w:val="left"/>
              <w:spacing w:before="0" w:after="0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en-US" w:bidi="ar-SA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jc w:val="left"/>
              <w:spacing w:before="2" w:after="0"/>
              <w:widowControl w:val="off"/>
              <w:rPr>
                <w:sz w:val="28"/>
              </w:rPr>
            </w:pPr>
            <w:r>
              <w:rPr>
                <w:sz w:val="28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17" w:firstLine="0"/>
              <w:spacing w:before="0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X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jc w:val="left"/>
              <w:spacing w:before="2" w:after="0"/>
              <w:widowControl w:val="off"/>
              <w:rPr>
                <w:sz w:val="28"/>
              </w:rPr>
            </w:pPr>
            <w:r>
              <w:rPr>
                <w:sz w:val="28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19" w:firstLine="0"/>
              <w:spacing w:before="0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Y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vMerge w:val="continue"/>
            <w:textDirection w:val="lrTb"/>
            <w:noWrap w:val="false"/>
          </w:tcPr>
          <w:p>
            <w:pPr>
              <w:pStyle w:val="875"/>
              <w:jc w:val="left"/>
              <w:spacing w:before="0" w:after="0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en-US" w:bidi="ar-SA"/>
              </w:rPr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vMerge w:val="continue"/>
            <w:textDirection w:val="lrTb"/>
            <w:noWrap w:val="false"/>
          </w:tcPr>
          <w:p>
            <w:pPr>
              <w:pStyle w:val="875"/>
              <w:jc w:val="left"/>
              <w:spacing w:before="0" w:after="0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en-US" w:bidi="ar-SA"/>
              </w:rPr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vMerge w:val="continue"/>
            <w:textDirection w:val="lrTb"/>
            <w:noWrap w:val="false"/>
          </w:tcPr>
          <w:p>
            <w:pPr>
              <w:pStyle w:val="875"/>
              <w:jc w:val="left"/>
              <w:spacing w:before="0" w:after="0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en-US" w:bidi="ar-SA"/>
              </w:rPr>
            </w:r>
            <w:r/>
          </w:p>
        </w:tc>
      </w:tr>
      <w:tr>
        <w:trPr>
          <w:trHeight w:val="47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left="17" w:firstLine="0"/>
              <w:spacing w:before="108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16" w:firstLine="0"/>
              <w:spacing w:before="108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18" w:firstLine="0"/>
              <w:spacing w:before="108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0" w:firstLine="0"/>
              <w:spacing w:before="108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29" w:firstLine="0"/>
              <w:spacing w:before="108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999" w:firstLine="0"/>
              <w:jc w:val="left"/>
              <w:spacing w:before="108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6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right="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245" w:right="258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438064,72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204" w:right="2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1321634,92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34" w:right="241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Картометрический</w:t>
            </w:r>
            <w:r>
              <w:rPr>
                <w:i/>
                <w:spacing w:val="-12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473" w:right="47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  <w:szCs w:val="22"/>
                <w:lang w:eastAsia="en-US" w:bidi="ar-SA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right="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245" w:right="258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437350,50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204" w:right="2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1321866,37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34" w:right="241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Картометрический</w:t>
            </w:r>
            <w:r>
              <w:rPr>
                <w:i/>
                <w:spacing w:val="-12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473" w:right="47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  <w:szCs w:val="22"/>
                <w:lang w:eastAsia="en-US" w:bidi="ar-SA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right="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245" w:right="258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437364,67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204" w:right="2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1321809,53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34" w:right="241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Картометрический</w:t>
            </w:r>
            <w:r>
              <w:rPr>
                <w:i/>
                <w:spacing w:val="-12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473" w:right="47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  <w:szCs w:val="22"/>
                <w:lang w:eastAsia="en-US" w:bidi="ar-SA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right="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245" w:right="258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437388,32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204" w:right="2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1321770,89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34" w:right="241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Картометрический</w:t>
            </w:r>
            <w:r>
              <w:rPr>
                <w:i/>
                <w:spacing w:val="-12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473" w:right="47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  <w:szCs w:val="22"/>
                <w:lang w:eastAsia="en-US" w:bidi="ar-SA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right="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245" w:right="258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437394,79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204" w:right="2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1321756,54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34" w:right="241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Картометрический</w:t>
            </w:r>
            <w:r>
              <w:rPr>
                <w:i/>
                <w:spacing w:val="-12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473" w:right="47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  <w:szCs w:val="22"/>
                <w:lang w:eastAsia="en-US" w:bidi="ar-SA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right="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245" w:right="258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437407,93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204" w:right="2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1321722,10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34" w:right="241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Картометрический</w:t>
            </w:r>
            <w:r>
              <w:rPr>
                <w:i/>
                <w:spacing w:val="-12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473" w:right="47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  <w:szCs w:val="22"/>
                <w:lang w:eastAsia="en-US" w:bidi="ar-SA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right="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245" w:right="258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437392,27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204" w:right="2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1321616,28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34" w:right="241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Картометрический</w:t>
            </w:r>
            <w:r>
              <w:rPr>
                <w:i/>
                <w:spacing w:val="-12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473" w:right="47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  <w:szCs w:val="22"/>
                <w:lang w:eastAsia="en-US" w:bidi="ar-SA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right="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245" w:right="258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437592,66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204" w:right="2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1321542,09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34" w:right="241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Картометрический</w:t>
            </w:r>
            <w:r>
              <w:rPr>
                <w:i/>
                <w:spacing w:val="-12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473" w:right="47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  <w:szCs w:val="22"/>
                <w:lang w:eastAsia="en-US" w:bidi="ar-SA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right="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245" w:right="258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437793,62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204" w:right="2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1321470,02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34" w:right="241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Картометрический</w:t>
            </w:r>
            <w:r>
              <w:rPr>
                <w:i/>
                <w:spacing w:val="-12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473" w:right="47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  <w:szCs w:val="22"/>
                <w:lang w:eastAsia="en-US" w:bidi="ar-SA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left="289" w:right="30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  <w:szCs w:val="22"/>
                <w:lang w:eastAsia="en-US" w:bidi="ar-SA"/>
              </w:rPr>
              <w:t xml:space="preserve">10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245" w:right="258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437841,79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204" w:right="2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1321436,79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34" w:right="241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Картометрический</w:t>
            </w:r>
            <w:r>
              <w:rPr>
                <w:i/>
                <w:spacing w:val="-12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473" w:right="47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  <w:szCs w:val="22"/>
                <w:lang w:eastAsia="en-US" w:bidi="ar-SA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left="289" w:right="30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  <w:szCs w:val="22"/>
                <w:lang w:eastAsia="en-US" w:bidi="ar-SA"/>
              </w:rPr>
              <w:t xml:space="preserve">11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245" w:right="258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437898,08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204" w:right="2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1321418,00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34" w:right="241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Картометрический</w:t>
            </w:r>
            <w:r>
              <w:rPr>
                <w:i/>
                <w:spacing w:val="-12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473" w:right="47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  <w:szCs w:val="22"/>
                <w:lang w:eastAsia="en-US" w:bidi="ar-SA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right="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245" w:right="258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438064,72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204" w:right="2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1321634,92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34" w:right="241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Картометрический</w:t>
            </w:r>
            <w:r>
              <w:rPr>
                <w:i/>
                <w:spacing w:val="-12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i/>
                <w:spacing w:val="-2"/>
                <w:sz w:val="20"/>
                <w:szCs w:val="22"/>
                <w:lang w:eastAsia="en-US" w:bidi="ar-SA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473" w:right="47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  <w:szCs w:val="22"/>
                <w:lang w:eastAsia="en-US" w:bidi="ar-SA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16" w:type="dxa"/>
            <w:textDirection w:val="lrTb"/>
            <w:noWrap w:val="false"/>
          </w:tcPr>
          <w:p>
            <w:pPr>
              <w:pStyle w:val="886"/>
              <w:ind w:left="38" w:firstLine="0"/>
              <w:jc w:val="left"/>
              <w:spacing w:before="53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3.</w:t>
            </w:r>
            <w:r>
              <w:rPr>
                <w:spacing w:val="-5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Сведения</w:t>
            </w:r>
            <w:r>
              <w:rPr>
                <w:spacing w:val="-3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о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характерных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точках</w:t>
            </w:r>
            <w:r>
              <w:rPr>
                <w:spacing w:val="-3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части</w:t>
            </w:r>
            <w:r>
              <w:rPr>
                <w:spacing w:val="-3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(частей)</w:t>
            </w:r>
            <w:r>
              <w:rPr>
                <w:spacing w:val="-1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границы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 объекта</w:t>
            </w:r>
            <w:r/>
          </w:p>
        </w:tc>
      </w:tr>
      <w:tr>
        <w:trPr>
          <w:trHeight w:val="90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vMerge w:val="restart"/>
            <w:textDirection w:val="lrTb"/>
            <w:noWrap w:val="false"/>
          </w:tcPr>
          <w:p>
            <w:pPr>
              <w:pStyle w:val="886"/>
              <w:jc w:val="left"/>
              <w:spacing w:before="9" w:after="0"/>
              <w:widowControl w:val="off"/>
              <w:rPr>
                <w:sz w:val="19"/>
              </w:rPr>
            </w:pPr>
            <w:r>
              <w:rPr>
                <w:sz w:val="19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33" w:right="16" w:firstLine="2"/>
              <w:spacing w:before="0" w:after="0" w:line="264" w:lineRule="auto"/>
              <w:widowControl w:val="off"/>
              <w:rPr>
                <w:sz w:val="18"/>
              </w:rPr>
            </w:pPr>
            <w:r>
              <w:rPr>
                <w:spacing w:val="-2"/>
                <w:sz w:val="18"/>
                <w:szCs w:val="22"/>
                <w:lang w:eastAsia="en-US" w:bidi="ar-SA"/>
              </w:rPr>
              <w:t xml:space="preserve">Обозначе </w:t>
            </w:r>
            <w:r>
              <w:rPr>
                <w:spacing w:val="-4"/>
                <w:sz w:val="18"/>
                <w:szCs w:val="22"/>
                <w:lang w:eastAsia="en-US" w:bidi="ar-SA"/>
              </w:rPr>
              <w:t xml:space="preserve">ние </w:t>
            </w:r>
            <w:r>
              <w:rPr>
                <w:spacing w:val="-2"/>
                <w:sz w:val="18"/>
                <w:szCs w:val="22"/>
                <w:lang w:eastAsia="en-US" w:bidi="ar-SA"/>
              </w:rPr>
              <w:t xml:space="preserve">характерн </w:t>
            </w:r>
            <w:r>
              <w:rPr>
                <w:sz w:val="18"/>
                <w:szCs w:val="22"/>
                <w:lang w:eastAsia="en-US" w:bidi="ar-SA"/>
              </w:rPr>
              <w:t xml:space="preserve">ых точек </w:t>
            </w:r>
            <w:r>
              <w:rPr>
                <w:spacing w:val="-2"/>
                <w:sz w:val="18"/>
                <w:szCs w:val="22"/>
                <w:lang w:eastAsia="en-US" w:bidi="ar-SA"/>
              </w:rPr>
              <w:t xml:space="preserve">части границы</w:t>
            </w:r>
            <w:r/>
          </w:p>
        </w:tc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07" w:type="dxa"/>
            <w:textDirection w:val="lrTb"/>
            <w:noWrap w:val="false"/>
          </w:tcPr>
          <w:p>
            <w:pPr>
              <w:pStyle w:val="886"/>
              <w:jc w:val="left"/>
              <w:spacing w:before="4" w:after="0"/>
              <w:widowControl w:val="off"/>
              <w:rPr>
                <w:sz w:val="27"/>
              </w:rPr>
            </w:pPr>
            <w:r>
              <w:rPr>
                <w:sz w:val="27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688" w:firstLine="0"/>
              <w:jc w:val="left"/>
              <w:spacing w:before="0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Координаты,</w:t>
            </w:r>
            <w:r>
              <w:rPr>
                <w:spacing w:val="-4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10"/>
                <w:sz w:val="22"/>
                <w:szCs w:val="22"/>
                <w:lang w:eastAsia="en-US" w:bidi="ar-SA"/>
              </w:rPr>
              <w:t xml:space="preserve">м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vMerge w:val="restart"/>
            <w:textDirection w:val="lrTb"/>
            <w:noWrap w:val="false"/>
          </w:tcPr>
          <w:p>
            <w:pPr>
              <w:pStyle w:val="886"/>
              <w:jc w:val="left"/>
              <w:spacing w:before="0" w:after="0"/>
              <w:widowControl w:val="off"/>
              <w:rPr>
                <w:sz w:val="24"/>
              </w:rPr>
            </w:pPr>
            <w:r>
              <w:rPr>
                <w:sz w:val="24"/>
                <w:szCs w:val="22"/>
                <w:lang w:eastAsia="en-US" w:bidi="ar-SA"/>
              </w:rPr>
            </w:r>
            <w:r/>
          </w:p>
          <w:p>
            <w:pPr>
              <w:pStyle w:val="886"/>
              <w:jc w:val="left"/>
              <w:spacing w:before="7" w:after="0"/>
              <w:widowControl w:val="off"/>
              <w:rPr>
                <w:sz w:val="19"/>
              </w:rPr>
            </w:pPr>
            <w:r>
              <w:rPr>
                <w:sz w:val="19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309" w:right="286" w:hanging="1"/>
              <w:spacing w:before="0" w:after="0" w:line="264" w:lineRule="auto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Метод определения координат</w:t>
            </w:r>
            <w:r>
              <w:rPr>
                <w:spacing w:val="-14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характерной </w:t>
            </w:r>
            <w:r>
              <w:rPr>
                <w:spacing w:val="-4"/>
                <w:sz w:val="22"/>
                <w:szCs w:val="22"/>
                <w:lang w:eastAsia="en-US" w:bidi="ar-SA"/>
              </w:rPr>
              <w:t xml:space="preserve">точки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vMerge w:val="restart"/>
            <w:textDirection w:val="lrTb"/>
            <w:noWrap w:val="false"/>
          </w:tcPr>
          <w:p>
            <w:pPr>
              <w:pStyle w:val="886"/>
              <w:jc w:val="left"/>
              <w:spacing w:before="9" w:after="0"/>
              <w:widowControl w:val="off"/>
              <w:rPr>
                <w:sz w:val="19"/>
              </w:rPr>
            </w:pPr>
            <w:r>
              <w:rPr>
                <w:sz w:val="19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81" w:right="53" w:firstLine="4"/>
              <w:spacing w:before="0" w:after="0" w:line="264" w:lineRule="auto"/>
              <w:widowControl w:val="off"/>
              <w:rPr>
                <w:sz w:val="18"/>
              </w:rPr>
            </w:pPr>
            <w:r>
              <w:rPr>
                <w:spacing w:val="-2"/>
                <w:sz w:val="18"/>
                <w:szCs w:val="22"/>
                <w:lang w:eastAsia="en-US" w:bidi="ar-SA"/>
              </w:rPr>
              <w:t xml:space="preserve">Средняя квадратическая погрешность положения характерной </w:t>
            </w:r>
            <w:r>
              <w:rPr>
                <w:sz w:val="18"/>
                <w:szCs w:val="22"/>
                <w:lang w:eastAsia="en-US" w:bidi="ar-SA"/>
              </w:rPr>
              <w:t xml:space="preserve">точки (Мt), м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vMerge w:val="restart"/>
            <w:textDirection w:val="lrTb"/>
            <w:noWrap w:val="false"/>
          </w:tcPr>
          <w:p>
            <w:pPr>
              <w:pStyle w:val="886"/>
              <w:jc w:val="left"/>
              <w:spacing w:before="6" w:after="0"/>
              <w:widowControl w:val="off"/>
              <w:rPr>
                <w:sz w:val="31"/>
              </w:rPr>
            </w:pPr>
            <w:r>
              <w:rPr>
                <w:sz w:val="31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164" w:right="131" w:hanging="1"/>
              <w:spacing w:before="0" w:after="0" w:line="264" w:lineRule="auto"/>
              <w:widowControl w:val="off"/>
              <w:rPr>
                <w:sz w:val="40"/>
              </w:rPr>
            </w:pPr>
            <w:r>
              <w:rPr>
                <w:spacing w:val="-2"/>
                <w:sz w:val="22"/>
                <w:szCs w:val="22"/>
                <w:lang w:eastAsia="en-US" w:bidi="ar-SA"/>
              </w:rPr>
              <w:t xml:space="preserve">Описание </w:t>
            </w:r>
            <w:r>
              <w:rPr>
                <w:sz w:val="22"/>
                <w:szCs w:val="22"/>
                <w:lang w:eastAsia="en-US" w:bidi="ar-SA"/>
              </w:rPr>
              <w:t xml:space="preserve">обозначения</w:t>
            </w:r>
            <w:r>
              <w:rPr>
                <w:spacing w:val="-14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точки на местности (при </w:t>
            </w:r>
            <w:r>
              <w:rPr>
                <w:spacing w:val="-2"/>
                <w:sz w:val="22"/>
                <w:szCs w:val="22"/>
                <w:lang w:eastAsia="en-US" w:bidi="ar-SA"/>
              </w:rPr>
              <w:t xml:space="preserve">наличии)</w:t>
            </w:r>
            <w:r/>
          </w:p>
        </w:tc>
      </w:tr>
      <w:tr>
        <w:trPr>
          <w:trHeight w:val="908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vMerge w:val="continue"/>
            <w:textDirection w:val="lrTb"/>
            <w:noWrap w:val="false"/>
          </w:tcPr>
          <w:p>
            <w:pPr>
              <w:pStyle w:val="875"/>
              <w:jc w:val="left"/>
              <w:spacing w:before="0" w:after="0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en-US" w:bidi="ar-SA"/>
              </w:rPr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jc w:val="left"/>
              <w:spacing w:before="2" w:after="0"/>
              <w:widowControl w:val="off"/>
              <w:rPr>
                <w:sz w:val="28"/>
              </w:rPr>
            </w:pPr>
            <w:r>
              <w:rPr>
                <w:sz w:val="28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17" w:firstLine="0"/>
              <w:spacing w:before="0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X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jc w:val="left"/>
              <w:spacing w:before="2" w:after="0"/>
              <w:widowControl w:val="off"/>
              <w:rPr>
                <w:sz w:val="28"/>
              </w:rPr>
            </w:pPr>
            <w:r>
              <w:rPr>
                <w:sz w:val="28"/>
                <w:szCs w:val="22"/>
                <w:lang w:eastAsia="en-US" w:bidi="ar-SA"/>
              </w:rPr>
            </w:r>
            <w:r/>
          </w:p>
          <w:p>
            <w:pPr>
              <w:pStyle w:val="886"/>
              <w:ind w:left="19" w:firstLine="0"/>
              <w:spacing w:before="0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Y</w:t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vMerge w:val="continue"/>
            <w:textDirection w:val="lrTb"/>
            <w:noWrap w:val="false"/>
          </w:tcPr>
          <w:p>
            <w:pPr>
              <w:pStyle w:val="875"/>
              <w:jc w:val="left"/>
              <w:spacing w:before="0" w:after="0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en-US" w:bidi="ar-SA"/>
              </w:rPr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vMerge w:val="continue"/>
            <w:textDirection w:val="lrTb"/>
            <w:noWrap w:val="false"/>
          </w:tcPr>
          <w:p>
            <w:pPr>
              <w:pStyle w:val="875"/>
              <w:jc w:val="left"/>
              <w:spacing w:before="0" w:after="0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en-US" w:bidi="ar-SA"/>
              </w:rPr>
            </w:r>
            <w:r/>
          </w:p>
        </w:tc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vMerge w:val="continue"/>
            <w:textDirection w:val="lrTb"/>
            <w:noWrap w:val="false"/>
          </w:tcPr>
          <w:p>
            <w:pPr>
              <w:pStyle w:val="875"/>
              <w:jc w:val="left"/>
              <w:spacing w:before="0" w:after="0"/>
              <w:widowControl w:val="off"/>
              <w:rPr>
                <w:sz w:val="2"/>
                <w:szCs w:val="2"/>
              </w:rPr>
            </w:pPr>
            <w:r>
              <w:rPr>
                <w:sz w:val="2"/>
                <w:szCs w:val="2"/>
                <w:lang w:eastAsia="en-US" w:bidi="ar-SA"/>
              </w:rPr>
            </w:r>
            <w:r/>
          </w:p>
        </w:tc>
      </w:tr>
      <w:tr>
        <w:trPr>
          <w:trHeight w:val="47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left="17" w:firstLine="0"/>
              <w:spacing w:before="108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1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left="16" w:firstLine="0"/>
              <w:spacing w:before="108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2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left="18" w:firstLine="0"/>
              <w:spacing w:before="108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3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left="20" w:firstLine="0"/>
              <w:spacing w:before="108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4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left="29" w:firstLine="0"/>
              <w:spacing w:before="108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5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999" w:firstLine="0"/>
              <w:jc w:val="left"/>
              <w:spacing w:before="108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6</w:t>
            </w:r>
            <w:r/>
          </w:p>
        </w:tc>
      </w:tr>
      <w:tr>
        <w:trPr>
          <w:trHeight w:val="385"/>
        </w:trPr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16" w:type="dxa"/>
            <w:textDirection w:val="lrTb"/>
            <w:noWrap w:val="false"/>
          </w:tcPr>
          <w:p>
            <w:pPr>
              <w:pStyle w:val="886"/>
              <w:ind w:left="93" w:firstLine="0"/>
              <w:jc w:val="left"/>
              <w:spacing w:before="53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Часть</w:t>
            </w:r>
            <w:r>
              <w:rPr>
                <w:spacing w:val="-1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№ </w:t>
            </w:r>
            <w:r>
              <w:rPr>
                <w:spacing w:val="-10"/>
                <w:sz w:val="22"/>
                <w:szCs w:val="22"/>
                <w:lang w:eastAsia="en-US" w:bidi="ar-SA"/>
              </w:rPr>
              <w:t xml:space="preserve">1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right="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right="16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right="14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right="12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right="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16" w:type="dxa"/>
            <w:textDirection w:val="lrTb"/>
            <w:noWrap w:val="false"/>
          </w:tcPr>
          <w:p>
            <w:pPr>
              <w:pStyle w:val="886"/>
              <w:ind w:left="93" w:firstLine="0"/>
              <w:jc w:val="left"/>
              <w:spacing w:before="53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Часть</w:t>
            </w:r>
            <w:r>
              <w:rPr>
                <w:spacing w:val="-1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№ </w:t>
            </w:r>
            <w:r>
              <w:rPr>
                <w:spacing w:val="-10"/>
                <w:sz w:val="22"/>
                <w:szCs w:val="22"/>
                <w:lang w:eastAsia="en-US" w:bidi="ar-SA"/>
              </w:rPr>
              <w:t xml:space="preserve">2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right="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right="16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right="14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right="12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right="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  <w:tr>
        <w:trPr>
          <w:trHeight w:val="385"/>
        </w:trPr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916" w:type="dxa"/>
            <w:textDirection w:val="lrTb"/>
            <w:noWrap w:val="false"/>
          </w:tcPr>
          <w:p>
            <w:pPr>
              <w:pStyle w:val="886"/>
              <w:ind w:left="93" w:firstLine="0"/>
              <w:jc w:val="left"/>
              <w:spacing w:before="53" w:after="0"/>
              <w:widowControl w:val="off"/>
              <w:rPr>
                <w:sz w:val="40"/>
              </w:rPr>
            </w:pPr>
            <w:r>
              <w:rPr>
                <w:sz w:val="22"/>
                <w:szCs w:val="22"/>
                <w:lang w:eastAsia="en-US" w:bidi="ar-SA"/>
              </w:rPr>
              <w:t xml:space="preserve">Часть</w:t>
            </w:r>
            <w:r>
              <w:rPr>
                <w:spacing w:val="-1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z w:val="22"/>
                <w:szCs w:val="22"/>
                <w:lang w:eastAsia="en-US" w:bidi="ar-SA"/>
              </w:rPr>
              <w:t xml:space="preserve">№ </w:t>
            </w:r>
            <w:r>
              <w:rPr>
                <w:spacing w:val="-10"/>
                <w:sz w:val="22"/>
                <w:szCs w:val="22"/>
                <w:lang w:eastAsia="en-US" w:bidi="ar-SA"/>
              </w:rPr>
              <w:t xml:space="preserve">…</w:t>
            </w:r>
            <w:r/>
          </w:p>
        </w:tc>
      </w:tr>
      <w:tr>
        <w:trPr>
          <w:trHeight w:val="22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41" w:type="dxa"/>
            <w:textDirection w:val="lrTb"/>
            <w:noWrap w:val="false"/>
          </w:tcPr>
          <w:p>
            <w:pPr>
              <w:pStyle w:val="886"/>
              <w:ind w:right="15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97" w:type="dxa"/>
            <w:textDirection w:val="lrTb"/>
            <w:noWrap w:val="false"/>
          </w:tcPr>
          <w:p>
            <w:pPr>
              <w:pStyle w:val="886"/>
              <w:ind w:right="16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0" w:type="dxa"/>
            <w:textDirection w:val="lrTb"/>
            <w:noWrap w:val="false"/>
          </w:tcPr>
          <w:p>
            <w:pPr>
              <w:pStyle w:val="886"/>
              <w:ind w:right="14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830" w:type="dxa"/>
            <w:textDirection w:val="lrTb"/>
            <w:noWrap w:val="false"/>
          </w:tcPr>
          <w:p>
            <w:pPr>
              <w:pStyle w:val="886"/>
              <w:ind w:right="12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341" w:type="dxa"/>
            <w:textDirection w:val="lrTb"/>
            <w:noWrap w:val="false"/>
          </w:tcPr>
          <w:p>
            <w:pPr>
              <w:pStyle w:val="886"/>
              <w:ind w:right="3" w:firstLine="0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097" w:type="dxa"/>
            <w:textDirection w:val="lrTb"/>
            <w:noWrap w:val="false"/>
          </w:tcPr>
          <w:p>
            <w:pPr>
              <w:pStyle w:val="886"/>
              <w:ind w:left="1004" w:firstLine="0"/>
              <w:jc w:val="left"/>
              <w:spacing w:before="0" w:after="0" w:line="207" w:lineRule="exact"/>
              <w:widowControl w:val="off"/>
              <w:rPr>
                <w:i/>
                <w:sz w:val="20"/>
              </w:rPr>
            </w:pPr>
            <w:r>
              <w:rPr>
                <w:i/>
                <w:sz w:val="20"/>
                <w:szCs w:val="22"/>
                <w:lang w:eastAsia="en-US" w:bidi="ar-SA"/>
              </w:rPr>
              <w:t xml:space="preserve">-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headerReference w:type="default" r:id="rId10"/>
      <w:footnotePr/>
      <w:endnotePr/>
      <w:type w:val="nextPage"/>
      <w:pgSz w:w="11906" w:h="16838" w:orient="portrait"/>
      <w:pgMar w:top="540" w:right="420" w:bottom="278" w:left="1298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24559099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  <w:p>
        <w:pPr>
          <w:pStyle w:val="888"/>
        </w:pPr>
        <w:r/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54259755"/>
      <w:docPartObj>
        <w:docPartGallery w:val="Page Numbers (Top of Page)"/>
        <w:docPartUnique w:val="true"/>
      </w:docPartObj>
      <w:rPr/>
    </w:sdtPr>
    <w:sdtContent>
      <w:p>
        <w:pPr>
          <w:pStyle w:val="888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11</w:t>
        </w:r>
        <w:r>
          <w:fldChar w:fldCharType="end"/>
        </w:r>
        <w:r/>
      </w:p>
      <w:p>
        <w:pPr>
          <w:pStyle w:val="888"/>
        </w:pPr>
        <w:r/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1 Char"/>
    <w:basedOn w:val="877"/>
    <w:link w:val="876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5"/>
    <w:next w:val="875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basedOn w:val="877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basedOn w:val="877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basedOn w:val="877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basedOn w:val="877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basedOn w:val="877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basedOn w:val="877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5"/>
    <w:next w:val="875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basedOn w:val="87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5"/>
    <w:next w:val="875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basedOn w:val="877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5"/>
    <w:next w:val="875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7"/>
    <w:link w:val="720"/>
    <w:uiPriority w:val="10"/>
    <w:rPr>
      <w:sz w:val="48"/>
      <w:szCs w:val="48"/>
    </w:rPr>
  </w:style>
  <w:style w:type="paragraph" w:styleId="722">
    <w:name w:val="Subtitle"/>
    <w:basedOn w:val="875"/>
    <w:next w:val="875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7"/>
    <w:link w:val="722"/>
    <w:uiPriority w:val="11"/>
    <w:rPr>
      <w:sz w:val="24"/>
      <w:szCs w:val="24"/>
    </w:rPr>
  </w:style>
  <w:style w:type="paragraph" w:styleId="724">
    <w:name w:val="Quote"/>
    <w:basedOn w:val="875"/>
    <w:next w:val="87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5"/>
    <w:next w:val="87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7"/>
    <w:link w:val="888"/>
    <w:uiPriority w:val="99"/>
  </w:style>
  <w:style w:type="character" w:styleId="729">
    <w:name w:val="Footer Char"/>
    <w:basedOn w:val="877"/>
    <w:link w:val="889"/>
    <w:uiPriority w:val="99"/>
  </w:style>
  <w:style w:type="character" w:styleId="730">
    <w:name w:val="Caption Char"/>
    <w:basedOn w:val="883"/>
    <w:link w:val="889"/>
    <w:uiPriority w:val="99"/>
  </w:style>
  <w:style w:type="table" w:styleId="731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1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2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3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4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5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6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basedOn w:val="877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basedOn w:val="877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uiPriority w:val="1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876">
    <w:name w:val="Heading 1"/>
    <w:basedOn w:val="875"/>
    <w:uiPriority w:val="1"/>
    <w:qFormat/>
    <w:pPr>
      <w:ind w:left="3084" w:right="787" w:hanging="1928"/>
      <w:spacing w:before="205" w:after="0"/>
      <w:outlineLvl w:val="0"/>
    </w:pPr>
    <w:rPr>
      <w:i/>
      <w:iCs/>
      <w:sz w:val="28"/>
      <w:szCs w:val="28"/>
      <w:u w:val="single"/>
    </w:rPr>
  </w:style>
  <w:style w:type="character" w:styleId="877" w:default="1">
    <w:name w:val="Default Paragraph Font"/>
    <w:uiPriority w:val="1"/>
    <w:semiHidden/>
    <w:unhideWhenUsed/>
    <w:qFormat/>
  </w:style>
  <w:style w:type="character" w:styleId="878" w:customStyle="1">
    <w:name w:val="Верхний колонтитул Знак"/>
    <w:basedOn w:val="877"/>
    <w:uiPriority w:val="99"/>
    <w:qFormat/>
    <w:rPr>
      <w:rFonts w:ascii="Times New Roman" w:hAnsi="Times New Roman" w:eastAsia="Times New Roman" w:cs="Times New Roman"/>
      <w:lang w:val="ru-RU"/>
    </w:rPr>
  </w:style>
  <w:style w:type="character" w:styleId="879" w:customStyle="1">
    <w:name w:val="Нижний колонтитул Знак"/>
    <w:basedOn w:val="877"/>
    <w:uiPriority w:val="99"/>
    <w:qFormat/>
    <w:rPr>
      <w:rFonts w:ascii="Times New Roman" w:hAnsi="Times New Roman" w:eastAsia="Times New Roman" w:cs="Times New Roman"/>
      <w:lang w:val="ru-RU"/>
    </w:rPr>
  </w:style>
  <w:style w:type="paragraph" w:styleId="880">
    <w:name w:val="Заголовок"/>
    <w:basedOn w:val="875"/>
    <w:next w:val="88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1">
    <w:name w:val="Body Text"/>
    <w:basedOn w:val="875"/>
    <w:uiPriority w:val="1"/>
    <w:qFormat/>
    <w:rPr>
      <w:sz w:val="24"/>
      <w:szCs w:val="24"/>
    </w:rPr>
  </w:style>
  <w:style w:type="paragraph" w:styleId="882">
    <w:name w:val="List"/>
    <w:basedOn w:val="881"/>
    <w:rPr>
      <w:rFonts w:ascii="PT Astra Serif" w:hAnsi="PT Astra Serif" w:cs="Arial"/>
    </w:rPr>
  </w:style>
  <w:style w:type="paragraph" w:styleId="883">
    <w:name w:val="Caption"/>
    <w:basedOn w:val="875"/>
    <w:qFormat/>
    <w:pPr>
      <w:spacing w:before="120" w:after="120"/>
      <w:suppressLineNumbers/>
    </w:pPr>
    <w:rPr>
      <w:rFonts w:ascii="PT Astra Serif" w:hAnsi="PT Astra Serif" w:cs="Arial"/>
      <w:i/>
      <w:iCs/>
      <w:sz w:val="24"/>
      <w:szCs w:val="24"/>
    </w:rPr>
  </w:style>
  <w:style w:type="paragraph" w:styleId="884">
    <w:name w:val="Указатель"/>
    <w:basedOn w:val="875"/>
    <w:qFormat/>
    <w:pPr>
      <w:suppressLineNumbers/>
    </w:pPr>
    <w:rPr>
      <w:rFonts w:ascii="PT Astra Serif" w:hAnsi="PT Astra Serif" w:cs="Arial"/>
    </w:rPr>
  </w:style>
  <w:style w:type="paragraph" w:styleId="885">
    <w:name w:val="List Paragraph"/>
    <w:basedOn w:val="875"/>
    <w:uiPriority w:val="1"/>
    <w:qFormat/>
  </w:style>
  <w:style w:type="paragraph" w:styleId="886" w:customStyle="1">
    <w:name w:val="Table Paragraph"/>
    <w:basedOn w:val="875"/>
    <w:uiPriority w:val="1"/>
    <w:qFormat/>
    <w:pPr>
      <w:jc w:val="center"/>
      <w:spacing w:before="120" w:after="0"/>
    </w:pPr>
  </w:style>
  <w:style w:type="paragraph" w:styleId="887">
    <w:name w:val="Верхний и нижний колонтитулы"/>
    <w:basedOn w:val="875"/>
    <w:qFormat/>
  </w:style>
  <w:style w:type="paragraph" w:styleId="888">
    <w:name w:val="Header"/>
    <w:basedOn w:val="875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paragraph" w:styleId="889">
    <w:name w:val="Footer"/>
    <w:basedOn w:val="875"/>
    <w:uiPriority w:val="99"/>
    <w:unhideWhenUsed/>
    <w:pPr>
      <w:tabs>
        <w:tab w:val="clear" w:pos="720" w:leader="none"/>
        <w:tab w:val="center" w:pos="4677" w:leader="none"/>
        <w:tab w:val="right" w:pos="9355" w:leader="none"/>
      </w:tabs>
    </w:pPr>
  </w:style>
  <w:style w:type="numbering" w:styleId="890" w:default="1">
    <w:name w:val="No List"/>
    <w:uiPriority w:val="99"/>
    <w:semiHidden/>
    <w:unhideWhenUsed/>
    <w:qFormat/>
  </w:style>
  <w:style w:type="table" w:styleId="891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92" w:customStyle="1">
    <w:name w:val="Table Normal"/>
    <w:uiPriority w:val="2"/>
    <w:semiHidden/>
    <w:unhideWhenUsed/>
    <w:qFormat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Колосков</dc:creator>
  <dc:description/>
  <dc:language>ru-RU</dc:language>
  <cp:revision>7</cp:revision>
  <dcterms:created xsi:type="dcterms:W3CDTF">2024-12-27T17:16:00Z</dcterms:created>
  <dcterms:modified xsi:type="dcterms:W3CDTF">2025-04-10T13:42:05Z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2024-12-27T00:00:00Z</vt:filetime>
  </property>
  <property fmtid="{D5CDD505-2E9C-101B-9397-08002B2CF9AE}" pid="4" name="Creator">
    <vt:lpwstr>Acrobat PDFMaker 23 для Excel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2024-12-27T00:00:00Z</vt:filetime>
  </property>
  <property fmtid="{D5CDD505-2E9C-101B-9397-08002B2CF9AE}" pid="8" name="LinksUpToDate">
    <vt:bool>false</vt:bool>
  </property>
  <property fmtid="{D5CDD505-2E9C-101B-9397-08002B2CF9AE}" pid="9" name="Producer">
    <vt:lpwstr>Adobe PDF Library 23.6.96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