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48.xml" ContentType="application/vnd.openxmlformats-officedocument.wordprocessingml.header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47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46.xml" ContentType="application/vnd.openxmlformats-officedocument.wordprocessingml.header+xml"/>
  <Override PartName="/word/header44.xml" ContentType="application/vnd.openxmlformats-officedocument.wordprocessingml.header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40" w:lineRule="auto"/>
      </w:pPr>
      <w:r>
        <w:rPr>
          <w:rFonts w:eastAsia="Times New Roman"/>
        </w:rPr>
        <w:t xml:space="preserve">Приложение № 4</w:t>
      </w:r>
      <w:r/>
    </w:p>
    <w:p>
      <w:pPr>
        <w:ind w:right="-143" w:firstLine="5386"/>
        <w:spacing w:line="240" w:lineRule="auto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40" w:lineRule="auto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40" w:lineRule="auto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40" w:lineRule="auto"/>
      </w:pPr>
      <w:r>
        <w:rPr>
          <w:rFonts w:eastAsia="Times New Roman"/>
        </w:rPr>
      </w:r>
      <w:r>
        <w:t xml:space="preserve">от </w:t>
      </w:r>
      <w:r>
        <w:rPr>
          <w:lang w:val="ru-RU"/>
        </w:rPr>
        <w:t xml:space="preserve">03 апреля 2025 г.</w:t>
      </w:r>
      <w:r>
        <w:t xml:space="preserve"> № </w:t>
      </w:r>
      <w:r>
        <w:rPr>
          <w:lang w:val="ru-RU"/>
        </w:rPr>
        <w:t xml:space="preserve">246</w:t>
      </w:r>
      <w:r>
        <w:t xml:space="preserve">-п</w:t>
      </w:r>
      <w:r/>
      <w:r>
        <w:rPr>
          <w:rFonts w:eastAsia="Times New Roman"/>
        </w:rPr>
      </w:r>
      <w:r>
        <w:rPr>
          <w:rFonts w:eastAsia="Times New Roman"/>
        </w:rPr>
      </w:r>
      <w:r/>
    </w:p>
    <w:p>
      <w:pPr>
        <w:pStyle w:val="2478"/>
        <w:ind w:left="5811" w:right="495"/>
        <w:spacing w:before="76" w:line="240" w:lineRule="auto"/>
      </w:pPr>
      <w:r/>
      <w:r/>
    </w:p>
    <w:p>
      <w:pPr>
        <w:pStyle w:val="2478"/>
        <w:ind w:left="5386" w:right="495" w:firstLine="0"/>
        <w:spacing w:before="76" w:line="240" w:lineRule="auto"/>
        <w:rPr>
          <w:rFonts w:eastAsia="Times New Roman"/>
        </w:rPr>
      </w:pPr>
      <w:r>
        <w:t xml:space="preserve">«Приложение к правилам землепользования и застройки </w:t>
      </w:r>
      <w:r>
        <w:t xml:space="preserve">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rPr>
          <w:sz w:val="24"/>
          <w:szCs w:val="24"/>
        </w:rPr>
        <w:t xml:space="preserve">Котелинское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 Кадомского</w:t>
      </w:r>
      <w:r>
        <w:t xml:space="preserve"> муниципального района Рязанской области</w:t>
      </w:r>
      <w:r/>
    </w:p>
    <w:p>
      <w:pPr>
        <w:pStyle w:val="2478"/>
        <w:ind w:left="5009" w:right="291"/>
        <w:spacing w:before="76"/>
      </w:pPr>
      <w:r/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1" w:line="240" w:lineRule="auto"/>
        <w:rPr>
          <w:sz w:val="24"/>
        </w:rPr>
      </w:pPr>
      <w:r>
        <w:rPr>
          <w:sz w:val="24"/>
        </w:rPr>
      </w:r>
      <w:r/>
    </w:p>
    <w:p>
      <w:pPr>
        <w:pStyle w:val="2480"/>
        <w:spacing w:before="1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1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перечень координат характерных точек этих границ муниципального образования — Котелинское сельское поселение</w:t>
      </w:r>
      <w:r/>
    </w:p>
    <w:p>
      <w:pPr>
        <w:pStyle w:val="2480"/>
        <w:ind w:right="6"/>
      </w:pPr>
      <w:r>
        <w:t xml:space="preserve">Кадомского муниципального</w:t>
      </w:r>
      <w:r>
        <w:rPr>
          <w:spacing w:val="1"/>
        </w:rPr>
        <w:t xml:space="preserve"> </w:t>
      </w:r>
      <w:r>
        <w:t xml:space="preserve">района Рязанской</w:t>
      </w:r>
      <w:r>
        <w:rPr>
          <w:spacing w:val="1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2480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Амплеевка)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Амплеевка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120 664 м² ± 122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59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0000" style="position:absolute;z-index:-4576593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0" o:spid="_x0000_s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618,71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863,96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</w:t>
      </w:r>
      <w:r>
        <w:rPr>
          <w:b/>
          <w:i/>
          <w:spacing w:val="-2"/>
          <w:sz w:val="20"/>
        </w:rPr>
        <w:t xml:space="preserve">д.Болкино)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Болкино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88 042 м² ± 104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0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2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0000" style="position:absolute;z-index:-4576604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3" o:spid="_x0000_s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Большая </w:t>
      </w:r>
      <w:r>
        <w:rPr>
          <w:b/>
          <w:i/>
          <w:spacing w:val="-2"/>
          <w:sz w:val="20"/>
        </w:rPr>
        <w:t xml:space="preserve">Пановка)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Большая </w:t>
            </w:r>
            <w:r>
              <w:rPr>
                <w:spacing w:val="-2"/>
                <w:sz w:val="20"/>
              </w:rPr>
              <w:t xml:space="preserve">Пановка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78 474 м² ± 102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1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4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0000" style="position:absolute;z-index:-4576614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6" o:spid="_x0000_s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Вознесеновка)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Вознесеновка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175 593 м² ± 147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2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6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0000" style="position:absolute;z-index:-4576624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9" o:spid="_x0000_s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7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Гунаевка)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Гунаевка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147 900 м² ± 135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3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8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0000" style="position:absolute;z-index:-4576634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2" o:spid="_x0000_s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п. </w:t>
      </w:r>
      <w:r>
        <w:rPr>
          <w:b/>
          <w:i/>
          <w:spacing w:val="-2"/>
          <w:sz w:val="20"/>
        </w:rPr>
        <w:t xml:space="preserve">Давыдовка)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п </w:t>
            </w:r>
            <w:r>
              <w:rPr>
                <w:spacing w:val="-2"/>
                <w:sz w:val="20"/>
              </w:rPr>
              <w:t xml:space="preserve">Давыдовка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69 299 м² ± 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4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0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0000" style="position:absolute;z-index:-4576645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5" o:spid="_x0000_s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1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п. </w:t>
      </w:r>
      <w:r>
        <w:rPr>
          <w:b/>
          <w:i/>
          <w:spacing w:val="-2"/>
          <w:sz w:val="20"/>
        </w:rPr>
        <w:t xml:space="preserve">Дарьино)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п </w:t>
            </w:r>
            <w:r>
              <w:rPr>
                <w:spacing w:val="-2"/>
                <w:sz w:val="20"/>
              </w:rPr>
              <w:t xml:space="preserve">Дарьино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723 940 м² ± 298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5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2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0000" style="position:absolute;z-index:-4576655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8" o:spid="_x0000_s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536,35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479,35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Ивановка)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Ивановка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575 134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6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4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0000" style="position:absolute;z-index:-4576665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1" o:spid="_x0000_s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106,93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186,95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222,15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5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Котелино)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с </w:t>
            </w:r>
            <w:r>
              <w:rPr>
                <w:spacing w:val="-2"/>
                <w:sz w:val="20"/>
              </w:rPr>
              <w:t xml:space="preserve">Котелино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1 328 739 м² ± 403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7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0000" style="position:absolute;z-index:-4576675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4" o:spid="_x0000_s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493,85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7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Криковка)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Криковка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233 113 м² ± 169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8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0000" style="position:absolute;z-index:-4576686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7" o:spid="_x0000_s7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9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Кутуевка)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Кутуевка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85 260 м² ± 102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69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0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0000" style="position:absolute;z-index:-4576696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0" o:spid="_x0000_s8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450,60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1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Липляйка)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Липляйка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189 738 м² ± 152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0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2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" o:spid="_x0000_s0000" style="position:absolute;z-index:-4576706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3" o:spid="_x0000_s8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346,78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199,17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736,64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3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Малая </w:t>
      </w:r>
      <w:r>
        <w:rPr>
          <w:b/>
          <w:i/>
          <w:spacing w:val="-2"/>
          <w:sz w:val="20"/>
        </w:rPr>
        <w:t xml:space="preserve">Пановка)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Малая </w:t>
            </w:r>
            <w:r>
              <w:rPr>
                <w:spacing w:val="-2"/>
                <w:sz w:val="20"/>
              </w:rPr>
              <w:t xml:space="preserve">Пановка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237 134 м² ± 170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1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4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0000" style="position:absolute;z-index:-4576716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6" o:spid="_x0000_s8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5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Нижне-</w:t>
      </w:r>
      <w:r>
        <w:rPr>
          <w:b/>
          <w:i/>
          <w:spacing w:val="-2"/>
          <w:sz w:val="20"/>
        </w:rPr>
        <w:t xml:space="preserve">Никольск)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Нижне- </w:t>
            </w:r>
            <w:r>
              <w:rPr>
                <w:spacing w:val="-2"/>
                <w:sz w:val="20"/>
              </w:rPr>
              <w:t xml:space="preserve">Никольск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510 403 м² ± 250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2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6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8" o:spid="_x0000_s0000" style="position:absolute;z-index:-4576727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9" o:spid="_x0000_s8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444,41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598,51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203,21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7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Новая </w:t>
      </w:r>
      <w:r>
        <w:rPr>
          <w:b/>
          <w:i/>
          <w:spacing w:val="-2"/>
          <w:sz w:val="20"/>
        </w:rPr>
        <w:t xml:space="preserve">Галаховка)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Новая </w:t>
            </w:r>
            <w:r>
              <w:rPr>
                <w:spacing w:val="-2"/>
                <w:sz w:val="20"/>
              </w:rPr>
              <w:t xml:space="preserve">Галаховка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227 867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3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8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0000" style="position:absolute;z-index:-4576737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2" o:spid="_x0000_s9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9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Новое </w:t>
      </w:r>
      <w:r>
        <w:rPr>
          <w:b/>
          <w:i/>
          <w:spacing w:val="-2"/>
          <w:sz w:val="20"/>
        </w:rPr>
        <w:t xml:space="preserve">Высокое)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226 511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4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4" o:spid="_x0000_s0000" style="position:absolute;z-index:-4576747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5" o:spid="_x0000_s9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861,35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1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Новое </w:t>
      </w:r>
      <w:r>
        <w:rPr>
          <w:b/>
          <w:i/>
          <w:spacing w:val="-2"/>
          <w:sz w:val="20"/>
        </w:rPr>
        <w:t xml:space="preserve">Панино)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193 452 м² ± 154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5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2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7" o:spid="_x0000_s0000" style="position:absolute;z-index:-4576757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8" o:spid="_x0000_s9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516,91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3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99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Панская)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Панская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305 338 м² ± 193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6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4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0000" style="position:absolute;z-index:-4576768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1" o:spid="_x0000_s10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396,68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190,63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5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style="position:absolute;z-index:-4876062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</w:t>
      </w:r>
      <w:r>
        <w:rPr>
          <w:b/>
          <w:i/>
          <w:spacing w:val="-2"/>
          <w:sz w:val="20"/>
        </w:rPr>
        <w:t xml:space="preserve">д.Петрикеевка)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Петрикеевка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156 491 м² ± 138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7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6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o:spid="_x0000_s0000" style="position:absolute;z-index:-4576778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4" o:spid="_x0000_s10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7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5" style="position:absolute;z-index:-4876072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Петрослободка)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Петрослободка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381 403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8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8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0000" style="position:absolute;z-index:-4576788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7" o:spid="_x0000_s10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9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style="position:absolute;z-index:-4876083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Раковка)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Раковка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449 355 м² ± 235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79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9" o:spid="_x0000_s0000" style="position:absolute;z-index:-4576798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0" o:spid="_x0000_s1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1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11" style="position:absolute;z-index:-4876093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Симушка)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Симушка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82 648 м² ± 101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0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o:spid="_x0000_s0000" style="position:absolute;z-index:-4576808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3" o:spid="_x0000_s1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3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style="position:absolute;z-index:-4876103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Соловьяновка)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с </w:t>
            </w:r>
            <w:r>
              <w:rPr>
                <w:spacing w:val="-2"/>
                <w:sz w:val="20"/>
              </w:rPr>
              <w:t xml:space="preserve">Соловьяновка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507 819 м² ± 249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1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5" o:spid="_x0000_s0000" style="position:absolute;z-index:-4576819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6" o:spid="_x0000_s11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953,51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000,28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5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7" o:spid="_x0000_s117" style="position:absolute;z-index:-4876113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Старая </w:t>
      </w:r>
      <w:r>
        <w:rPr>
          <w:b/>
          <w:i/>
          <w:spacing w:val="-2"/>
          <w:sz w:val="20"/>
        </w:rPr>
        <w:t xml:space="preserve">Галаховка)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Старая </w:t>
            </w:r>
            <w:r>
              <w:rPr>
                <w:spacing w:val="-2"/>
                <w:sz w:val="20"/>
              </w:rPr>
              <w:t xml:space="preserve">Галаховка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86 093 м² ± 103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2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8" o:spid="_x0000_s0000" style="position:absolute;z-index:-4576829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9" o:spid="_x0000_s11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7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style="position:absolute;z-index:-4876124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д.Старое </w:t>
      </w:r>
      <w:r>
        <w:rPr>
          <w:b/>
          <w:i/>
          <w:spacing w:val="-2"/>
          <w:sz w:val="20"/>
        </w:rPr>
        <w:t xml:space="preserve">Высокое)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388 878 м² ± 218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3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8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1" o:spid="_x0000_s0000" style="position:absolute;z-index:-4576839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2" o:spid="_x0000_s12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444,60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9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style="position:absolute;z-index:-4876134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Старое </w:t>
      </w:r>
      <w:r>
        <w:rPr>
          <w:b/>
          <w:i/>
          <w:spacing w:val="-2"/>
          <w:sz w:val="20"/>
        </w:rPr>
        <w:t xml:space="preserve">Панино)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259 123 м² ± 178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4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4" o:spid="_x0000_s0000" style="position:absolute;z-index:-4576849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5" o:spid="_x0000_s12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223,34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1" name="Graphic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6" o:spid="_x0000_s126" style="position:absolute;z-index:-4876144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Чермные)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с </w:t>
            </w:r>
            <w:r>
              <w:rPr>
                <w:spacing w:val="-2"/>
                <w:sz w:val="20"/>
              </w:rPr>
              <w:t xml:space="preserve">Чермные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1 308 375 м² ± 400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6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2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7" o:spid="_x0000_s0000" style="position:absolute;z-index:-457686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8" o:spid="_x0000_s12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3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-4876154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Шмелевка)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Шмелевка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209 486 м² ± 160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7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4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0" o:spid="_x0000_s0000" style="position:absolute;z-index:-457687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1" o:spid="_x0000_s1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352,28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5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32" style="position:absolute;z-index:-4876165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Юзга)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4"/>
                <w:sz w:val="20"/>
              </w:rPr>
              <w:t xml:space="preserve">Юзга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337 386 м² ± 203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8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6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3" o:spid="_x0000_s0000" style="position:absolute;z-index:-457688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4" o:spid="_x0000_s1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642,28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820,98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7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5" o:spid="_x0000_s135" style="position:absolute;z-index:-4876175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ИТН-1 Зона инженерно-транспортной инфраструктуры (населенный пункт д. </w:t>
      </w:r>
      <w:r>
        <w:rPr>
          <w:b/>
          <w:i/>
          <w:spacing w:val="-2"/>
          <w:sz w:val="20"/>
        </w:rPr>
        <w:t xml:space="preserve">Петрослободка)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Петрослободка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7 964 м² ± 31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89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8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0000" style="position:absolute;z-index:-457689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7" o:spid="_x0000_s1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9" name="Graphic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8" o:spid="_x0000_s138" style="position:absolute;z-index:-4876185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ИТН-1 Зона инженерно-транспортной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</w:t>
            </w:r>
            <w:r>
              <w:rPr>
                <w:spacing w:val="-2"/>
                <w:sz w:val="20"/>
              </w:rPr>
              <w:t xml:space="preserve">Котелинское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619 391 м² ± 512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90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0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9" o:spid="_x0000_s0000" style="position:absolute;z-index:-4576901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0" o:spid="_x0000_s1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493,85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776,75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686,39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595,84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492,28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500,33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952,06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251,34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109,55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5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5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5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headerReference w:type="default" r:id="rId5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8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7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1" name="Graphic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1" o:spid="_x0000_s141" style="position:absolute;z-index:-4876195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С-1 Зона </w:t>
      </w:r>
      <w:r>
        <w:rPr>
          <w:b/>
          <w:i/>
          <w:spacing w:val="-2"/>
          <w:sz w:val="20"/>
        </w:rPr>
        <w:t xml:space="preserve">кладбищ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8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</w:t>
            </w:r>
            <w:r>
              <w:rPr>
                <w:spacing w:val="-2"/>
                <w:sz w:val="20"/>
              </w:rPr>
              <w:t xml:space="preserve">Котелинское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46 416 м² ± 130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8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8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691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2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2" o:spid="_x0000_s0000" style="position:absolute;z-index:-4576911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3" o:spid="_x0000_s1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8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8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8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8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8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8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8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8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8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8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8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58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7658880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34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5766348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40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576640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45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5766451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5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576650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55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576655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60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576660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65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576665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70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576670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75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576675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80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576680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593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5765939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8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576686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91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576691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96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576696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0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576701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0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576706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11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576711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16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576716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21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576721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27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576727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32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576732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599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5765990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37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0" name="Textbox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576737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42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1" name="Text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576742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4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2" name="Text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576747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52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3" name="Textbox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576752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57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4" name="Textbox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576757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6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5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576762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68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6" name="Text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576768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7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7" name="Textbox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5767731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78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8" name="Textbox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576778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8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9" name="Text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576783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0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5766041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88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0" name="Text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576788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93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1" name="Textbox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576793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798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2" name="Text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5767987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803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3" name="Textbox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5768038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8089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4" name="Textbox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5768089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814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5" name="Textbox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44" o:spt="202" type="#_x0000_t202" style="position:absolute;z-index:-45768140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8192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6" name="Text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45" o:spt="202" type="#_x0000_t202" style="position:absolute;z-index:-45768192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8243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7" name="Text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46" o:spt="202" type="#_x0000_t202" style="position:absolute;z-index:-45768243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829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8" name="Textbox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47" o:spt="202" type="#_x0000_t202" style="position:absolute;z-index:-45768294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0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576609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14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5766144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1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576619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24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5766246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6629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576629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98">
    <w:name w:val="Heading 1 Char"/>
    <w:basedOn w:val="2473"/>
    <w:link w:val="2478"/>
    <w:uiPriority w:val="9"/>
    <w:rPr>
      <w:rFonts w:ascii="Arial" w:hAnsi="Arial" w:eastAsia="Arial" w:cs="Arial"/>
      <w:sz w:val="40"/>
      <w:szCs w:val="40"/>
    </w:rPr>
  </w:style>
  <w:style w:type="character" w:styleId="2299">
    <w:name w:val="Heading 2 Char"/>
    <w:basedOn w:val="2473"/>
    <w:link w:val="2479"/>
    <w:uiPriority w:val="9"/>
    <w:rPr>
      <w:rFonts w:ascii="Arial" w:hAnsi="Arial" w:eastAsia="Arial" w:cs="Arial"/>
      <w:sz w:val="34"/>
    </w:rPr>
  </w:style>
  <w:style w:type="paragraph" w:styleId="2300">
    <w:name w:val="Heading 3"/>
    <w:basedOn w:val="2476"/>
    <w:next w:val="2476"/>
    <w:link w:val="23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301">
    <w:name w:val="Heading 3 Char"/>
    <w:basedOn w:val="2473"/>
    <w:link w:val="2300"/>
    <w:uiPriority w:val="9"/>
    <w:rPr>
      <w:rFonts w:ascii="Arial" w:hAnsi="Arial" w:eastAsia="Arial" w:cs="Arial"/>
      <w:sz w:val="30"/>
      <w:szCs w:val="30"/>
    </w:rPr>
  </w:style>
  <w:style w:type="paragraph" w:styleId="2302">
    <w:name w:val="Heading 4"/>
    <w:basedOn w:val="2476"/>
    <w:next w:val="2476"/>
    <w:link w:val="23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303">
    <w:name w:val="Heading 4 Char"/>
    <w:basedOn w:val="2473"/>
    <w:link w:val="2302"/>
    <w:uiPriority w:val="9"/>
    <w:rPr>
      <w:rFonts w:ascii="Arial" w:hAnsi="Arial" w:eastAsia="Arial" w:cs="Arial"/>
      <w:b/>
      <w:bCs/>
      <w:sz w:val="26"/>
      <w:szCs w:val="26"/>
    </w:rPr>
  </w:style>
  <w:style w:type="paragraph" w:styleId="2304">
    <w:name w:val="Heading 5"/>
    <w:basedOn w:val="2476"/>
    <w:next w:val="2476"/>
    <w:link w:val="23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305">
    <w:name w:val="Heading 5 Char"/>
    <w:basedOn w:val="2473"/>
    <w:link w:val="2304"/>
    <w:uiPriority w:val="9"/>
    <w:rPr>
      <w:rFonts w:ascii="Arial" w:hAnsi="Arial" w:eastAsia="Arial" w:cs="Arial"/>
      <w:b/>
      <w:bCs/>
      <w:sz w:val="24"/>
      <w:szCs w:val="24"/>
    </w:rPr>
  </w:style>
  <w:style w:type="paragraph" w:styleId="2306">
    <w:name w:val="Heading 6"/>
    <w:basedOn w:val="2476"/>
    <w:next w:val="2476"/>
    <w:link w:val="23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07">
    <w:name w:val="Heading 6 Char"/>
    <w:basedOn w:val="2473"/>
    <w:link w:val="2306"/>
    <w:uiPriority w:val="9"/>
    <w:rPr>
      <w:rFonts w:ascii="Arial" w:hAnsi="Arial" w:eastAsia="Arial" w:cs="Arial"/>
      <w:b/>
      <w:bCs/>
      <w:sz w:val="22"/>
      <w:szCs w:val="22"/>
    </w:rPr>
  </w:style>
  <w:style w:type="paragraph" w:styleId="2308">
    <w:name w:val="Heading 7"/>
    <w:basedOn w:val="2476"/>
    <w:next w:val="2476"/>
    <w:link w:val="23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309">
    <w:name w:val="Heading 7 Char"/>
    <w:basedOn w:val="2473"/>
    <w:link w:val="23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310">
    <w:name w:val="Heading 8"/>
    <w:basedOn w:val="2476"/>
    <w:next w:val="2476"/>
    <w:link w:val="23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311">
    <w:name w:val="Heading 8 Char"/>
    <w:basedOn w:val="2473"/>
    <w:link w:val="2310"/>
    <w:uiPriority w:val="9"/>
    <w:rPr>
      <w:rFonts w:ascii="Arial" w:hAnsi="Arial" w:eastAsia="Arial" w:cs="Arial"/>
      <w:i/>
      <w:iCs/>
      <w:sz w:val="22"/>
      <w:szCs w:val="22"/>
    </w:rPr>
  </w:style>
  <w:style w:type="paragraph" w:styleId="2312">
    <w:name w:val="Heading 9"/>
    <w:basedOn w:val="2476"/>
    <w:next w:val="2476"/>
    <w:link w:val="23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313">
    <w:name w:val="Heading 9 Char"/>
    <w:basedOn w:val="2473"/>
    <w:link w:val="2312"/>
    <w:uiPriority w:val="9"/>
    <w:rPr>
      <w:rFonts w:ascii="Arial" w:hAnsi="Arial" w:eastAsia="Arial" w:cs="Arial"/>
      <w:i/>
      <w:iCs/>
      <w:sz w:val="21"/>
      <w:szCs w:val="21"/>
    </w:rPr>
  </w:style>
  <w:style w:type="table" w:styleId="23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315">
    <w:name w:val="No Spacing"/>
    <w:uiPriority w:val="1"/>
    <w:qFormat/>
    <w:pPr>
      <w:spacing w:before="0" w:after="0" w:line="240" w:lineRule="auto"/>
    </w:pPr>
  </w:style>
  <w:style w:type="character" w:styleId="2316">
    <w:name w:val="Title Char"/>
    <w:basedOn w:val="2473"/>
    <w:link w:val="2480"/>
    <w:uiPriority w:val="10"/>
    <w:rPr>
      <w:sz w:val="48"/>
      <w:szCs w:val="48"/>
    </w:rPr>
  </w:style>
  <w:style w:type="paragraph" w:styleId="2317">
    <w:name w:val="Subtitle"/>
    <w:basedOn w:val="2476"/>
    <w:next w:val="2476"/>
    <w:link w:val="2318"/>
    <w:uiPriority w:val="11"/>
    <w:qFormat/>
    <w:pPr>
      <w:spacing w:before="200" w:after="200"/>
    </w:pPr>
    <w:rPr>
      <w:sz w:val="24"/>
      <w:szCs w:val="24"/>
    </w:rPr>
  </w:style>
  <w:style w:type="character" w:styleId="2318">
    <w:name w:val="Subtitle Char"/>
    <w:basedOn w:val="2473"/>
    <w:link w:val="2317"/>
    <w:uiPriority w:val="11"/>
    <w:rPr>
      <w:sz w:val="24"/>
      <w:szCs w:val="24"/>
    </w:rPr>
  </w:style>
  <w:style w:type="paragraph" w:styleId="2319">
    <w:name w:val="Quote"/>
    <w:basedOn w:val="2476"/>
    <w:next w:val="2476"/>
    <w:link w:val="2320"/>
    <w:uiPriority w:val="29"/>
    <w:qFormat/>
    <w:pPr>
      <w:ind w:left="720" w:right="720"/>
    </w:pPr>
    <w:rPr>
      <w:i/>
    </w:rPr>
  </w:style>
  <w:style w:type="character" w:styleId="2320">
    <w:name w:val="Quote Char"/>
    <w:link w:val="2319"/>
    <w:uiPriority w:val="29"/>
    <w:rPr>
      <w:i/>
    </w:rPr>
  </w:style>
  <w:style w:type="paragraph" w:styleId="2321">
    <w:name w:val="Intense Quote"/>
    <w:basedOn w:val="2476"/>
    <w:next w:val="2476"/>
    <w:link w:val="23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322">
    <w:name w:val="Intense Quote Char"/>
    <w:link w:val="2321"/>
    <w:uiPriority w:val="30"/>
    <w:rPr>
      <w:i/>
    </w:rPr>
  </w:style>
  <w:style w:type="paragraph" w:styleId="2323">
    <w:name w:val="Header"/>
    <w:basedOn w:val="2476"/>
    <w:link w:val="23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324">
    <w:name w:val="Header Char"/>
    <w:basedOn w:val="2473"/>
    <w:link w:val="2323"/>
    <w:uiPriority w:val="99"/>
  </w:style>
  <w:style w:type="paragraph" w:styleId="2325">
    <w:name w:val="Footer"/>
    <w:basedOn w:val="2476"/>
    <w:link w:val="23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326">
    <w:name w:val="Footer Char"/>
    <w:basedOn w:val="2473"/>
    <w:link w:val="2325"/>
    <w:uiPriority w:val="99"/>
  </w:style>
  <w:style w:type="paragraph" w:styleId="2327">
    <w:name w:val="Caption"/>
    <w:basedOn w:val="2476"/>
    <w:next w:val="24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328">
    <w:name w:val="Caption Char"/>
    <w:basedOn w:val="2327"/>
    <w:link w:val="2325"/>
    <w:uiPriority w:val="99"/>
  </w:style>
  <w:style w:type="table" w:styleId="2329">
    <w:name w:val="Table Grid"/>
    <w:basedOn w:val="23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30">
    <w:name w:val="Table Grid Light"/>
    <w:basedOn w:val="23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31">
    <w:name w:val="Plain Table 1"/>
    <w:basedOn w:val="23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332">
    <w:name w:val="Plain Table 2"/>
    <w:basedOn w:val="23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333">
    <w:name w:val="Plain Table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334">
    <w:name w:val="Plain Table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35">
    <w:name w:val="Plain Table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336">
    <w:name w:val="Grid Table 1 Light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37">
    <w:name w:val="Grid Table 1 Light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38">
    <w:name w:val="Grid Table 1 Light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39">
    <w:name w:val="Grid Table 1 Light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0">
    <w:name w:val="Grid Table 1 Light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1">
    <w:name w:val="Grid Table 1 Light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2">
    <w:name w:val="Grid Table 1 Light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3">
    <w:name w:val="Grid Table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44">
    <w:name w:val="Grid Table 2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45">
    <w:name w:val="Grid Table 2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46">
    <w:name w:val="Grid Table 2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47">
    <w:name w:val="Grid Table 2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48">
    <w:name w:val="Grid Table 2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49">
    <w:name w:val="Grid Table 2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0">
    <w:name w:val="Grid Table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1">
    <w:name w:val="Grid Table 3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2">
    <w:name w:val="Grid Table 3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3">
    <w:name w:val="Grid Table 3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4">
    <w:name w:val="Grid Table 3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5">
    <w:name w:val="Grid Table 3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6">
    <w:name w:val="Grid Table 3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57">
    <w:name w:val="Grid Table 4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358">
    <w:name w:val="Grid Table 4 - Accent 1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359">
    <w:name w:val="Grid Table 4 - Accent 2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360">
    <w:name w:val="Grid Table 4 - Accent 3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361">
    <w:name w:val="Grid Table 4 - Accent 4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362">
    <w:name w:val="Grid Table 4 - Accent 5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363">
    <w:name w:val="Grid Table 4 - Accent 6"/>
    <w:basedOn w:val="23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364">
    <w:name w:val="Grid Table 5 Dark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365">
    <w:name w:val="Grid Table 5 Dark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366">
    <w:name w:val="Grid Table 5 Dark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367">
    <w:name w:val="Grid Table 5 Dark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368">
    <w:name w:val="Grid Table 5 Dark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369">
    <w:name w:val="Grid Table 5 Dark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370">
    <w:name w:val="Grid Table 5 Dark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371">
    <w:name w:val="Grid Table 6 Colorful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372">
    <w:name w:val="Grid Table 6 Colorful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373">
    <w:name w:val="Grid Table 6 Colorful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374">
    <w:name w:val="Grid Table 6 Colorful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375">
    <w:name w:val="Grid Table 6 Colorful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376">
    <w:name w:val="Grid Table 6 Colorful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377">
    <w:name w:val="Grid Table 6 Colorful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378">
    <w:name w:val="Grid Table 7 Colorful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9">
    <w:name w:val="Grid Table 7 Colorful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0">
    <w:name w:val="Grid Table 7 Colorful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1">
    <w:name w:val="Grid Table 7 Colorful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2">
    <w:name w:val="Grid Table 7 Colorful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3">
    <w:name w:val="Grid Table 7 Colorful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4">
    <w:name w:val="Grid Table 7 Colorful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5">
    <w:name w:val="List Table 1 Light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6">
    <w:name w:val="List Table 1 Light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7">
    <w:name w:val="List Table 1 Light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8">
    <w:name w:val="List Table 1 Light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9">
    <w:name w:val="List Table 1 Light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90">
    <w:name w:val="List Table 1 Light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91">
    <w:name w:val="List Table 1 Light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92">
    <w:name w:val="List Table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393">
    <w:name w:val="List Table 2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394">
    <w:name w:val="List Table 2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395">
    <w:name w:val="List Table 2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396">
    <w:name w:val="List Table 2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397">
    <w:name w:val="List Table 2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398">
    <w:name w:val="List Table 2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399">
    <w:name w:val="List Table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0">
    <w:name w:val="List Table 3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1">
    <w:name w:val="List Table 3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2">
    <w:name w:val="List Table 3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3">
    <w:name w:val="List Table 3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4">
    <w:name w:val="List Table 3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5">
    <w:name w:val="List Table 3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6">
    <w:name w:val="List Table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7">
    <w:name w:val="List Table 4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8">
    <w:name w:val="List Table 4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09">
    <w:name w:val="List Table 4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10">
    <w:name w:val="List Table 4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11">
    <w:name w:val="List Table 4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12">
    <w:name w:val="List Table 4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13">
    <w:name w:val="List Table 5 Dark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14">
    <w:name w:val="List Table 5 Dark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15">
    <w:name w:val="List Table 5 Dark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16">
    <w:name w:val="List Table 5 Dark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17">
    <w:name w:val="List Table 5 Dark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18">
    <w:name w:val="List Table 5 Dark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19">
    <w:name w:val="List Table 5 Dark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20">
    <w:name w:val="List Table 6 Colorful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421">
    <w:name w:val="List Table 6 Colorful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422">
    <w:name w:val="List Table 6 Colorful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423">
    <w:name w:val="List Table 6 Colorful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424">
    <w:name w:val="List Table 6 Colorful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425">
    <w:name w:val="List Table 6 Colorful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426">
    <w:name w:val="List Table 6 Colorful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427">
    <w:name w:val="List Table 7 Colorful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428">
    <w:name w:val="List Table 7 Colorful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429">
    <w:name w:val="List Table 7 Colorful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430">
    <w:name w:val="List Table 7 Colorful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431">
    <w:name w:val="List Table 7 Colorful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432">
    <w:name w:val="List Table 7 Colorful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433">
    <w:name w:val="List Table 7 Colorful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434">
    <w:name w:val="Lined - Accent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435">
    <w:name w:val="Lined - Accent 1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436">
    <w:name w:val="Lined - Accent 2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437">
    <w:name w:val="Lined - Accent 3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438">
    <w:name w:val="Lined - Accent 4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439">
    <w:name w:val="Lined - Accent 5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440">
    <w:name w:val="Lined - Accent 6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441">
    <w:name w:val="Bordered &amp; Lined - Accent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442">
    <w:name w:val="Bordered &amp; Lined - Accent 1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443">
    <w:name w:val="Bordered &amp; Lined - Accent 2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444">
    <w:name w:val="Bordered &amp; Lined - Accent 3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445">
    <w:name w:val="Bordered &amp; Lined - Accent 4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446">
    <w:name w:val="Bordered &amp; Lined - Accent 5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447">
    <w:name w:val="Bordered &amp; Lined - Accent 6"/>
    <w:basedOn w:val="23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448">
    <w:name w:val="Bordered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449">
    <w:name w:val="Bordered - Accent 1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450">
    <w:name w:val="Bordered - Accent 2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451">
    <w:name w:val="Bordered - Accent 3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452">
    <w:name w:val="Bordered - Accent 4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453">
    <w:name w:val="Bordered - Accent 5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454">
    <w:name w:val="Bordered - Accent 6"/>
    <w:basedOn w:val="23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455">
    <w:name w:val="Hyperlink"/>
    <w:uiPriority w:val="99"/>
    <w:unhideWhenUsed/>
    <w:rPr>
      <w:color w:val="0000ff" w:themeColor="hyperlink"/>
      <w:u w:val="single"/>
    </w:rPr>
  </w:style>
  <w:style w:type="paragraph" w:styleId="2456">
    <w:name w:val="footnote text"/>
    <w:basedOn w:val="2476"/>
    <w:link w:val="2457"/>
    <w:uiPriority w:val="99"/>
    <w:semiHidden/>
    <w:unhideWhenUsed/>
    <w:pPr>
      <w:spacing w:after="40" w:line="240" w:lineRule="auto"/>
    </w:pPr>
    <w:rPr>
      <w:sz w:val="18"/>
    </w:rPr>
  </w:style>
  <w:style w:type="character" w:styleId="2457">
    <w:name w:val="Footnote Text Char"/>
    <w:link w:val="2456"/>
    <w:uiPriority w:val="99"/>
    <w:rPr>
      <w:sz w:val="18"/>
    </w:rPr>
  </w:style>
  <w:style w:type="character" w:styleId="2458">
    <w:name w:val="footnote reference"/>
    <w:basedOn w:val="2473"/>
    <w:uiPriority w:val="99"/>
    <w:unhideWhenUsed/>
    <w:rPr>
      <w:vertAlign w:val="superscript"/>
    </w:rPr>
  </w:style>
  <w:style w:type="paragraph" w:styleId="2459">
    <w:name w:val="endnote text"/>
    <w:basedOn w:val="2476"/>
    <w:link w:val="2460"/>
    <w:uiPriority w:val="99"/>
    <w:semiHidden/>
    <w:unhideWhenUsed/>
    <w:pPr>
      <w:spacing w:after="0" w:line="240" w:lineRule="auto"/>
    </w:pPr>
    <w:rPr>
      <w:sz w:val="20"/>
    </w:rPr>
  </w:style>
  <w:style w:type="character" w:styleId="2460">
    <w:name w:val="Endnote Text Char"/>
    <w:link w:val="2459"/>
    <w:uiPriority w:val="99"/>
    <w:rPr>
      <w:sz w:val="20"/>
    </w:rPr>
  </w:style>
  <w:style w:type="character" w:styleId="2461">
    <w:name w:val="endnote reference"/>
    <w:basedOn w:val="2473"/>
    <w:uiPriority w:val="99"/>
    <w:semiHidden/>
    <w:unhideWhenUsed/>
    <w:rPr>
      <w:vertAlign w:val="superscript"/>
    </w:rPr>
  </w:style>
  <w:style w:type="paragraph" w:styleId="2462">
    <w:name w:val="toc 1"/>
    <w:basedOn w:val="2476"/>
    <w:next w:val="2476"/>
    <w:uiPriority w:val="39"/>
    <w:unhideWhenUsed/>
    <w:pPr>
      <w:ind w:left="0" w:right="0" w:firstLine="0"/>
      <w:spacing w:after="57"/>
    </w:pPr>
  </w:style>
  <w:style w:type="paragraph" w:styleId="2463">
    <w:name w:val="toc 2"/>
    <w:basedOn w:val="2476"/>
    <w:next w:val="2476"/>
    <w:uiPriority w:val="39"/>
    <w:unhideWhenUsed/>
    <w:pPr>
      <w:ind w:left="283" w:right="0" w:firstLine="0"/>
      <w:spacing w:after="57"/>
    </w:pPr>
  </w:style>
  <w:style w:type="paragraph" w:styleId="2464">
    <w:name w:val="toc 3"/>
    <w:basedOn w:val="2476"/>
    <w:next w:val="2476"/>
    <w:uiPriority w:val="39"/>
    <w:unhideWhenUsed/>
    <w:pPr>
      <w:ind w:left="567" w:right="0" w:firstLine="0"/>
      <w:spacing w:after="57"/>
    </w:pPr>
  </w:style>
  <w:style w:type="paragraph" w:styleId="2465">
    <w:name w:val="toc 4"/>
    <w:basedOn w:val="2476"/>
    <w:next w:val="2476"/>
    <w:uiPriority w:val="39"/>
    <w:unhideWhenUsed/>
    <w:pPr>
      <w:ind w:left="850" w:right="0" w:firstLine="0"/>
      <w:spacing w:after="57"/>
    </w:pPr>
  </w:style>
  <w:style w:type="paragraph" w:styleId="2466">
    <w:name w:val="toc 5"/>
    <w:basedOn w:val="2476"/>
    <w:next w:val="2476"/>
    <w:uiPriority w:val="39"/>
    <w:unhideWhenUsed/>
    <w:pPr>
      <w:ind w:left="1134" w:right="0" w:firstLine="0"/>
      <w:spacing w:after="57"/>
    </w:pPr>
  </w:style>
  <w:style w:type="paragraph" w:styleId="2467">
    <w:name w:val="toc 6"/>
    <w:basedOn w:val="2476"/>
    <w:next w:val="2476"/>
    <w:uiPriority w:val="39"/>
    <w:unhideWhenUsed/>
    <w:pPr>
      <w:ind w:left="1417" w:right="0" w:firstLine="0"/>
      <w:spacing w:after="57"/>
    </w:pPr>
  </w:style>
  <w:style w:type="paragraph" w:styleId="2468">
    <w:name w:val="toc 7"/>
    <w:basedOn w:val="2476"/>
    <w:next w:val="2476"/>
    <w:uiPriority w:val="39"/>
    <w:unhideWhenUsed/>
    <w:pPr>
      <w:ind w:left="1701" w:right="0" w:firstLine="0"/>
      <w:spacing w:after="57"/>
    </w:pPr>
  </w:style>
  <w:style w:type="paragraph" w:styleId="2469">
    <w:name w:val="toc 8"/>
    <w:basedOn w:val="2476"/>
    <w:next w:val="2476"/>
    <w:uiPriority w:val="39"/>
    <w:unhideWhenUsed/>
    <w:pPr>
      <w:ind w:left="1984" w:right="0" w:firstLine="0"/>
      <w:spacing w:after="57"/>
    </w:pPr>
  </w:style>
  <w:style w:type="paragraph" w:styleId="2470">
    <w:name w:val="toc 9"/>
    <w:basedOn w:val="2476"/>
    <w:next w:val="2476"/>
    <w:uiPriority w:val="39"/>
    <w:unhideWhenUsed/>
    <w:pPr>
      <w:ind w:left="2268" w:right="0" w:firstLine="0"/>
      <w:spacing w:after="57"/>
    </w:pPr>
  </w:style>
  <w:style w:type="paragraph" w:styleId="2471">
    <w:name w:val="TOC Heading"/>
    <w:uiPriority w:val="39"/>
    <w:unhideWhenUsed/>
  </w:style>
  <w:style w:type="paragraph" w:styleId="2472">
    <w:name w:val="table of figures"/>
    <w:basedOn w:val="2476"/>
    <w:next w:val="2476"/>
    <w:uiPriority w:val="99"/>
    <w:unhideWhenUsed/>
    <w:pPr>
      <w:spacing w:after="0" w:afterAutospacing="0"/>
    </w:pPr>
  </w:style>
  <w:style w:type="character" w:styleId="2473" w:default="1">
    <w:name w:val="Default Paragraph Font"/>
    <w:uiPriority w:val="1"/>
    <w:semiHidden/>
    <w:unhideWhenUsed/>
  </w:style>
  <w:style w:type="table" w:styleId="24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475" w:default="1">
    <w:name w:val="No List"/>
    <w:uiPriority w:val="99"/>
    <w:semiHidden/>
    <w:unhideWhenUsed/>
  </w:style>
  <w:style w:type="paragraph" w:styleId="24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477">
    <w:name w:val="Body Text"/>
    <w:basedOn w:val="24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478">
    <w:name w:val="Heading 1"/>
    <w:basedOn w:val="2476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479">
    <w:name w:val="Heading 2"/>
    <w:basedOn w:val="2476"/>
    <w:uiPriority w:val="1"/>
    <w:qFormat/>
    <w:pPr>
      <w:ind w:left="1731" w:right="1858"/>
      <w:jc w:val="center"/>
      <w:spacing w:before="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480">
    <w:name w:val="Title"/>
    <w:basedOn w:val="2476"/>
    <w:uiPriority w:val="1"/>
    <w:qFormat/>
    <w:pPr>
      <w:ind w:left="5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481">
    <w:name w:val="List Paragraph"/>
    <w:basedOn w:val="2476"/>
    <w:uiPriority w:val="1"/>
    <w:qFormat/>
    <w:rPr>
      <w:lang w:val="ru-RU" w:eastAsia="en-US" w:bidi="ar-SA"/>
    </w:rPr>
  </w:style>
  <w:style w:type="paragraph" w:styleId="2482">
    <w:name w:val="Table Paragraph"/>
    <w:basedOn w:val="24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Relationship Id="rId54" Type="http://schemas.openxmlformats.org/officeDocument/2006/relationships/header" Target="header47.xml" /><Relationship Id="rId55" Type="http://schemas.openxmlformats.org/officeDocument/2006/relationships/header" Target="header48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47.xml.rels><?xml version="1.0" encoding="UTF-8" standalone="yes"?><Relationships xmlns="http://schemas.openxmlformats.org/package/2006/relationships"></Relationships>
</file>

<file path=word/_rels/header48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2025-03-17T13:27:10Z</dcterms:created>
  <dcterms:modified xsi:type="dcterms:W3CDTF">2025-04-04T12:42:17Z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4-Heights™ PDF Library 3.4.0.6904 (http://www.pdf-tools.com)</vt:lpwstr>
  </property>
</Properties>
</file>