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3F" w:rsidRDefault="00122B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A3F" w:rsidRDefault="00122B73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BF2A3F" w:rsidRDefault="00122B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F2A3F" w:rsidRDefault="00BF2A3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F2A3F" w:rsidRDefault="00BF2A3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F2A3F" w:rsidRDefault="00122B7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F2A3F" w:rsidRDefault="00BF2A3F">
      <w:pPr>
        <w:tabs>
          <w:tab w:val="left" w:pos="709"/>
        </w:tabs>
        <w:jc w:val="center"/>
        <w:rPr>
          <w:sz w:val="28"/>
        </w:rPr>
      </w:pPr>
    </w:p>
    <w:p w:rsidR="00BF2A3F" w:rsidRDefault="00BF2A3F">
      <w:pPr>
        <w:tabs>
          <w:tab w:val="left" w:pos="709"/>
        </w:tabs>
        <w:jc w:val="center"/>
        <w:rPr>
          <w:sz w:val="28"/>
        </w:rPr>
      </w:pPr>
    </w:p>
    <w:p w:rsidR="00BF2A3F" w:rsidRDefault="00122B7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02834">
        <w:rPr>
          <w:sz w:val="28"/>
        </w:rPr>
        <w:t>06</w:t>
      </w:r>
      <w:r>
        <w:rPr>
          <w:sz w:val="28"/>
        </w:rPr>
        <w:t>»</w:t>
      </w:r>
      <w:r w:rsidR="00A02834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</w:t>
      </w:r>
      <w:r w:rsidR="00A02834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A02834">
        <w:rPr>
          <w:sz w:val="28"/>
        </w:rPr>
        <w:t>332-п</w:t>
      </w:r>
    </w:p>
    <w:p w:rsidR="00BF2A3F" w:rsidRDefault="00BF2A3F">
      <w:pPr>
        <w:tabs>
          <w:tab w:val="left" w:pos="709"/>
        </w:tabs>
        <w:jc w:val="both"/>
        <w:rPr>
          <w:sz w:val="28"/>
        </w:rPr>
      </w:pPr>
    </w:p>
    <w:p w:rsidR="00BF2A3F" w:rsidRDefault="00BF2A3F">
      <w:pPr>
        <w:tabs>
          <w:tab w:val="left" w:pos="709"/>
        </w:tabs>
        <w:jc w:val="both"/>
        <w:rPr>
          <w:sz w:val="28"/>
        </w:rPr>
      </w:pPr>
    </w:p>
    <w:p w:rsidR="00BF2A3F" w:rsidRDefault="00122B7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Сотницынского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p w:rsidR="00BF2A3F" w:rsidRDefault="00BF2A3F">
      <w:pPr>
        <w:tabs>
          <w:tab w:val="left" w:pos="709"/>
        </w:tabs>
        <w:jc w:val="both"/>
        <w:rPr>
          <w:color w:val="auto"/>
          <w:sz w:val="28"/>
        </w:rPr>
      </w:pPr>
    </w:p>
    <w:p w:rsidR="00BF2A3F" w:rsidRDefault="00122B7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 xml:space="preserve">ей </w:t>
      </w:r>
      <w:r>
        <w:rPr>
          <w:color w:val="auto"/>
          <w:sz w:val="28"/>
          <w:highlight w:val="white"/>
        </w:rPr>
        <w:t>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</w:t>
      </w:r>
      <w:r>
        <w:rPr>
          <w:color w:val="auto"/>
          <w:sz w:val="28"/>
          <w:szCs w:val="28"/>
        </w:rPr>
        <w:t>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</w:t>
      </w:r>
      <w:r>
        <w:rPr>
          <w:color w:val="auto"/>
          <w:sz w:val="28"/>
          <w:szCs w:val="28"/>
        </w:rPr>
        <w:t xml:space="preserve"> 14.04.2025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</w:t>
      </w:r>
      <w:r>
        <w:rPr>
          <w:color w:val="auto"/>
          <w:sz w:val="28"/>
          <w:szCs w:val="28"/>
        </w:rPr>
        <w:t xml:space="preserve">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>адостроительства Рязанской области от 24.04.2025 № 25-ок «О предоставлении отпуска работнику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>, главное управление архитектуры и градостроительства Рязанской области ПОСТАНОВЛЯЕТ:</w:t>
      </w:r>
    </w:p>
    <w:p w:rsidR="00BF2A3F" w:rsidRDefault="00122B73" w:rsidP="00122B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 xml:space="preserve">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Сотницынского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области, утвержденные постановлением главного управления архитектуры и градостроительства Рязанской области от 30.10.2024 </w:t>
      </w:r>
      <w:r>
        <w:rPr>
          <w:color w:val="auto"/>
          <w:sz w:val="28"/>
          <w:szCs w:val="28"/>
        </w:rPr>
        <w:t xml:space="preserve">№ 617-п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Сотницынского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области» (в редакции постановлени</w:t>
      </w:r>
      <w:r>
        <w:rPr>
          <w:color w:val="auto"/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09.01.2025 № 10-п)</w:t>
      </w:r>
      <w:r>
        <w:rPr>
          <w:color w:val="auto"/>
          <w:sz w:val="28"/>
          <w:szCs w:val="28"/>
        </w:rPr>
        <w:t>:</w:t>
      </w:r>
    </w:p>
    <w:p w:rsidR="00BF2A3F" w:rsidRDefault="00122B7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  <w:highlight w:val="white"/>
        </w:rPr>
        <w:t>1) в приложении № 1 согласно приложению № 1 к настоящему постановлению;</w:t>
      </w:r>
    </w:p>
    <w:p w:rsidR="00BF2A3F" w:rsidRDefault="00122B7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  <w:highlight w:val="white"/>
        </w:rPr>
        <w:t>2) в приложении № 2:</w:t>
      </w:r>
    </w:p>
    <w:p w:rsidR="00BF2A3F" w:rsidRDefault="00122B7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>-  </w:t>
      </w: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lastRenderedPageBreak/>
        <w:t>«</w:t>
      </w:r>
      <w:r>
        <w:rPr>
          <w:color w:val="auto"/>
          <w:sz w:val="28"/>
          <w:szCs w:val="28"/>
          <w:highlight w:val="white"/>
        </w:rPr>
        <w:t xml:space="preserve">1 Жилая зона (населенный пункт п. </w:t>
      </w:r>
      <w:proofErr w:type="spellStart"/>
      <w:r>
        <w:rPr>
          <w:color w:val="auto"/>
          <w:sz w:val="28"/>
          <w:szCs w:val="28"/>
          <w:highlight w:val="white"/>
        </w:rPr>
        <w:t>Сотницыно</w:t>
      </w:r>
      <w:proofErr w:type="spellEnd"/>
      <w:r>
        <w:rPr>
          <w:color w:val="auto"/>
          <w:sz w:val="28"/>
          <w:szCs w:val="28"/>
          <w:highlight w:val="white"/>
        </w:rPr>
        <w:t>)» изложить с</w:t>
      </w:r>
      <w:r>
        <w:rPr>
          <w:color w:val="auto"/>
          <w:sz w:val="28"/>
          <w:szCs w:val="27"/>
          <w:highlight w:val="white"/>
        </w:rPr>
        <w:t>огласно приложению № 2 к настоящему постановлению;</w:t>
      </w:r>
    </w:p>
    <w:p w:rsidR="00BF2A3F" w:rsidRDefault="00122B7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-  графическое описание местоположения границ территориальной зоны «3.7</w:t>
      </w:r>
      <w:r>
        <w:rPr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Иная коммунально-складская зона (населенный пункт п. </w:t>
      </w:r>
      <w:proofErr w:type="spellStart"/>
      <w:r>
        <w:rPr>
          <w:color w:val="auto"/>
          <w:sz w:val="28"/>
          <w:szCs w:val="28"/>
          <w:highlight w:val="white"/>
        </w:rPr>
        <w:t>Сотницыно</w:t>
      </w:r>
      <w:proofErr w:type="spellEnd"/>
      <w:r>
        <w:rPr>
          <w:color w:val="auto"/>
          <w:sz w:val="28"/>
          <w:szCs w:val="28"/>
          <w:highlight w:val="white"/>
        </w:rPr>
        <w:t>)» изложить сог</w:t>
      </w:r>
      <w:r>
        <w:rPr>
          <w:color w:val="auto"/>
          <w:sz w:val="28"/>
          <w:szCs w:val="28"/>
          <w:highlight w:val="white"/>
        </w:rPr>
        <w:t>ласно пр</w:t>
      </w:r>
      <w:r>
        <w:rPr>
          <w:color w:val="auto"/>
          <w:sz w:val="28"/>
          <w:szCs w:val="27"/>
          <w:highlight w:val="white"/>
        </w:rPr>
        <w:t>иложению № 3 к настоящему постановлению.</w:t>
      </w:r>
    </w:p>
    <w:p w:rsidR="00BF2A3F" w:rsidRDefault="00122B73" w:rsidP="00122B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официального опубликования.</w:t>
        </w:r>
      </w:hyperlink>
    </w:p>
    <w:p w:rsidR="00BF2A3F" w:rsidRDefault="00122B73" w:rsidP="00122B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</w:t>
      </w:r>
      <w:r>
        <w:rPr>
          <w:color w:val="auto"/>
          <w:sz w:val="28"/>
          <w:szCs w:val="28"/>
        </w:rPr>
        <w:t>ентр градостроительного развития Рязанс</w:t>
      </w:r>
      <w:r>
        <w:rPr>
          <w:color w:val="auto"/>
          <w:sz w:val="28"/>
          <w:szCs w:val="28"/>
        </w:rPr>
        <w:t>кой области»:</w:t>
      </w:r>
    </w:p>
    <w:p w:rsidR="00BF2A3F" w:rsidRDefault="00122B7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Сотницынского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</w:t>
      </w:r>
      <w:r>
        <w:rPr>
          <w:color w:val="auto"/>
          <w:sz w:val="28"/>
          <w:szCs w:val="28"/>
        </w:rPr>
        <w:t>рации;</w:t>
      </w:r>
    </w:p>
    <w:p w:rsidR="00BF2A3F" w:rsidRDefault="00122B7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</w:t>
      </w:r>
      <w:r>
        <w:rPr>
          <w:rFonts w:cs="Times New Roman"/>
          <w:color w:val="auto"/>
          <w:sz w:val="28"/>
          <w:szCs w:val="28"/>
        </w:rPr>
        <w:t>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</w:t>
      </w:r>
      <w:r>
        <w:rPr>
          <w:rFonts w:cs="Times New Roman"/>
          <w:color w:val="auto"/>
          <w:sz w:val="28"/>
          <w:szCs w:val="28"/>
        </w:rPr>
        <w:t xml:space="preserve"> Единый государственный реестр недвижимости в соответствии</w:t>
      </w:r>
      <w:r w:rsidRPr="00A02834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с Федеральным законом </w:t>
      </w:r>
      <w:r>
        <w:rPr>
          <w:rFonts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BF2A3F" w:rsidRDefault="00122B73" w:rsidP="00122B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F2A3F" w:rsidRDefault="00122B7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правовом департаменте аппарата Губернатора и Правительства Рязанской области;</w:t>
      </w:r>
    </w:p>
    <w:p w:rsidR="00BF2A3F" w:rsidRDefault="00122B7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BF2A3F" w:rsidRDefault="00122B73" w:rsidP="00122B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BF2A3F" w:rsidRDefault="00122B73" w:rsidP="00122B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sz w:val="28"/>
          <w:szCs w:val="28"/>
        </w:rPr>
        <w:t xml:space="preserve">главе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auto"/>
          <w:sz w:val="28"/>
          <w:szCs w:val="28"/>
        </w:rPr>
        <w:t>.</w:t>
      </w:r>
    </w:p>
    <w:p w:rsidR="00BF2A3F" w:rsidRDefault="00122B73" w:rsidP="00122B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</w:t>
      </w:r>
      <w:r>
        <w:rPr>
          <w:rFonts w:eastAsia="NSimSun" w:cs="Arial"/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F2A3F" w:rsidRDefault="00BF2A3F">
      <w:pPr>
        <w:widowControl w:val="0"/>
        <w:ind w:firstLine="850"/>
        <w:jc w:val="both"/>
        <w:rPr>
          <w:color w:val="auto"/>
          <w:sz w:val="28"/>
        </w:rPr>
      </w:pPr>
    </w:p>
    <w:p w:rsidR="00BF2A3F" w:rsidRDefault="00BF2A3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F2A3F" w:rsidRDefault="00122B73">
      <w:pPr>
        <w:widowControl w:val="0"/>
        <w:tabs>
          <w:tab w:val="left" w:pos="709"/>
        </w:tabs>
        <w:rPr>
          <w:color w:val="auto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 xml:space="preserve">. начальника                                                            </w:t>
      </w:r>
      <w:r w:rsidRPr="00A02834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                    О.М. </w:t>
      </w:r>
      <w:proofErr w:type="spellStart"/>
      <w:r>
        <w:rPr>
          <w:color w:val="auto"/>
          <w:sz w:val="28"/>
          <w:szCs w:val="28"/>
        </w:rPr>
        <w:t>Алямовская</w:t>
      </w:r>
      <w:proofErr w:type="spellEnd"/>
    </w:p>
    <w:sectPr w:rsidR="00BF2A3F">
      <w:headerReference w:type="default" r:id="rId9"/>
      <w:pgSz w:w="11906" w:h="16838"/>
      <w:pgMar w:top="850" w:right="567" w:bottom="85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73" w:rsidRDefault="00122B73">
      <w:r>
        <w:separator/>
      </w:r>
    </w:p>
  </w:endnote>
  <w:endnote w:type="continuationSeparator" w:id="0">
    <w:p w:rsidR="00122B73" w:rsidRDefault="0012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73" w:rsidRDefault="00122B73">
      <w:r>
        <w:separator/>
      </w:r>
    </w:p>
  </w:footnote>
  <w:footnote w:type="continuationSeparator" w:id="0">
    <w:p w:rsidR="00122B73" w:rsidRDefault="00122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3F" w:rsidRDefault="00122B73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F2A3F" w:rsidRDefault="00BF2A3F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17F3C"/>
    <w:multiLevelType w:val="multilevel"/>
    <w:tmpl w:val="CF2EC8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3F"/>
    <w:rsid w:val="00122B73"/>
    <w:rsid w:val="00A02834"/>
    <w:rsid w:val="00B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69A0"/>
  <w15:docId w15:val="{7550CBFD-2EB3-48E0-A65A-F239542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2025-05-06T13:07:00Z</dcterms:created>
  <dcterms:modified xsi:type="dcterms:W3CDTF">2025-05-06T13:11:00Z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