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C5" w:rsidRDefault="00A342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2C5" w:rsidRDefault="00A3422D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B72C5" w:rsidRDefault="00A3422D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B72C5" w:rsidRDefault="003B72C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B72C5" w:rsidRDefault="003B72C5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B72C5" w:rsidRDefault="00A342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B72C5" w:rsidRDefault="003B72C5">
      <w:pPr>
        <w:tabs>
          <w:tab w:val="left" w:pos="709"/>
        </w:tabs>
        <w:jc w:val="center"/>
        <w:rPr>
          <w:sz w:val="28"/>
        </w:rPr>
      </w:pPr>
    </w:p>
    <w:p w:rsidR="003B72C5" w:rsidRDefault="003B72C5">
      <w:pPr>
        <w:tabs>
          <w:tab w:val="left" w:pos="709"/>
        </w:tabs>
        <w:jc w:val="center"/>
        <w:rPr>
          <w:sz w:val="28"/>
        </w:rPr>
      </w:pPr>
    </w:p>
    <w:p w:rsidR="003B72C5" w:rsidRDefault="00A342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B382B">
        <w:rPr>
          <w:sz w:val="28"/>
        </w:rPr>
        <w:t xml:space="preserve">26» мая </w:t>
      </w:r>
      <w:r>
        <w:rPr>
          <w:sz w:val="28"/>
        </w:rPr>
        <w:t xml:space="preserve">2025 г.                                                                     </w:t>
      </w:r>
      <w:r w:rsidR="002B382B">
        <w:rPr>
          <w:sz w:val="28"/>
        </w:rPr>
        <w:tab/>
      </w:r>
      <w:r w:rsidR="002B382B">
        <w:rPr>
          <w:sz w:val="28"/>
        </w:rPr>
        <w:tab/>
      </w:r>
      <w:r w:rsidR="002B382B">
        <w:rPr>
          <w:sz w:val="28"/>
        </w:rPr>
        <w:tab/>
      </w:r>
      <w:r>
        <w:rPr>
          <w:sz w:val="28"/>
        </w:rPr>
        <w:t xml:space="preserve">   № </w:t>
      </w:r>
      <w:r w:rsidR="002B382B">
        <w:rPr>
          <w:sz w:val="28"/>
        </w:rPr>
        <w:t>410-п</w:t>
      </w:r>
    </w:p>
    <w:p w:rsidR="003B72C5" w:rsidRDefault="003B72C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B72C5">
        <w:trPr>
          <w:trHeight w:val="2955"/>
        </w:trPr>
        <w:tc>
          <w:tcPr>
            <w:tcW w:w="9929" w:type="dxa"/>
          </w:tcPr>
          <w:p w:rsidR="003B72C5" w:rsidRDefault="003B72C5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3B72C5" w:rsidRDefault="00A3422D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Стрелецко-Высельского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сельского округа,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Октябрьский,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Серебрянь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 прилегающей терри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торией в кадастровых кварталах 62:08:0050106, 62:08:0023803, 62:08:0023806, 62:08:0023807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за исключением территории,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сельских округов Михайловского района Рязанской области</w:t>
            </w:r>
          </w:p>
          <w:bookmarkEnd w:id="0"/>
          <w:p w:rsidR="003B72C5" w:rsidRDefault="003B72C5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</w:tc>
      </w:tr>
      <w:tr w:rsidR="003B72C5">
        <w:tc>
          <w:tcPr>
            <w:tcW w:w="9929" w:type="dxa"/>
          </w:tcPr>
          <w:p w:rsidR="003B72C5" w:rsidRDefault="00A3422D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 статьи 31 Гр</w:t>
            </w:r>
            <w:r>
              <w:rPr>
                <w:color w:val="000000" w:themeColor="text1"/>
                <w:sz w:val="28"/>
                <w:highlight w:val="white"/>
              </w:rPr>
              <w:t xml:space="preserve">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</w:t>
            </w:r>
            <w:r>
              <w:rPr>
                <w:color w:val="000000" w:themeColor="text1"/>
                <w:sz w:val="28"/>
                <w:highlight w:val="white"/>
              </w:rPr>
              <w:t>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16</w:t>
            </w:r>
            <w:hyperlink r:id="rId8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.05.2025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</w:t>
            </w:r>
            <w:r>
              <w:rPr>
                <w:color w:val="000000" w:themeColor="text1"/>
                <w:sz w:val="28"/>
                <w:highlight w:val="white"/>
              </w:rPr>
              <w:t>ЯЕТ:</w:t>
            </w:r>
          </w:p>
          <w:p w:rsidR="003B72C5" w:rsidRDefault="00A342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Михайловский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Стреле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цко-Высельского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сельского округа,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. Октябрьский,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Серебрянь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 прилегающей территорией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в кадастровых кварталах 62:08:0050106, 62:08:0023803, 62:08:0023806, 62:08:0023807 за исключением территории,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ельских округов Михайловского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3B72C5" w:rsidRDefault="00A3422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проект правил зе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млепользования и застройки.</w:t>
            </w:r>
          </w:p>
          <w:p w:rsidR="003B72C5" w:rsidRDefault="00A3422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двен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адцати календарных дней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3B72C5" w:rsidRDefault="00A342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</w:t>
            </w:r>
            <w:r>
              <w:rPr>
                <w:color w:val="000000" w:themeColor="text1"/>
                <w:sz w:val="28"/>
                <w:szCs w:val="28"/>
              </w:rPr>
              <w:t>ях (публичных слушаниях) в установленный законодательством срок и порядке.</w:t>
            </w:r>
          </w:p>
          <w:p w:rsidR="003B72C5" w:rsidRDefault="00A342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3B72C5" w:rsidRDefault="00A3422D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</w:t>
            </w:r>
            <w:r>
              <w:rPr>
                <w:color w:val="000000" w:themeColor="text1"/>
                <w:sz w:val="28"/>
                <w:szCs w:val="28"/>
              </w:rPr>
              <w:t>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3B72C5" w:rsidRDefault="00A3422D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3B72C5" w:rsidRDefault="00A3422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</w:t>
            </w:r>
            <w:r>
              <w:rPr>
                <w:color w:val="000000" w:themeColor="text1"/>
                <w:sz w:val="28"/>
                <w:highlight w:val="white"/>
              </w:rPr>
              <w:t>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3B72C5" w:rsidRDefault="00A3422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Михайловского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обеспечить размещение настоящего 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остановления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3B72C5" w:rsidRDefault="00A3422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>и градостроительства Рязанской области Т.С. Попкову.</w:t>
            </w:r>
          </w:p>
          <w:p w:rsidR="003B72C5" w:rsidRDefault="003B72C5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3B72C5" w:rsidRDefault="003B72C5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B72C5">
        <w:tc>
          <w:tcPr>
            <w:tcW w:w="9929" w:type="dxa"/>
          </w:tcPr>
          <w:p w:rsidR="003B72C5" w:rsidRDefault="00A3422D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B72C5" w:rsidRDefault="003B72C5">
            <w:pPr>
              <w:pStyle w:val="27"/>
              <w:tabs>
                <w:tab w:val="left" w:pos="709"/>
              </w:tabs>
              <w:jc w:val="left"/>
            </w:pPr>
          </w:p>
          <w:p w:rsidR="003B72C5" w:rsidRDefault="003B72C5">
            <w:pPr>
              <w:tabs>
                <w:tab w:val="left" w:pos="709"/>
              </w:tabs>
              <w:rPr>
                <w:sz w:val="28"/>
              </w:rPr>
            </w:pPr>
          </w:p>
          <w:p w:rsidR="003B72C5" w:rsidRDefault="003B72C5">
            <w:pPr>
              <w:tabs>
                <w:tab w:val="left" w:pos="709"/>
              </w:tabs>
              <w:rPr>
                <w:sz w:val="28"/>
              </w:rPr>
            </w:pPr>
          </w:p>
          <w:p w:rsidR="003B72C5" w:rsidRDefault="003B72C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B72C5" w:rsidRDefault="003B72C5"/>
    <w:p w:rsidR="003B72C5" w:rsidRDefault="003B72C5">
      <w:pPr>
        <w:tabs>
          <w:tab w:val="left" w:pos="709"/>
        </w:tabs>
        <w:jc w:val="both"/>
        <w:rPr>
          <w:sz w:val="28"/>
        </w:rPr>
      </w:pPr>
    </w:p>
    <w:p w:rsidR="003B72C5" w:rsidRDefault="003B72C5">
      <w:pPr>
        <w:tabs>
          <w:tab w:val="left" w:pos="709"/>
        </w:tabs>
        <w:jc w:val="both"/>
        <w:rPr>
          <w:sz w:val="28"/>
        </w:rPr>
      </w:pPr>
    </w:p>
    <w:p w:rsidR="003B72C5" w:rsidRDefault="003B72C5">
      <w:pPr>
        <w:spacing w:line="216" w:lineRule="auto"/>
        <w:contextualSpacing/>
        <w:jc w:val="both"/>
        <w:rPr>
          <w:sz w:val="24"/>
        </w:rPr>
      </w:pPr>
    </w:p>
    <w:p w:rsidR="003B72C5" w:rsidRDefault="003B72C5">
      <w:pPr>
        <w:spacing w:line="216" w:lineRule="auto"/>
        <w:ind w:firstLine="709"/>
        <w:contextualSpacing/>
        <w:jc w:val="both"/>
        <w:rPr>
          <w:sz w:val="24"/>
        </w:rPr>
      </w:pPr>
    </w:p>
    <w:p w:rsidR="003B72C5" w:rsidRDefault="003B72C5">
      <w:pPr>
        <w:spacing w:line="216" w:lineRule="auto"/>
        <w:contextualSpacing/>
        <w:jc w:val="both"/>
        <w:rPr>
          <w:sz w:val="24"/>
          <w:highlight w:val="yellow"/>
        </w:rPr>
      </w:pPr>
    </w:p>
    <w:sectPr w:rsidR="003B72C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2D" w:rsidRDefault="00A3422D">
      <w:pPr>
        <w:pStyle w:val="32"/>
      </w:pPr>
      <w:r>
        <w:separator/>
      </w:r>
    </w:p>
  </w:endnote>
  <w:endnote w:type="continuationSeparator" w:id="0">
    <w:p w:rsidR="00A3422D" w:rsidRDefault="00A3422D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2D" w:rsidRDefault="00A3422D">
      <w:pPr>
        <w:pStyle w:val="32"/>
      </w:pPr>
      <w:r>
        <w:separator/>
      </w:r>
    </w:p>
  </w:footnote>
  <w:footnote w:type="continuationSeparator" w:id="0">
    <w:p w:rsidR="00A3422D" w:rsidRDefault="00A3422D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C5" w:rsidRDefault="00A3422D">
    <w:pPr>
      <w:pStyle w:val="ad"/>
      <w:jc w:val="center"/>
      <w:rPr>
        <w:sz w:val="28"/>
      </w:rPr>
    </w:pPr>
    <w:r>
      <w:rPr>
        <w:sz w:val="28"/>
      </w:rPr>
      <w:t>2</w:t>
    </w:r>
  </w:p>
  <w:p w:rsidR="003B72C5" w:rsidRDefault="003B72C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80009"/>
    <w:multiLevelType w:val="multilevel"/>
    <w:tmpl w:val="4F1EB3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C5"/>
    <w:rsid w:val="002B382B"/>
    <w:rsid w:val="003B72C5"/>
    <w:rsid w:val="00A3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A576"/>
  <w15:docId w15:val="{D4AB69C3-42F5-4E30-85A9-77DF7ED5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3317</Characters>
  <Application>Microsoft Office Word</Application>
  <DocSecurity>0</DocSecurity>
  <Lines>27</Lines>
  <Paragraphs>7</Paragraphs>
  <ScaleCrop>false</ScaleCrop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122</cp:revision>
  <dcterms:created xsi:type="dcterms:W3CDTF">2021-12-02T15:09:00Z</dcterms:created>
  <dcterms:modified xsi:type="dcterms:W3CDTF">2025-05-26T09:25:00Z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