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E7" w:rsidRDefault="00483F9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FE7" w:rsidRDefault="00483F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92FE7" w:rsidRDefault="00483F9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92FE7" w:rsidRDefault="00A92FE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92FE7" w:rsidRDefault="00A92FE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92FE7" w:rsidRDefault="00483F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92FE7" w:rsidRDefault="00A92FE7">
      <w:pPr>
        <w:tabs>
          <w:tab w:val="left" w:pos="709"/>
        </w:tabs>
        <w:jc w:val="center"/>
        <w:rPr>
          <w:sz w:val="28"/>
        </w:rPr>
      </w:pPr>
    </w:p>
    <w:p w:rsidR="00A92FE7" w:rsidRDefault="00A92FE7">
      <w:pPr>
        <w:tabs>
          <w:tab w:val="left" w:pos="709"/>
        </w:tabs>
        <w:jc w:val="center"/>
        <w:rPr>
          <w:sz w:val="28"/>
        </w:rPr>
      </w:pPr>
    </w:p>
    <w:p w:rsidR="00A92FE7" w:rsidRDefault="00483F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5662D">
        <w:rPr>
          <w:sz w:val="28"/>
        </w:rPr>
        <w:t>26</w:t>
      </w:r>
      <w:r>
        <w:rPr>
          <w:sz w:val="28"/>
        </w:rPr>
        <w:t>»</w:t>
      </w:r>
      <w:r w:rsidR="00B5662D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</w:t>
      </w:r>
      <w:r w:rsidR="00B5662D">
        <w:rPr>
          <w:sz w:val="28"/>
        </w:rPr>
        <w:tab/>
      </w:r>
      <w:r w:rsidR="00B5662D">
        <w:rPr>
          <w:sz w:val="28"/>
        </w:rPr>
        <w:tab/>
      </w:r>
      <w:r w:rsidR="00B5662D">
        <w:rPr>
          <w:sz w:val="28"/>
        </w:rPr>
        <w:tab/>
      </w:r>
      <w:r>
        <w:rPr>
          <w:sz w:val="28"/>
        </w:rPr>
        <w:t xml:space="preserve">      № </w:t>
      </w:r>
      <w:r w:rsidR="00B5662D">
        <w:rPr>
          <w:sz w:val="28"/>
        </w:rPr>
        <w:t>417-п</w:t>
      </w:r>
    </w:p>
    <w:p w:rsidR="00A92FE7" w:rsidRDefault="00A92FE7">
      <w:pPr>
        <w:tabs>
          <w:tab w:val="left" w:pos="709"/>
        </w:tabs>
        <w:jc w:val="both"/>
        <w:rPr>
          <w:sz w:val="28"/>
        </w:rPr>
      </w:pPr>
    </w:p>
    <w:p w:rsidR="00A92FE7" w:rsidRDefault="00A92FE7">
      <w:pPr>
        <w:tabs>
          <w:tab w:val="left" w:pos="709"/>
        </w:tabs>
        <w:jc w:val="both"/>
        <w:rPr>
          <w:sz w:val="28"/>
        </w:rPr>
      </w:pPr>
    </w:p>
    <w:p w:rsidR="00A92FE7" w:rsidRDefault="00483F92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Ходынинское сельское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A92FE7" w:rsidRDefault="00A92FE7">
      <w:pPr>
        <w:tabs>
          <w:tab w:val="left" w:pos="709"/>
        </w:tabs>
        <w:jc w:val="both"/>
        <w:rPr>
          <w:color w:val="auto"/>
          <w:sz w:val="28"/>
        </w:rPr>
      </w:pPr>
    </w:p>
    <w:p w:rsidR="00A92FE7" w:rsidRDefault="00483F92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</w:t>
      </w:r>
      <w:r>
        <w:rPr>
          <w:color w:val="auto"/>
          <w:sz w:val="28"/>
          <w:szCs w:val="28"/>
        </w:rPr>
        <w:t xml:space="preserve">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</w:t>
      </w:r>
      <w:bookmarkStart w:id="0" w:name="_GoBack"/>
      <w:bookmarkEnd w:id="0"/>
      <w:r>
        <w:rPr>
          <w:color w:val="auto"/>
          <w:sz w:val="28"/>
          <w:szCs w:val="28"/>
        </w:rPr>
        <w:t>моуправления муниципальных образований Рязанской области и органами го</w:t>
      </w:r>
      <w:r>
        <w:rPr>
          <w:color w:val="auto"/>
          <w:sz w:val="28"/>
          <w:szCs w:val="28"/>
        </w:rPr>
        <w:t>сударственной власти Рязанской области», с учетом заключения о результатах общественных обсуждений                  от 28</w:t>
      </w:r>
      <w:r>
        <w:rPr>
          <w:color w:val="auto"/>
          <w:sz w:val="28"/>
          <w:szCs w:val="28"/>
        </w:rPr>
        <w:t xml:space="preserve">.04.2025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</w:t>
      </w:r>
      <w:r>
        <w:rPr>
          <w:color w:val="auto"/>
          <w:sz w:val="28"/>
          <w:szCs w:val="28"/>
        </w:rPr>
        <w:t>ние Рыбновского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</w:t>
      </w:r>
      <w:r>
        <w:rPr>
          <w:color w:val="auto"/>
          <w:sz w:val="28"/>
          <w:szCs w:val="28"/>
        </w:rPr>
        <w:t xml:space="preserve">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11.11.2021 № 511-п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Ходынинское сельское пос</w:t>
      </w:r>
      <w:r>
        <w:rPr>
          <w:color w:val="auto"/>
          <w:sz w:val="28"/>
          <w:szCs w:val="28"/>
        </w:rPr>
        <w:t>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>в редакции постановлений Главархитектуры Рязанской области от 16.11.2022 № 680-п, от</w:t>
      </w:r>
      <w:r>
        <w:rPr>
          <w:sz w:val="28"/>
        </w:rPr>
        <w:t xml:space="preserve"> </w:t>
      </w:r>
      <w:hyperlink r:id="rId8" w:tooltip="http://15.12.2023" w:history="1">
        <w:r>
          <w:rPr>
            <w:sz w:val="28"/>
          </w:rPr>
          <w:t>20</w:t>
        </w:r>
        <w:r>
          <w:rPr>
            <w:sz w:val="28"/>
            <w:highlight w:val="white"/>
          </w:rPr>
          <w:t>.04.2023</w:t>
        </w:r>
      </w:hyperlink>
      <w:r>
        <w:rPr>
          <w:sz w:val="28"/>
          <w:highlight w:val="white"/>
        </w:rPr>
        <w:t xml:space="preserve"> № 176-п, от </w:t>
      </w:r>
      <w:hyperlink r:id="rId9" w:tooltip="http://06.02.2024" w:history="1">
        <w:r>
          <w:rPr>
            <w:sz w:val="28"/>
          </w:rPr>
          <w:t>22</w:t>
        </w:r>
        <w:r>
          <w:rPr>
            <w:sz w:val="28"/>
            <w:highlight w:val="white"/>
          </w:rPr>
          <w:t>.03.2024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>№ 101-п</w:t>
      </w:r>
      <w:r>
        <w:rPr>
          <w:color w:val="auto"/>
          <w:sz w:val="28"/>
          <w:szCs w:val="28"/>
        </w:rPr>
        <w:t>, от 09.08.2024 № 403-п, от 25.03.2025 № 219-п)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A92FE7" w:rsidRDefault="00483F92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1 согласно приложению № 1 к настоящему постановлению.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>3.1 Производственная зона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>4.2 Зоны сельскохозяйственного использования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№ 3 </w:t>
      </w:r>
      <w:r>
        <w:rPr>
          <w:color w:val="auto"/>
          <w:sz w:val="28"/>
          <w:szCs w:val="27"/>
        </w:rPr>
        <w:t>к настоящему постановлению.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92FE7" w:rsidRDefault="00483F92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</w:t>
      </w:r>
      <w:r>
        <w:rPr>
          <w:color w:val="auto"/>
          <w:sz w:val="28"/>
          <w:szCs w:val="28"/>
        </w:rPr>
        <w:t>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>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A92FE7" w:rsidRDefault="00483F92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</w:r>
      <w:r>
        <w:rPr>
          <w:rFonts w:cs="Times New Roman"/>
          <w:color w:val="auto"/>
          <w:sz w:val="28"/>
          <w:szCs w:val="28"/>
        </w:rPr>
        <w:t xml:space="preserve">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B5662D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5662D">
        <w:rPr>
          <w:rFonts w:cs="Times New Roman"/>
          <w:color w:val="auto"/>
          <w:sz w:val="28"/>
          <w:szCs w:val="28"/>
        </w:rPr>
        <w:t xml:space="preserve">                          </w:t>
      </w:r>
      <w:r w:rsidRPr="00B5662D">
        <w:rPr>
          <w:rFonts w:cs="Times New Roman"/>
          <w:color w:val="auto"/>
          <w:sz w:val="28"/>
          <w:szCs w:val="28"/>
        </w:rPr>
        <w:t xml:space="preserve">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92FE7" w:rsidRDefault="00483F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правовом департаменте аппарата Губернатора </w:t>
      </w:r>
      <w:r>
        <w:rPr>
          <w:rFonts w:ascii="Times New Roman" w:hAnsi="Times New Roman"/>
          <w:color w:val="auto"/>
          <w:sz w:val="28"/>
          <w:szCs w:val="28"/>
        </w:rPr>
        <w:t>и Правительства Рязанской области;</w:t>
      </w:r>
    </w:p>
    <w:p w:rsidR="00A92FE7" w:rsidRDefault="00483F9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</w:t>
      </w:r>
      <w:r>
        <w:rPr>
          <w:color w:val="auto"/>
          <w:sz w:val="28"/>
          <w:szCs w:val="28"/>
        </w:rPr>
        <w:t>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Рыбновский муниципальный рай</w:t>
      </w:r>
      <w:r>
        <w:rPr>
          <w:color w:val="auto"/>
          <w:sz w:val="28"/>
          <w:szCs w:val="28"/>
        </w:rPr>
        <w:t xml:space="preserve">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Ходынинское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</w:t>
      </w:r>
      <w:r>
        <w:rPr>
          <w:color w:val="auto"/>
          <w:sz w:val="28"/>
          <w:szCs w:val="28"/>
        </w:rPr>
        <w:t>убликацию в средствах массовой информации.</w:t>
      </w:r>
    </w:p>
    <w:p w:rsidR="00A92FE7" w:rsidRDefault="00483F92" w:rsidP="00483F92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92FE7" w:rsidRDefault="00A92FE7">
      <w:pPr>
        <w:widowControl w:val="0"/>
        <w:ind w:firstLine="850"/>
        <w:jc w:val="both"/>
        <w:rPr>
          <w:color w:val="auto"/>
          <w:sz w:val="28"/>
        </w:rPr>
      </w:pPr>
    </w:p>
    <w:p w:rsidR="00A92FE7" w:rsidRDefault="00A92FE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92FE7" w:rsidRDefault="00483F92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</w:t>
      </w:r>
      <w:r>
        <w:rPr>
          <w:color w:val="auto"/>
          <w:sz w:val="28"/>
        </w:rPr>
        <w:t xml:space="preserve">                                                                                           Р.В. Шашкин</w:t>
      </w:r>
    </w:p>
    <w:p w:rsidR="00A92FE7" w:rsidRDefault="00A92FE7"/>
    <w:sectPr w:rsidR="00A92FE7">
      <w:headerReference w:type="default" r:id="rId11"/>
      <w:pgSz w:w="11906" w:h="16838"/>
      <w:pgMar w:top="1304" w:right="567" w:bottom="1361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92" w:rsidRDefault="00483F92">
      <w:r>
        <w:separator/>
      </w:r>
    </w:p>
  </w:endnote>
  <w:endnote w:type="continuationSeparator" w:id="0">
    <w:p w:rsidR="00483F92" w:rsidRDefault="0048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92" w:rsidRDefault="00483F92">
      <w:r>
        <w:separator/>
      </w:r>
    </w:p>
  </w:footnote>
  <w:footnote w:type="continuationSeparator" w:id="0">
    <w:p w:rsidR="00483F92" w:rsidRDefault="0048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FE7" w:rsidRDefault="00483F92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B5662D" w:rsidRPr="00B5662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92FE7" w:rsidRDefault="00A92FE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03141"/>
    <w:multiLevelType w:val="multilevel"/>
    <w:tmpl w:val="F4C4AF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FE7"/>
    <w:rsid w:val="00483F92"/>
    <w:rsid w:val="00A92FE7"/>
    <w:rsid w:val="00B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A131"/>
  <w15:docId w15:val="{FFC3E19D-F56F-427B-8670-28B4C40E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5.12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6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178</cp:revision>
  <cp:lastPrinted>2025-05-26T12:57:00Z</cp:lastPrinted>
  <dcterms:created xsi:type="dcterms:W3CDTF">2025-05-26T12:57:00Z</dcterms:created>
  <dcterms:modified xsi:type="dcterms:W3CDTF">2025-05-26T12:59:00Z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