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DB145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15pt;height:538.6pt">
            <v:imagedata r:id="rId7" o:title="Приложение № 1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4C3" w:rsidRDefault="009804C3">
      <w:pPr>
        <w:spacing w:after="0" w:line="240" w:lineRule="auto"/>
      </w:pPr>
      <w:r>
        <w:separator/>
      </w:r>
    </w:p>
  </w:endnote>
  <w:endnote w:type="continuationSeparator" w:id="0">
    <w:p w:rsidR="009804C3" w:rsidRDefault="00980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4C3" w:rsidRDefault="009804C3">
      <w:pPr>
        <w:spacing w:after="0" w:line="240" w:lineRule="auto"/>
      </w:pPr>
      <w:r>
        <w:separator/>
      </w:r>
    </w:p>
  </w:footnote>
  <w:footnote w:type="continuationSeparator" w:id="0">
    <w:p w:rsidR="009804C3" w:rsidRDefault="009804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804C3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B1454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2025-05-13T12:46:00Z</dcterms:modified>
</cp:coreProperties>
</file>