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77D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277D2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A52" w:rsidRDefault="00276A52">
      <w:pPr>
        <w:spacing w:after="0" w:line="240" w:lineRule="auto"/>
      </w:pPr>
      <w:r>
        <w:separator/>
      </w:r>
    </w:p>
  </w:endnote>
  <w:endnote w:type="continuationSeparator" w:id="0">
    <w:p w:rsidR="00276A52" w:rsidRDefault="0027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A52" w:rsidRDefault="00276A52">
      <w:pPr>
        <w:spacing w:after="0" w:line="240" w:lineRule="auto"/>
      </w:pPr>
      <w:r>
        <w:separator/>
      </w:r>
    </w:p>
  </w:footnote>
  <w:footnote w:type="continuationSeparator" w:id="0">
    <w:p w:rsidR="00276A52" w:rsidRDefault="00276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76A52"/>
    <w:rsid w:val="00277D2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2025-04-16T08:32:00Z</dcterms:modified>
</cp:coreProperties>
</file>