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6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shd w:val="clear" w:color="auto" w:fill="auto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/>
    </w:p>
    <w:p>
      <w:pPr>
        <w:pStyle w:val="783"/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от 22 мая 2025 г.  № 402-п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lang w:val="ru-RU"/>
        </w:rPr>
      </w:pPr>
      <w:r>
        <w:rPr>
          <w:rFonts w:eastAsia="Times New Roman" w:cs="Times New Roman"/>
          <w:spacing w:val="0"/>
          <w:sz w:val="24"/>
          <w:szCs w:val="24"/>
          <w:lang w:val="ru-RU"/>
        </w:rPr>
      </w:r>
      <w:r>
        <w:rPr>
          <w:rFonts w:eastAsia="Times New Roman" w:cs="Times New Roman"/>
          <w:spacing w:val="0"/>
          <w:sz w:val="24"/>
          <w:szCs w:val="24"/>
          <w:lang w:val="ru-RU"/>
        </w:rPr>
      </w:r>
      <w:r/>
    </w:p>
    <w:p>
      <w:pPr>
        <w:pStyle w:val="783"/>
        <w:ind w:left="0" w:right="0" w:hanging="142"/>
        <w:jc w:val="left"/>
        <w:spacing w:before="0" w:after="0" w:line="283" w:lineRule="atLeast"/>
        <w:rPr>
          <w:rFonts w:eastAsia="Times New Roman" w:cs="Times New Roman"/>
          <w:spacing w:val="0"/>
          <w:sz w:val="24"/>
          <w:szCs w:val="24"/>
          <w:lang w:val="ru-RU"/>
        </w:rPr>
      </w:pPr>
      <w:r>
        <w:rPr>
          <w:rFonts w:eastAsia="Times New Roman" w:cs="Times New Roman"/>
          <w:spacing w:val="0"/>
          <w:sz w:val="24"/>
          <w:szCs w:val="24"/>
          <w:lang w:val="ru-RU"/>
        </w:rPr>
        <w:t xml:space="preserve">«</w:t>
      </w:r>
      <w:r/>
    </w:p>
    <w:tbl>
      <w:tblPr>
        <w:tblW w:w="978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268"/>
        <w:gridCol w:w="6094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t xml:space="preserve">Обозначение зоны (код)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783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1270" distB="0" distL="1270" distR="0" simplePos="0" relativeHeight="2" behindDoc="0" locked="0" layoutInCell="1" allowOverlap="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17145</wp:posOffset>
                      </wp:positionV>
                      <wp:extent cx="454025" cy="292735"/>
                      <wp:effectExtent l="1270" t="1270" r="0" b="0"/>
                      <wp:wrapNone/>
                      <wp:docPr id="1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53960" cy="2926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548DD4"/>
                                  </a:gs>
                                  <a:gs pos="50000">
                                    <a:srgbClr val="548DD4"/>
                                  </a:gs>
                                  <a:gs pos="100000">
                                    <a:srgbClr val="548DD4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17365D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51"/>
                                    <w:ind w:firstLine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П5</w:t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text;margin-left:82.3pt;mso-position-horizontal:absolute;mso-position-vertical-relative:text;margin-top:1.3pt;mso-position-vertical:absolute;width:35.8pt;height:23.0pt;mso-wrap-distance-left:0.1pt;mso-wrap-distance-top:0.1pt;mso-wrap-distance-right:0.0pt;mso-wrap-distance-bottom:0.0pt;v-text-anchor:top;visibility:visible;" fillcolor="#548DD4" strokecolor="#17365D" strokeweight="0.06pt">
                      <v:textbox inset="0,0,0,0">
                        <w:txbxContent>
                          <w:p>
                            <w:pPr>
                              <w:pStyle w:val="951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П5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83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Виды</w:t>
            </w:r>
            <w:r/>
          </w:p>
          <w:p>
            <w:pPr>
              <w:pStyle w:val="783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783"/>
              <w:ind w:hanging="54"/>
              <w:jc w:val="center"/>
              <w:tabs>
                <w:tab w:val="clear" w:pos="708" w:leader="none"/>
                <w:tab w:val="left" w:pos="1155" w:leader="none"/>
              </w:tabs>
              <w:rPr>
                <w:b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</w:t>
            </w:r>
            <w:r/>
          </w:p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катору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83"/>
              <w:ind w:firstLine="3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955"/>
              <w:ind w:left="0" w:right="0" w:hanging="52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t xml:space="preserve"> -</w:t>
            </w:r>
            <w:r>
              <w:rPr>
                <w:sz w:val="24"/>
                <w:szCs w:val="24"/>
              </w:rPr>
              <w:t xml:space="preserve">  коммунальное обслуживание;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hanging="5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служебные гаражи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hanging="52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строительная промышленность;</w:t>
            </w:r>
            <w:r>
              <w:rPr>
                <w:sz w:val="24"/>
              </w:rPr>
              <w:t xml:space="preserve"> </w:t>
            </w:r>
            <w:r/>
          </w:p>
          <w:p>
            <w:pPr>
              <w:pStyle w:val="882"/>
              <w:ind w:left="0" w:right="0" w:hanging="52"/>
            </w:pPr>
            <w:r>
              <w:rPr>
                <w:sz w:val="24"/>
              </w:rPr>
              <w:t xml:space="preserve"> - связь;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hanging="52"/>
            </w:pPr>
            <w:r>
              <w:rPr>
                <w:sz w:val="24"/>
              </w:rPr>
              <w:t xml:space="preserve"> - склад;</w:t>
            </w:r>
            <w:r>
              <w:rPr>
                <w:sz w:val="24"/>
              </w:rPr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</w:pPr>
            <w:r>
              <w:t xml:space="preserve"> </w:t>
            </w:r>
            <w:r>
              <w:t xml:space="preserve">- земельные участки (территории) общего</w:t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</w:pPr>
            <w:r>
              <w:t xml:space="preserve">   </w:t>
            </w:r>
            <w:r>
              <w:t xml:space="preserve">пользования</w:t>
            </w:r>
            <w:r>
              <w:t xml:space="preserve"> </w:t>
            </w:r>
            <w:r>
              <w:t xml:space="preserve">  </w:t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3.1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4.9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6.6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6.8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6.9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/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12.0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 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vAlign w:val="center"/>
            <w:textDirection w:val="lrTb"/>
            <w:noWrap w:val="false"/>
          </w:tcPr>
          <w:p>
            <w:pPr>
              <w:pStyle w:val="783"/>
              <w:ind w:hanging="54"/>
              <w:tabs>
                <w:tab w:val="clear" w:pos="708" w:leader="none"/>
                <w:tab w:val="left" w:pos="1155" w:leader="none"/>
              </w:tabs>
            </w:pPr>
            <w: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83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-</w:t>
            </w:r>
            <w:r/>
          </w:p>
        </w:tc>
      </w:tr>
      <w:tr>
        <w:trPr>
          <w:trHeight w:val="1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Style w:val="783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4" w:type="dxa"/>
            <w:textDirection w:val="lrTb"/>
            <w:noWrap w:val="false"/>
          </w:tcPr>
          <w:p>
            <w:pPr>
              <w:pStyle w:val="882"/>
              <w:ind w:left="0" w:right="0" w:hanging="52"/>
              <w:jc w:val="left"/>
            </w:pPr>
            <w:r>
              <w:rPr>
                <w:sz w:val="24"/>
                <w:highlight w:val="none"/>
              </w:rPr>
              <w:t xml:space="preserve"> </w:t>
            </w:r>
            <w:r>
              <w:rPr>
                <w:sz w:val="24"/>
              </w:rPr>
              <w:t xml:space="preserve">- амбулаторно-поликлиническое обслуживание;</w:t>
            </w:r>
            <w:r>
              <w:rPr>
                <w:sz w:val="24"/>
                <w:highlight w:val="none"/>
              </w:rPr>
            </w:r>
            <w:r/>
          </w:p>
          <w:p>
            <w:pPr>
              <w:pStyle w:val="882"/>
              <w:ind w:left="0" w:right="0" w:hanging="52"/>
              <w:jc w:val="left"/>
              <w:rPr>
                <w:sz w:val="24"/>
                <w:szCs w:val="24"/>
                <w:highlight w:val="none"/>
              </w:rPr>
            </w:pPr>
            <w:r>
              <w:rPr>
                <w:sz w:val="24"/>
              </w:rPr>
              <w:t xml:space="preserve"> - магазины;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hanging="52"/>
              <w:jc w:val="left"/>
            </w:pPr>
            <w:r>
              <w:rPr>
                <w:sz w:val="24"/>
              </w:rPr>
              <w:t xml:space="preserve"> - общественное питание;</w:t>
            </w:r>
            <w:r>
              <w:rPr>
                <w:sz w:val="24"/>
              </w:rPr>
            </w:r>
            <w:r/>
          </w:p>
          <w:p>
            <w:pPr>
              <w:pStyle w:val="882"/>
              <w:ind w:left="0" w:right="0" w:hanging="5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- гостиничное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hanging="5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- объекты дорожного сервиса;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82"/>
              <w:ind w:left="0" w:right="0" w:hanging="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обеспечение внутреннего правопорядка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955"/>
              <w:ind w:left="0" w:right="0" w:hanging="52"/>
              <w:tabs>
                <w:tab w:val="left" w:pos="1154" w:leader="none"/>
              </w:tabs>
              <w:rPr>
                <w:sz w:val="24"/>
                <w:szCs w:val="24"/>
              </w:rPr>
            </w:pPr>
            <w: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rPr>
                <w:highlight w:val="none"/>
              </w:rPr>
              <w:t xml:space="preserve">3.4.1</w:t>
            </w:r>
            <w:r>
              <w:rPr>
                <w:highlight w:val="none"/>
              </w:rPr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  <w:rPr>
                <w:highlight w:val="none"/>
              </w:rPr>
            </w:pPr>
            <w:r>
              <w:t xml:space="preserve">4.4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 </w:t>
            </w:r>
            <w:r>
              <w:t xml:space="preserve">4.6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4.7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4.9.1</w:t>
            </w:r>
            <w:r/>
          </w:p>
          <w:p>
            <w:pPr>
              <w:pStyle w:val="955"/>
              <w:ind w:left="0" w:right="0" w:firstLine="0"/>
              <w:jc w:val="center"/>
              <w:tabs>
                <w:tab w:val="left" w:pos="1154" w:leader="none"/>
              </w:tabs>
            </w:pPr>
            <w:r>
              <w:t xml:space="preserve">8.3</w:t>
            </w:r>
            <w:r/>
          </w:p>
        </w:tc>
      </w:tr>
    </w:tbl>
    <w:p>
      <w:pPr>
        <w:pStyle w:val="783"/>
        <w:jc w:val="right"/>
        <w:rPr>
          <w:b w:val="0"/>
          <w:bCs w:val="0"/>
        </w:rPr>
      </w:pPr>
      <w:r>
        <w:rPr>
          <w:b w:val="0"/>
          <w:bCs w:val="0"/>
        </w:rPr>
        <w:t xml:space="preserve">»</w:t>
      </w:r>
      <w:r>
        <w:rPr>
          <w:b w:val="0"/>
          <w:bCs w:val="0"/>
        </w:rPr>
      </w:r>
      <w:r/>
    </w:p>
    <w:p>
      <w:pPr>
        <w:pStyle w:val="783"/>
        <w:shd w:val="nil" w:color="auto"/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pPr>
      <w:r>
        <w:rPr>
          <w:rFonts w:eastAsia="Times New Roman" w:cs="Times New Roman"/>
          <w:spacing w:val="0"/>
          <w:sz w:val="24"/>
          <w:szCs w:val="24"/>
          <w:lang w:val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6">
    <w:name w:val="No List"/>
    <w:uiPriority w:val="99"/>
    <w:semiHidden/>
    <w:unhideWhenUsed/>
  </w:style>
  <w:style w:type="table" w:styleId="65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3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84">
    <w:name w:val="Heading 1"/>
    <w:basedOn w:val="783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85">
    <w:name w:val="Heading 2"/>
    <w:basedOn w:val="783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86">
    <w:name w:val="Heading 3"/>
    <w:basedOn w:val="783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87">
    <w:name w:val="Heading 4"/>
    <w:basedOn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783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89">
    <w:name w:val="Heading 6"/>
    <w:basedOn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0">
    <w:name w:val="Heading 7"/>
    <w:basedOn w:val="7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1">
    <w:name w:val="Heading 8"/>
    <w:basedOn w:val="783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92">
    <w:name w:val="Heading 9"/>
    <w:basedOn w:val="7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4 Char"/>
    <w:basedOn w:val="80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6 Char"/>
    <w:basedOn w:val="80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5">
    <w:name w:val="Heading 7 Char"/>
    <w:basedOn w:val="80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6">
    <w:name w:val="Heading 9 Char"/>
    <w:basedOn w:val="80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7">
    <w:name w:val="Subtitle Char"/>
    <w:basedOn w:val="806"/>
    <w:uiPriority w:val="11"/>
    <w:qFormat/>
    <w:rPr>
      <w:sz w:val="24"/>
      <w:szCs w:val="24"/>
    </w:rPr>
  </w:style>
  <w:style w:type="character" w:styleId="798">
    <w:name w:val="Quote Char"/>
    <w:uiPriority w:val="29"/>
    <w:qFormat/>
    <w:rPr>
      <w:i/>
    </w:rPr>
  </w:style>
  <w:style w:type="character" w:styleId="799">
    <w:name w:val="Caption Char"/>
    <w:uiPriority w:val="99"/>
    <w:qFormat/>
  </w:style>
  <w:style w:type="character" w:styleId="800">
    <w:name w:val="Hyperlink"/>
    <w:basedOn w:val="806"/>
    <w:uiPriority w:val="99"/>
    <w:rPr>
      <w:rFonts w:cs="Times New Roman"/>
      <w:color w:val="0000ff"/>
      <w:u w:val="single"/>
    </w:rPr>
  </w:style>
  <w:style w:type="character" w:styleId="801">
    <w:name w:val="Символ сноски"/>
    <w:uiPriority w:val="99"/>
    <w:unhideWhenUsed/>
    <w:qFormat/>
    <w:rPr>
      <w:vertAlign w:val="superscript"/>
    </w:rPr>
  </w:style>
  <w:style w:type="character" w:styleId="802">
    <w:name w:val="footnote reference"/>
    <w:rPr>
      <w:vertAlign w:val="superscript"/>
    </w:rPr>
  </w:style>
  <w:style w:type="character" w:styleId="803">
    <w:name w:val="Endnote Text Char"/>
    <w:uiPriority w:val="99"/>
    <w:qFormat/>
    <w:rPr>
      <w:sz w:val="20"/>
    </w:rPr>
  </w:style>
  <w:style w:type="character" w:styleId="80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05">
    <w:name w:val="endnote reference"/>
    <w:rPr>
      <w:vertAlign w:val="superscript"/>
    </w:rPr>
  </w:style>
  <w:style w:type="character" w:styleId="806" w:default="1">
    <w:name w:val="Default Paragraph Font"/>
    <w:uiPriority w:val="99"/>
    <w:semiHidden/>
    <w:qFormat/>
  </w:style>
  <w:style w:type="character" w:styleId="807" w:customStyle="1">
    <w:name w:val="Heading 1 Char"/>
    <w:basedOn w:val="806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808" w:customStyle="1">
    <w:name w:val="Heading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09" w:customStyle="1">
    <w:name w:val="Heading 3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0" w:customStyle="1">
    <w:name w:val="Heading 5 Char"/>
    <w:basedOn w:val="806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811" w:customStyle="1">
    <w:name w:val="Heading 8 Char"/>
    <w:basedOn w:val="806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812" w:customStyle="1">
    <w:name w:val="Body Text Indent 2 Char"/>
    <w:basedOn w:val="806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813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814" w:customStyle="1">
    <w:name w:val="Title Char"/>
    <w:basedOn w:val="806"/>
    <w:uiPriority w:val="99"/>
    <w:qFormat/>
    <w:rPr>
      <w:rFonts w:ascii="Times New Roman" w:hAnsi="Times New Roman" w:cs="Times New Roman"/>
      <w:b/>
      <w:sz w:val="20"/>
    </w:rPr>
  </w:style>
  <w:style w:type="character" w:styleId="815" w:customStyle="1">
    <w:name w:val="Body Text Indent Char"/>
    <w:basedOn w:val="806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16" w:customStyle="1">
    <w:name w:val="Body Text Indent 3 Char"/>
    <w:basedOn w:val="806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17" w:customStyle="1">
    <w:name w:val="Body Text 2 Char"/>
    <w:basedOn w:val="806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18" w:customStyle="1">
    <w:name w:val="Body Text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19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0" w:customStyle="1">
    <w:name w:val="Footnote Text Char1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21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22">
    <w:name w:val="page number"/>
    <w:basedOn w:val="806"/>
    <w:uiPriority w:val="99"/>
    <w:qFormat/>
    <w:rPr>
      <w:rFonts w:cs="Times New Roman"/>
    </w:rPr>
  </w:style>
  <w:style w:type="character" w:styleId="823" w:customStyle="1">
    <w:name w:val="Foot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4" w:customStyle="1">
    <w:name w:val="Header Char"/>
    <w:basedOn w:val="806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25" w:customStyle="1">
    <w:name w:val="Plain Text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26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27" w:customStyle="1">
    <w:name w:val="Balloon Text Char"/>
    <w:basedOn w:val="806"/>
    <w:uiPriority w:val="99"/>
    <w:qFormat/>
    <w:rPr>
      <w:rFonts w:ascii="Tahoma" w:hAnsi="Tahoma" w:cs="Times New Roman"/>
      <w:sz w:val="16"/>
      <w:lang w:eastAsia="ru-RU"/>
    </w:rPr>
  </w:style>
  <w:style w:type="character" w:styleId="828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29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30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1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32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33">
    <w:name w:val="Strong"/>
    <w:basedOn w:val="806"/>
    <w:uiPriority w:val="99"/>
    <w:qFormat/>
    <w:rPr>
      <w:rFonts w:cs="Times New Roman"/>
      <w:b/>
    </w:rPr>
  </w:style>
  <w:style w:type="character" w:styleId="834" w:customStyle="1">
    <w:name w:val="Intense Quote Char"/>
    <w:basedOn w:val="806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35">
    <w:name w:val="FollowedHyperlink"/>
    <w:basedOn w:val="806"/>
    <w:uiPriority w:val="99"/>
    <w:rPr>
      <w:rFonts w:cs="Times New Roman"/>
      <w:color w:val="800080"/>
      <w:u w:val="single"/>
    </w:rPr>
  </w:style>
  <w:style w:type="character" w:styleId="836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37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38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39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40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41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42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43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44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45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46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47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48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49" w:customStyle="1">
    <w:name w:val="WW8Num55z0"/>
    <w:uiPriority w:val="99"/>
    <w:qFormat/>
    <w:rPr>
      <w:rFonts w:ascii="Times New Roman" w:hAnsi="Times New Roman"/>
    </w:rPr>
  </w:style>
  <w:style w:type="character" w:styleId="850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1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52" w:customStyle="1">
    <w:name w:val="WW8Num83z1"/>
    <w:uiPriority w:val="99"/>
    <w:qFormat/>
    <w:rPr>
      <w:rFonts w:ascii="Courier New" w:hAnsi="Courier New"/>
    </w:rPr>
  </w:style>
  <w:style w:type="character" w:styleId="853" w:customStyle="1">
    <w:name w:val="HTML Preformatted Char"/>
    <w:basedOn w:val="806"/>
    <w:uiPriority w:val="99"/>
    <w:qFormat/>
    <w:rPr>
      <w:rFonts w:ascii="Courier New" w:hAnsi="Courier New" w:cs="Times New Roman"/>
      <w:sz w:val="20"/>
      <w:lang w:eastAsia="ru-RU"/>
    </w:rPr>
  </w:style>
  <w:style w:type="character" w:styleId="854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55">
    <w:name w:val="Subtle Reference"/>
    <w:basedOn w:val="806"/>
    <w:uiPriority w:val="99"/>
    <w:qFormat/>
    <w:rPr>
      <w:rFonts w:cs="Times New Roman"/>
      <w:smallCaps/>
      <w:color w:val="c0504d"/>
      <w:u w:val="single"/>
    </w:rPr>
  </w:style>
  <w:style w:type="character" w:styleId="856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57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58">
    <w:name w:val="annotation reference"/>
    <w:basedOn w:val="806"/>
    <w:uiPriority w:val="99"/>
    <w:semiHidden/>
    <w:qFormat/>
    <w:rPr>
      <w:rFonts w:cs="Times New Roman"/>
      <w:sz w:val="16"/>
    </w:rPr>
  </w:style>
  <w:style w:type="character" w:styleId="859" w:customStyle="1">
    <w:name w:val="Comment Text Char"/>
    <w:basedOn w:val="806"/>
    <w:uiPriority w:val="99"/>
    <w:semiHidden/>
    <w:qFormat/>
    <w:rPr>
      <w:rFonts w:ascii="Times New Roman" w:hAnsi="Times New Roman" w:cs="Times New Roman"/>
      <w:sz w:val="20"/>
    </w:rPr>
  </w:style>
  <w:style w:type="character" w:styleId="860" w:customStyle="1">
    <w:name w:val="Comment Subject Char"/>
    <w:basedOn w:val="859"/>
    <w:uiPriority w:val="99"/>
    <w:semiHidden/>
    <w:qFormat/>
    <w:rPr>
      <w:b/>
    </w:rPr>
  </w:style>
  <w:style w:type="character" w:styleId="861" w:customStyle="1">
    <w:name w:val="match"/>
    <w:uiPriority w:val="99"/>
    <w:qFormat/>
  </w:style>
  <w:style w:type="character" w:styleId="862" w:customStyle="1">
    <w:name w:val="blk"/>
    <w:uiPriority w:val="99"/>
    <w:qFormat/>
  </w:style>
  <w:style w:type="character" w:styleId="863">
    <w:name w:val="Ссылка указателя"/>
    <w:qFormat/>
  </w:style>
  <w:style w:type="paragraph" w:styleId="864" w:customStyle="1">
    <w:name w:val="Заголовок"/>
    <w:next w:val="865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65">
    <w:name w:val="Body Text"/>
    <w:basedOn w:val="783"/>
    <w:uiPriority w:val="99"/>
    <w:pPr>
      <w:widowControl w:val="off"/>
    </w:pPr>
    <w:rPr>
      <w:szCs w:val="20"/>
    </w:rPr>
  </w:style>
  <w:style w:type="paragraph" w:styleId="866">
    <w:name w:val="List"/>
    <w:basedOn w:val="865"/>
    <w:rPr>
      <w:rFonts w:ascii="PT Sans" w:hAnsi="PT Sans" w:cs="Noto Sans Devanagari"/>
    </w:rPr>
  </w:style>
  <w:style w:type="paragraph" w:styleId="867">
    <w:name w:val="Caption"/>
    <w:basedOn w:val="783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68">
    <w:name w:val="Указатель"/>
    <w:basedOn w:val="783"/>
    <w:qFormat/>
    <w:pPr>
      <w:suppressLineNumbers/>
    </w:pPr>
    <w:rPr>
      <w:rFonts w:ascii="PT Sans" w:hAnsi="PT Sans" w:cs="Noto Sans Devanagari"/>
    </w:rPr>
  </w:style>
  <w:style w:type="paragraph" w:styleId="869">
    <w:name w:val="Заголовок (user)"/>
    <w:basedOn w:val="783"/>
    <w:next w:val="86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0">
    <w:name w:val="Указатель (user)"/>
    <w:basedOn w:val="783"/>
    <w:qFormat/>
    <w:pPr>
      <w:suppressLineNumbers/>
    </w:pPr>
    <w:rPr>
      <w:rFonts w:cs="Arial"/>
    </w:rPr>
  </w:style>
  <w:style w:type="paragraph" w:styleId="871">
    <w:name w:val="Subtitle"/>
    <w:basedOn w:val="783"/>
    <w:uiPriority w:val="11"/>
    <w:qFormat/>
    <w:pPr>
      <w:spacing w:before="200" w:after="200"/>
    </w:pPr>
    <w:rPr>
      <w:sz w:val="24"/>
      <w:szCs w:val="24"/>
    </w:rPr>
  </w:style>
  <w:style w:type="paragraph" w:styleId="872">
    <w:name w:val="Quote"/>
    <w:basedOn w:val="783"/>
    <w:uiPriority w:val="29"/>
    <w:qFormat/>
    <w:pPr>
      <w:ind w:left="720" w:right="720"/>
    </w:pPr>
    <w:rPr>
      <w:i/>
    </w:rPr>
  </w:style>
  <w:style w:type="paragraph" w:styleId="873">
    <w:name w:val="endnote text"/>
    <w:basedOn w:val="78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4">
    <w:name w:val="toc 4"/>
    <w:basedOn w:val="783"/>
    <w:uiPriority w:val="39"/>
    <w:unhideWhenUsed/>
    <w:pPr>
      <w:ind w:left="850" w:right="0" w:firstLine="0"/>
      <w:spacing w:before="0" w:after="57"/>
    </w:pPr>
  </w:style>
  <w:style w:type="paragraph" w:styleId="875">
    <w:name w:val="toc 5"/>
    <w:basedOn w:val="783"/>
    <w:uiPriority w:val="39"/>
    <w:unhideWhenUsed/>
    <w:pPr>
      <w:ind w:left="1134" w:right="0" w:firstLine="0"/>
      <w:spacing w:before="0" w:after="57"/>
    </w:pPr>
  </w:style>
  <w:style w:type="paragraph" w:styleId="876">
    <w:name w:val="toc 6"/>
    <w:basedOn w:val="783"/>
    <w:uiPriority w:val="39"/>
    <w:unhideWhenUsed/>
    <w:pPr>
      <w:ind w:left="1417" w:right="0" w:firstLine="0"/>
      <w:spacing w:before="0" w:after="57"/>
    </w:pPr>
  </w:style>
  <w:style w:type="paragraph" w:styleId="877">
    <w:name w:val="toc 7"/>
    <w:basedOn w:val="783"/>
    <w:uiPriority w:val="39"/>
    <w:unhideWhenUsed/>
    <w:pPr>
      <w:ind w:left="1701" w:right="0" w:firstLine="0"/>
      <w:spacing w:before="0" w:after="57"/>
    </w:pPr>
  </w:style>
  <w:style w:type="paragraph" w:styleId="878">
    <w:name w:val="toc 8"/>
    <w:basedOn w:val="783"/>
    <w:uiPriority w:val="39"/>
    <w:unhideWhenUsed/>
    <w:pPr>
      <w:ind w:left="1984" w:right="0" w:firstLine="0"/>
      <w:spacing w:before="0" w:after="57"/>
    </w:pPr>
  </w:style>
  <w:style w:type="paragraph" w:styleId="879">
    <w:name w:val="toc 9"/>
    <w:basedOn w:val="783"/>
    <w:uiPriority w:val="39"/>
    <w:unhideWhenUsed/>
    <w:pPr>
      <w:ind w:left="2268" w:right="0" w:firstLine="0"/>
      <w:spacing w:before="0" w:after="57"/>
    </w:pPr>
  </w:style>
  <w:style w:type="paragraph" w:styleId="880">
    <w:name w:val="table of figures"/>
    <w:basedOn w:val="783"/>
    <w:uiPriority w:val="99"/>
    <w:unhideWhenUsed/>
    <w:pPr>
      <w:spacing w:before="0" w:after="0" w:afterAutospacing="0"/>
    </w:pPr>
  </w:style>
  <w:style w:type="paragraph" w:styleId="881">
    <w:name w:val="Body Text Indent 2"/>
    <w:basedOn w:val="783"/>
    <w:uiPriority w:val="99"/>
    <w:qFormat/>
    <w:pPr>
      <w:ind w:left="540" w:hanging="540"/>
    </w:pPr>
    <w:rPr>
      <w:b/>
      <w:szCs w:val="20"/>
    </w:rPr>
  </w:style>
  <w:style w:type="paragraph" w:styleId="882" w:customStyle="1">
    <w:name w:val="Main"/>
    <w:basedOn w:val="783"/>
    <w:uiPriority w:val="99"/>
    <w:qFormat/>
    <w:rPr>
      <w:sz w:val="28"/>
      <w:szCs w:val="20"/>
    </w:rPr>
  </w:style>
  <w:style w:type="paragraph" w:styleId="883">
    <w:name w:val="Title"/>
    <w:basedOn w:val="783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84">
    <w:name w:val="Body Text Indent"/>
    <w:basedOn w:val="783"/>
    <w:uiPriority w:val="99"/>
    <w:pPr>
      <w:ind w:left="360" w:firstLine="709"/>
      <w:jc w:val="center"/>
    </w:pPr>
    <w:rPr>
      <w:sz w:val="32"/>
      <w:szCs w:val="20"/>
    </w:rPr>
  </w:style>
  <w:style w:type="paragraph" w:styleId="885">
    <w:name w:val="Body Text Indent 3"/>
    <w:basedOn w:val="783"/>
    <w:uiPriority w:val="99"/>
    <w:qFormat/>
    <w:pPr>
      <w:ind w:left="360" w:hanging="360"/>
    </w:pPr>
    <w:rPr>
      <w:b/>
      <w:sz w:val="28"/>
      <w:szCs w:val="20"/>
    </w:rPr>
  </w:style>
  <w:style w:type="paragraph" w:styleId="886">
    <w:name w:val="Body Text 2"/>
    <w:basedOn w:val="783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87" w:customStyle="1">
    <w:name w:val="Готовый"/>
    <w:basedOn w:val="783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88">
    <w:name w:val="footnote text"/>
    <w:basedOn w:val="783"/>
    <w:uiPriority w:val="99"/>
    <w:semiHidden/>
    <w:rPr>
      <w:sz w:val="20"/>
      <w:szCs w:val="20"/>
    </w:rPr>
  </w:style>
  <w:style w:type="paragraph" w:styleId="889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90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91">
    <w:name w:val="Верхний и нижний колонтитулы"/>
    <w:basedOn w:val="783"/>
    <w:qFormat/>
  </w:style>
  <w:style w:type="paragraph" w:styleId="892">
    <w:name w:val="Header and Footer"/>
    <w:basedOn w:val="783"/>
    <w:qFormat/>
  </w:style>
  <w:style w:type="paragraph" w:styleId="893">
    <w:name w:val="Footer"/>
    <w:basedOn w:val="783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94" w:customStyle="1">
    <w:name w:val="Заголовок 0"/>
    <w:basedOn w:val="784"/>
    <w:uiPriority w:val="99"/>
    <w:qFormat/>
    <w:rPr>
      <w:caps/>
      <w:sz w:val="24"/>
      <w:szCs w:val="24"/>
    </w:rPr>
  </w:style>
  <w:style w:type="paragraph" w:styleId="895">
    <w:name w:val="Header"/>
    <w:basedOn w:val="783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96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97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98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99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900" w:customStyle="1">
    <w:name w:val="Îñíîâíîé òåêñò 2"/>
    <w:basedOn w:val="898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901" w:customStyle="1">
    <w:name w:val="Îñíîâíîé òåêñò ñ îòñòóïîì 2"/>
    <w:basedOn w:val="898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902" w:customStyle="1">
    <w:name w:val="çàãîëîâîê 1"/>
    <w:basedOn w:val="898"/>
    <w:uiPriority w:val="99"/>
    <w:qFormat/>
    <w:pPr>
      <w:keepNext/>
    </w:pPr>
  </w:style>
  <w:style w:type="paragraph" w:styleId="903" w:customStyle="1">
    <w:name w:val="Îñíîâíîé òåêñò ñ îòñòóïîì 3"/>
    <w:basedOn w:val="898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904" w:customStyle="1">
    <w:name w:val="Iniiaiie oaeno"/>
    <w:basedOn w:val="899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905" w:customStyle="1">
    <w:name w:val="Iniiaiie oaeno n ionooiii 2"/>
    <w:basedOn w:val="899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906" w:customStyle="1">
    <w:name w:val="основной"/>
    <w:basedOn w:val="783"/>
    <w:uiPriority w:val="99"/>
    <w:qFormat/>
    <w:pPr>
      <w:ind w:firstLine="0"/>
      <w:jc w:val="left"/>
      <w:keepNext/>
    </w:pPr>
  </w:style>
  <w:style w:type="paragraph" w:styleId="907" w:customStyle="1">
    <w:name w:val="nienie"/>
    <w:basedOn w:val="899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908" w:customStyle="1">
    <w:name w:val="Iniiaiie oaeno 2"/>
    <w:basedOn w:val="783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909" w:customStyle="1">
    <w:name w:val="Îñíîâíîé òåêñò"/>
    <w:basedOn w:val="898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910" w:customStyle="1">
    <w:name w:val="caaieiaie 2"/>
    <w:basedOn w:val="899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911">
    <w:name w:val="Plain Text"/>
    <w:basedOn w:val="783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912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913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914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915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16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17" w:customStyle="1">
    <w:name w:val="Абзац списка1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18" w:customStyle="1">
    <w:name w:val="З1"/>
    <w:basedOn w:val="783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19" w:customStyle="1">
    <w:name w:val="Стиль1 Знак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0" w:customStyle="1">
    <w:name w:val="Стиль1"/>
    <w:basedOn w:val="786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21" w:customStyle="1">
    <w:name w:val="Обычный (Web)"/>
    <w:basedOn w:val="783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22">
    <w:name w:val="Balloon Text"/>
    <w:basedOn w:val="783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23">
    <w:name w:val="List Paragraph"/>
    <w:basedOn w:val="783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24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25" w:customStyle="1">
    <w:name w:val="Части"/>
    <w:basedOn w:val="783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26" w:customStyle="1">
    <w:name w:val="Главы"/>
    <w:basedOn w:val="783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7" w:customStyle="1">
    <w:name w:val="Статьи"/>
    <w:basedOn w:val="783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28" w:customStyle="1">
    <w:name w:val="Тире"/>
    <w:basedOn w:val="783"/>
    <w:uiPriority w:val="99"/>
    <w:qFormat/>
    <w:pPr>
      <w:ind w:left="1068" w:hanging="360"/>
    </w:pPr>
    <w:rPr>
      <w:sz w:val="28"/>
      <w:szCs w:val="20"/>
    </w:rPr>
  </w:style>
  <w:style w:type="paragraph" w:styleId="929">
    <w:name w:val="Intense Quote"/>
    <w:basedOn w:val="783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30">
    <w:name w:val="toc 2"/>
    <w:basedOn w:val="783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31">
    <w:name w:val="toc 1"/>
    <w:basedOn w:val="783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32">
    <w:name w:val="toc 3"/>
    <w:basedOn w:val="783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33" w:customStyle="1">
    <w:name w:val="Н статьи"/>
    <w:basedOn w:val="783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34" w:customStyle="1">
    <w:name w:val="Н пункта"/>
    <w:basedOn w:val="783"/>
    <w:uiPriority w:val="99"/>
    <w:qFormat/>
    <w:pPr>
      <w:ind w:firstLine="0"/>
    </w:pPr>
    <w:rPr>
      <w:rFonts w:eastAsia="Times New Roman"/>
    </w:rPr>
  </w:style>
  <w:style w:type="paragraph" w:styleId="935" w:customStyle="1">
    <w:name w:val="Н подпункт"/>
    <w:basedOn w:val="934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36" w:customStyle="1">
    <w:name w:val="Стиль ОСНОВНОЙ !!! + 12 пт Знак"/>
    <w:basedOn w:val="783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37" w:customStyle="1">
    <w:name w:val="Стиль Стиль ОСНОВНОЙ !!! + Слева:  159 см Первая строка:  0 см + 12... Знак"/>
    <w:basedOn w:val="783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38" w:customStyle="1">
    <w:name w:val="Стиль Стиль ОСНОВНОЙ !!! + Слева:  159 см Первая строка:  0 см + 12..."/>
    <w:basedOn w:val="783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39">
    <w:name w:val="Normal (Web)"/>
    <w:basedOn w:val="783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40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41">
    <w:name w:val="HTML Preformatted"/>
    <w:basedOn w:val="783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42">
    <w:name w:val="index heading"/>
    <w:basedOn w:val="869"/>
  </w:style>
  <w:style w:type="paragraph" w:styleId="943">
    <w:name w:val="TOC Heading"/>
    <w:basedOn w:val="784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44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45" w:customStyle="1">
    <w:name w:val="Body Text 22"/>
    <w:basedOn w:val="783"/>
    <w:uiPriority w:val="99"/>
    <w:qFormat/>
    <w:rPr>
      <w:rFonts w:eastAsia="Times New Roman"/>
      <w:szCs w:val="20"/>
    </w:rPr>
  </w:style>
  <w:style w:type="paragraph" w:styleId="946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47" w:customStyle="1">
    <w:name w:val="Заг4 - Пункт нумерованный 1.2.3."/>
    <w:basedOn w:val="865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48">
    <w:name w:val="List Bullet"/>
    <w:basedOn w:val="783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49">
    <w:name w:val="annotation text"/>
    <w:basedOn w:val="783"/>
    <w:uiPriority w:val="99"/>
    <w:semiHidden/>
    <w:qFormat/>
    <w:rPr>
      <w:sz w:val="20"/>
      <w:szCs w:val="20"/>
    </w:rPr>
  </w:style>
  <w:style w:type="paragraph" w:styleId="950">
    <w:name w:val="annotation subject"/>
    <w:basedOn w:val="949"/>
    <w:uiPriority w:val="99"/>
    <w:semiHidden/>
    <w:qFormat/>
    <w:rPr>
      <w:b/>
    </w:rPr>
  </w:style>
  <w:style w:type="paragraph" w:styleId="951">
    <w:name w:val="Содержимое врезки"/>
    <w:basedOn w:val="783"/>
    <w:qFormat/>
  </w:style>
  <w:style w:type="paragraph" w:styleId="952">
    <w:name w:val="Содержимое врезки (user)"/>
    <w:basedOn w:val="783"/>
    <w:qFormat/>
  </w:style>
  <w:style w:type="numbering" w:styleId="953" w:default="1">
    <w:name w:val="Без списка"/>
    <w:uiPriority w:val="99"/>
    <w:semiHidden/>
    <w:unhideWhenUsed/>
    <w:qFormat/>
  </w:style>
  <w:style w:type="table" w:styleId="954" w:default="1">
    <w:name w:val="Normal Table"/>
    <w:uiPriority w:val="99"/>
    <w:semiHidden/>
    <w:unhideWhenUsed/>
    <w:tblPr/>
  </w:style>
  <w:style w:type="paragraph" w:styleId="955" w:customStyle="1">
    <w:name w:val="Standard"/>
    <w:basedOn w:val="742"/>
    <w:qFormat/>
    <w:pPr>
      <w:contextualSpacing w:val="0"/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71</cp:revision>
  <dcterms:created xsi:type="dcterms:W3CDTF">2016-12-20T21:39:00Z</dcterms:created>
  <dcterms:modified xsi:type="dcterms:W3CDTF">2025-05-23T13:10:23Z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