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16.05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246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Пителинский муниципальный округ Рязанской области применительно к территории</w:t>
        <w:br/>
        <w:t xml:space="preserve">Ермо-Николаевского сельского округа Пителинского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Пителинский муниципальный округ Рязанской области применительно к территории Ермо-Николаевского сельского округа Пителинского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«19» мая 2025 г. </w:t>
        <w:br/>
        <w:t xml:space="preserve">по «04» июня 2025 г.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20.05.2025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Ермо-Николаевского сельского округа Пителинского муниципального округа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20.05.2025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sz w:val="27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Пителинском округе Рязанской области:</w:t>
      </w:r>
      <w:r>
        <w:rPr>
          <w:sz w:val="27"/>
        </w:rPr>
        <w:tab/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Терентеево (ул. А.М. Семина, около д. 15)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11:10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Лукино (ул. Полетаева, около д. 26)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11:40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с. Высокие Поляны (ул. Центральная, около д. 5)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11:55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п. Краснопартизанский (ул. Есенина, около д. 1б)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12:15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х. Пятницкий Яр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</w:t>
        <w:br/>
        <w:t xml:space="preserve">по 13:25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Ермо-Николаевка, ул. Центральная, д. 1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в часы работы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 по 14:15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sz w:val="27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Жуковка (около д. 7)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«20» мая 2025 г. по 14:30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«26»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Кононовка (ул. Центральная, около д. 21)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«20» мая 2025 г.</w:t>
        <w:br/>
        <w:t xml:space="preserve">по 14:45 час. «26» мая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п. Полесье (при въезде в населенный пункт)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«20» мая 2025 г.</w:t>
        <w:br/>
        <w:t xml:space="preserve">по 15:15 час. «26» мая 2025 г.)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spacing w:lineRule="auto" w:line="247"/>
        <w:rPr>
          <w:sz w:val="27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- д. Кошибеевка (ул. Кошебеевка, около д. 5)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(посещение с «20» мая 2025 г.</w:t>
        <w:br/>
        <w:t xml:space="preserve">по 15:35 час. «26» мая 2025 г.).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0" w:right="-283" w:firstLine="0"/>
        <w:jc w:val="both"/>
        <w:spacing w:lineRule="auto" w:line="247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sz w:val="27"/>
        </w:rPr>
      </w:r>
      <w:r/>
    </w:p>
    <w:p>
      <w:pPr>
        <w:pStyle w:val="896"/>
        <w:ind w:left="-567" w:right="0" w:firstLine="567"/>
        <w:jc w:val="both"/>
        <w:spacing w:lineRule="auto" w:line="247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auto" w:line="247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26.05.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11:00 час. по 11:10 час. по адресу: Рязанская область, Пителинский округ,</w:t>
        <w:br/>
        <w:t xml:space="preserve">с. Терентеево (ул. А.М. Семина, около д. 15);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11:30 час. по 11:40 час. 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  <w:highlight w:val="none"/>
        </w:rPr>
        <w:t xml:space="preserve">д. Лукино (ул. Полетаева, около д. 26);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11:45 час. по 11:55 час.</w:t>
      </w:r>
      <w:r>
        <w:rPr>
          <w:sz w:val="27"/>
          <w:highlight w:val="none"/>
        </w:rPr>
        <w:t xml:space="preserve"> по адресу: Рязанская область, Пителинский округ,</w:t>
        <w:br/>
      </w:r>
      <w:r>
        <w:rPr>
          <w:sz w:val="27"/>
          <w:highlight w:val="none"/>
        </w:rPr>
        <w:t xml:space="preserve">с. Высокие Поляны(ул. Центральная, около д. 5);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12:05 час. по 12:15 час.</w:t>
      </w:r>
      <w:r>
        <w:rPr>
          <w:sz w:val="27"/>
          <w:highlight w:val="none"/>
        </w:rPr>
        <w:t xml:space="preserve"> по адресу: Рязанская область, Пителинский округ,</w:t>
        <w:br/>
      </w:r>
      <w:r>
        <w:rPr>
          <w:sz w:val="27"/>
          <w:highlight w:val="none"/>
        </w:rPr>
        <w:t xml:space="preserve">п. Краснопартизанский (ул. Есенина, около д. 1б);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13:15 час. по 13:25 час.</w:t>
      </w:r>
      <w:r>
        <w:rPr>
          <w:sz w:val="27"/>
          <w:highlight w:val="none"/>
        </w:rPr>
        <w:t xml:space="preserve"> по адресу: Рязанская область, Пителинский округ,</w:t>
        <w:br/>
      </w:r>
      <w:r>
        <w:rPr>
          <w:sz w:val="27"/>
          <w:highlight w:val="none"/>
        </w:rPr>
        <w:t xml:space="preserve">х. Пятницкий Яр (при въезде в населенный пункт);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14:05 час. по 14:15 час. 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  <w:highlight w:val="none"/>
        </w:rPr>
        <w:t xml:space="preserve">с. Ермо-Николаевка,ул. Центральная, д. 1 в административном здании;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14:20 час. по 14:30 час. 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  <w:highlight w:val="none"/>
        </w:rPr>
        <w:t xml:space="preserve">д. Жуковка (около д. 7);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14:35 час. по 14:45 час.</w:t>
      </w:r>
      <w:r>
        <w:rPr>
          <w:sz w:val="27"/>
          <w:highlight w:val="none"/>
        </w:rPr>
        <w:t xml:space="preserve"> по адресу: Рязанская область, Пителинский округ,</w:t>
      </w:r>
      <w:r>
        <w:rPr>
          <w:sz w:val="27"/>
          <w:highlight w:val="none"/>
        </w:rPr>
        <w:br/>
        <w:t xml:space="preserve">д. Кононовка(ул. Центральная, около д. 21);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15:05 час. по 15:15 час.</w:t>
      </w:r>
      <w:r>
        <w:rPr>
          <w:sz w:val="27"/>
          <w:highlight w:val="none"/>
        </w:rPr>
        <w:t xml:space="preserve"> по адресу: Рязанская область, Пителинский округ,</w:t>
      </w:r>
      <w:r>
        <w:rPr>
          <w:sz w:val="27"/>
          <w:highlight w:val="none"/>
        </w:rPr>
        <w:br/>
        <w:t xml:space="preserve">п. Полесье (при въездев населенный пункт);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highlight w:val="none"/>
        </w:rPr>
        <w:t xml:space="preserve">- с 15:25 час. по 15:35 час. </w:t>
      </w:r>
      <w:r>
        <w:rPr>
          <w:sz w:val="27"/>
          <w:highlight w:val="none"/>
        </w:rPr>
        <w:t xml:space="preserve">по адресу: Рязанская область, Пителинский округ,</w:t>
        <w:br/>
      </w:r>
      <w:r>
        <w:rPr>
          <w:sz w:val="27"/>
          <w:highlight w:val="none"/>
        </w:rPr>
        <w:t xml:space="preserve">д. Кошибеевка (ул. Кошебеевка, около д. 5)</w:t>
      </w:r>
      <w:r>
        <w:rPr>
          <w:sz w:val="27"/>
          <w:highlight w:val="none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«26»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rFonts w:cs="Times New Roman" w:eastAsia="Times New Roman"/>
          <w:color w:val="000000"/>
          <w:sz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«26»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7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auto" w:line="247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auto" w:line="247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103</cp:revision>
  <dcterms:created xsi:type="dcterms:W3CDTF">2024-05-31T06:53:00Z</dcterms:created>
  <dcterms:modified xsi:type="dcterms:W3CDTF">2025-05-16T12:21:22Z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