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20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.05.2025</w:t>
      </w:r>
      <w:r>
        <w:rPr>
          <w:rFonts w:cs="Times New Roman" w:eastAsia="Times New Roman"/>
          <w:color w:val="000000" w:themeColor="text1"/>
          <w:sz w:val="27"/>
          <w:szCs w:val="26"/>
          <w:highlight w:val="yellow"/>
          <w:lang w:val="ru-RU" w:bidi="ar-SA" w:eastAsia="en-US"/>
        </w:rPr>
        <w:t xml:space="preserve"> 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№ 252-д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</w:t>
        <w:br/>
        <w:t xml:space="preserve">в генеральный план муниципального образования —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ar-SA" w:eastAsia="zh-CN"/>
        </w:rPr>
        <w:t xml:space="preserve">Казачинское сельское поселение Шацкого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ar-SA" w:eastAsia="zh-CN"/>
        </w:rPr>
        <w:t xml:space="preserve">Казачинское сельское поселение Шацкого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shd w:val="clear" w:fill="FFFFFF" w:color="FFFFFF"/>
          <w:lang w:eastAsia="en-US"/>
        </w:rPr>
        <w:t xml:space="preserve">администрации муниципального района - Шацкий муниципальный район Рязанской области.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/>
        <w:rPr>
          <w:sz w:val="27"/>
        </w:rPr>
      </w:pPr>
      <w:r>
        <w:rPr>
          <w:sz w:val="27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  <w:szCs w:val="26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</w:t>
      </w:r>
      <w:r>
        <w:rPr>
          <w:sz w:val="27"/>
          <w:szCs w:val="27"/>
          <w:highlight w:val="yellow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.05.2025 г.: https://uag.ryazan.gov.ru/announcements (Главная —&gt; Анонсы и объявления —&gt; Проект  внесения изменений в генеральный план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Казачинское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сельское поселение Шацкого м.р.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г.).</w:t>
      </w:r>
      <w:r>
        <w:rPr>
          <w:sz w:val="27"/>
          <w:szCs w:val="27"/>
          <w:highlight w:val="yellow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color w:val="000000"/>
          <w:sz w:val="27"/>
          <w:szCs w:val="28"/>
          <w:highlight w:val="whit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cs="Times New Roman" w:eastAsia="Times New Roman"/>
          <w:color w:val="000000"/>
          <w:sz w:val="27"/>
          <w:szCs w:val="28"/>
          <w:highlight w:val="white"/>
          <w:lang w:eastAsia="en-US"/>
        </w:rPr>
        <w:t xml:space="preserve">: </w:t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cs="Times New Roman" w:eastAsia="Times New Roman"/>
          <w:color w:val="000000"/>
          <w:sz w:val="27"/>
          <w:szCs w:val="28"/>
          <w:highlight w:val="white"/>
          <w:lang w:eastAsia="en-US"/>
        </w:rPr>
        <w:t xml:space="preserve">- Рязанская область, Шацкий район,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с. Казачья Слобода, ул. Попова, д.51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в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 здании администрации </w:t>
      </w:r>
      <w:r>
        <w:rPr>
          <w:rFonts w:cs="Times New Roman" w:eastAsia="Times New Roman"/>
          <w:color w:val="000000" w:themeColor="text1"/>
          <w:sz w:val="27"/>
          <w:szCs w:val="28"/>
          <w:lang w:eastAsia="en-US"/>
        </w:rPr>
        <w:t xml:space="preserve">(посещение 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22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ма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eastAsia="en-US"/>
        </w:rPr>
        <w:t xml:space="preserve">я 2025 г. </w:t>
        <w:br/>
        <w:t xml:space="preserve">по 1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1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eastAsia="en-US"/>
        </w:rPr>
        <w:t xml:space="preserve">:40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28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ма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eastAsia="en-US"/>
        </w:rPr>
        <w:t xml:space="preserve">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lang w:val="ru-RU" w:bidi="ar-SA" w:eastAsia="en-US"/>
        </w:rPr>
        <w:t xml:space="preserve"> ).</w:t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/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8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8"/>
          <w:highlight w:val="white"/>
        </w:rPr>
      </w:r>
      <w:r>
        <w:rPr>
          <w:sz w:val="27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8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8"/>
          <w:u w:val="singl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8"/>
          <w:u w:val="singl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8"/>
          <w:u w:val="single"/>
          <w:lang w:eastAsia="en-US"/>
        </w:rPr>
        <w:t xml:space="preserve">.05.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u w:val="single"/>
          <w:lang w:eastAsia="en-US"/>
        </w:rPr>
        <w:t xml:space="preserve">2025:</w:t>
      </w:r>
      <w:r>
        <w:rPr>
          <w:sz w:val="27"/>
          <w:szCs w:val="28"/>
          <w:highlight w:val="yellow"/>
        </w:rPr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8"/>
          <w:lang w:eastAsia="en-US"/>
        </w:rPr>
        <w:t xml:space="preserve">- с 1</w:t>
      </w:r>
      <w:r>
        <w:rPr>
          <w:rFonts w:cs="Times New Roman" w:eastAsia="Times New Roman"/>
          <w:color w:val="000000" w:themeColor="text1"/>
          <w:sz w:val="27"/>
          <w:szCs w:val="28"/>
          <w:lang w:val="ru-RU" w:bidi="ar-SA" w:eastAsia="en-US"/>
        </w:rPr>
        <w:t xml:space="preserve">1</w:t>
      </w:r>
      <w:r>
        <w:rPr>
          <w:rFonts w:cs="Times New Roman" w:eastAsia="Times New Roman"/>
          <w:color w:val="000000" w:themeColor="text1"/>
          <w:sz w:val="27"/>
          <w:szCs w:val="28"/>
          <w:lang w:eastAsia="en-US"/>
        </w:rPr>
        <w:t xml:space="preserve">:30 час. по 11:4</w:t>
      </w:r>
      <w:r>
        <w:rPr>
          <w:rFonts w:cs="Times New Roman" w:eastAsia="Times New Roman"/>
          <w:color w:val="000000" w:themeColor="text1"/>
          <w:sz w:val="27"/>
          <w:szCs w:val="28"/>
          <w:lang w:val="ru-RU" w:bidi="ar-SA" w:eastAsia="en-US"/>
        </w:rPr>
        <w:t xml:space="preserve">0</w:t>
      </w:r>
      <w:r>
        <w:rPr>
          <w:rFonts w:cs="Times New Roman" w:eastAsia="Times New Roman"/>
          <w:color w:val="000000" w:themeColor="text1"/>
          <w:sz w:val="27"/>
          <w:szCs w:val="28"/>
          <w:lang w:eastAsia="en-US"/>
        </w:rPr>
        <w:t xml:space="preserve"> час. по адресу: </w:t>
      </w:r>
      <w:r>
        <w:rPr>
          <w:rFonts w:cs="Times New Roman" w:eastAsia="Times New Roman"/>
          <w:color w:val="000000"/>
          <w:sz w:val="27"/>
          <w:szCs w:val="28"/>
          <w:highlight w:val="white"/>
          <w:lang w:val="ru-RU" w:bidi="ar-SA" w:eastAsia="en-US"/>
        </w:rPr>
        <w:t xml:space="preserve">Рязанская область, Шацкий район,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с. Казачья Слобода,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ул. Попова, д.51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в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 здании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</w:r>
      <w:r>
        <w:rPr>
          <w:rFonts w:cs="Times New Roman" w:eastAsia="Times New Roman"/>
          <w:color w:val="000000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color w:val="000000"/>
          <w:lang w:eastAsia="en-US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г.).</w:t>
      </w:r>
      <w:r>
        <w:rPr>
          <w:rFonts w:cs="Times New Roman" w:eastAsia="Times New Roman"/>
          <w:color w:val="000000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color w:val="000000"/>
          <w:sz w:val="27"/>
          <w:highlight w:val="white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105</cp:revision>
  <dcterms:created xsi:type="dcterms:W3CDTF">2024-05-31T06:53:00Z</dcterms:created>
  <dcterms:modified xsi:type="dcterms:W3CDTF">2025-05-21T13:47:21Z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