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95C4B" w14:textId="77777777" w:rsidR="00F137FD" w:rsidRPr="0095647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95647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95647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95647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95647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56477">
        <w:rPr>
          <w:b/>
          <w:bCs/>
          <w:sz w:val="36"/>
        </w:rPr>
        <w:t>«РЕГИОНАЛЬНАЯ ЭНЕР</w:t>
      </w:r>
      <w:r w:rsidRPr="00956477">
        <w:rPr>
          <w:b/>
          <w:bCs/>
          <w:sz w:val="36"/>
        </w:rPr>
        <w:lastRenderedPageBreak/>
        <w:t>ГЕТИЧЕСКАЯ КОМИССИЯ»</w:t>
      </w:r>
    </w:p>
    <w:p w14:paraId="570BE617" w14:textId="77777777" w:rsidR="00F137FD" w:rsidRPr="0095647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956477">
        <w:rPr>
          <w:b/>
          <w:bCs/>
          <w:sz w:val="36"/>
        </w:rPr>
        <w:t>РЯЗАНСКОЙ ОБЛАСТИ</w:t>
      </w:r>
    </w:p>
    <w:p w14:paraId="7E86D326" w14:textId="77777777" w:rsidR="00F137FD" w:rsidRPr="0095647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95647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956477">
        <w:rPr>
          <w:rFonts w:ascii="Times New Roman" w:hAnsi="Times New Roman"/>
        </w:rPr>
        <w:t>П О С Т А Н О В Л Е Н И Е</w:t>
      </w:r>
    </w:p>
    <w:p w14:paraId="043FE66A" w14:textId="77777777" w:rsidR="00F137FD" w:rsidRPr="0095647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476A39B5" w:rsidR="00F137FD" w:rsidRPr="0095647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956477">
        <w:rPr>
          <w:rFonts w:ascii="Times New Roman" w:hAnsi="Times New Roman"/>
          <w:bCs/>
          <w:sz w:val="28"/>
          <w:szCs w:val="28"/>
        </w:rPr>
        <w:t xml:space="preserve">от </w:t>
      </w:r>
      <w:r w:rsidR="00FE722C">
        <w:rPr>
          <w:rFonts w:ascii="Times New Roman" w:hAnsi="Times New Roman"/>
          <w:bCs/>
          <w:sz w:val="28"/>
          <w:szCs w:val="28"/>
        </w:rPr>
        <w:t>2</w:t>
      </w:r>
      <w:r w:rsidR="00FB5484">
        <w:rPr>
          <w:rFonts w:ascii="Times New Roman" w:hAnsi="Times New Roman"/>
          <w:bCs/>
          <w:sz w:val="28"/>
          <w:szCs w:val="28"/>
        </w:rPr>
        <w:t>9</w:t>
      </w:r>
      <w:r w:rsidR="00E73F52">
        <w:rPr>
          <w:rFonts w:ascii="Times New Roman" w:hAnsi="Times New Roman"/>
          <w:bCs/>
          <w:sz w:val="28"/>
          <w:szCs w:val="28"/>
        </w:rPr>
        <w:t xml:space="preserve"> </w:t>
      </w:r>
      <w:r w:rsidR="00FE722C">
        <w:rPr>
          <w:rFonts w:ascii="Times New Roman" w:hAnsi="Times New Roman"/>
          <w:bCs/>
          <w:sz w:val="28"/>
          <w:szCs w:val="28"/>
        </w:rPr>
        <w:t>апреля</w:t>
      </w:r>
      <w:r w:rsidR="0013037A" w:rsidRPr="00956477">
        <w:rPr>
          <w:rFonts w:ascii="Times New Roman" w:hAnsi="Times New Roman"/>
          <w:bCs/>
          <w:sz w:val="28"/>
          <w:szCs w:val="28"/>
        </w:rPr>
        <w:t xml:space="preserve"> </w:t>
      </w:r>
      <w:r w:rsidRPr="00956477">
        <w:rPr>
          <w:rFonts w:ascii="Times New Roman" w:hAnsi="Times New Roman"/>
          <w:bCs/>
          <w:sz w:val="28"/>
          <w:szCs w:val="28"/>
        </w:rPr>
        <w:t>20</w:t>
      </w:r>
      <w:r w:rsidR="00503E61" w:rsidRPr="00956477">
        <w:rPr>
          <w:rFonts w:ascii="Times New Roman" w:hAnsi="Times New Roman"/>
          <w:bCs/>
          <w:sz w:val="28"/>
          <w:szCs w:val="28"/>
        </w:rPr>
        <w:t>2</w:t>
      </w:r>
      <w:r w:rsidR="008956E8" w:rsidRPr="00956477">
        <w:rPr>
          <w:rFonts w:ascii="Times New Roman" w:hAnsi="Times New Roman"/>
          <w:bCs/>
          <w:sz w:val="28"/>
          <w:szCs w:val="28"/>
        </w:rPr>
        <w:t>5</w:t>
      </w:r>
      <w:r w:rsidRPr="0095647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956477">
        <w:rPr>
          <w:rFonts w:ascii="Times New Roman" w:hAnsi="Times New Roman"/>
          <w:bCs/>
          <w:sz w:val="28"/>
          <w:szCs w:val="28"/>
        </w:rPr>
        <w:t xml:space="preserve"> </w:t>
      </w:r>
      <w:r w:rsidR="007D4DB3">
        <w:rPr>
          <w:rFonts w:ascii="Times New Roman" w:hAnsi="Times New Roman"/>
          <w:bCs/>
          <w:sz w:val="28"/>
          <w:szCs w:val="28"/>
        </w:rPr>
        <w:t>29</w:t>
      </w:r>
    </w:p>
    <w:p w14:paraId="4E677AD5" w14:textId="77777777" w:rsidR="00F137FD" w:rsidRPr="0095647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0F1C0D50" w:rsidR="00834034" w:rsidRPr="00956477" w:rsidRDefault="00E527A7" w:rsidP="0019601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956477">
        <w:rPr>
          <w:b w:val="0"/>
          <w:sz w:val="28"/>
          <w:szCs w:val="28"/>
        </w:rPr>
        <w:t xml:space="preserve">О внесении изменений в </w:t>
      </w:r>
      <w:r w:rsidR="00F20F97" w:rsidRPr="00956477">
        <w:rPr>
          <w:b w:val="0"/>
          <w:sz w:val="28"/>
          <w:szCs w:val="28"/>
        </w:rPr>
        <w:t>некоторые нормативные правовые акты</w:t>
      </w:r>
      <w:r w:rsidRPr="00956477">
        <w:rPr>
          <w:b w:val="0"/>
          <w:sz w:val="28"/>
          <w:szCs w:val="28"/>
        </w:rPr>
        <w:t xml:space="preserve"> </w:t>
      </w:r>
      <w:r w:rsidR="00B96EAD" w:rsidRPr="00956477">
        <w:rPr>
          <w:b w:val="0"/>
          <w:sz w:val="28"/>
          <w:szCs w:val="28"/>
        </w:rPr>
        <w:t xml:space="preserve">главного управления «Региональная энергетическая комиссия» Рязанской области </w:t>
      </w:r>
    </w:p>
    <w:p w14:paraId="639402CF" w14:textId="6D62255D" w:rsidR="0011686A" w:rsidRPr="00956477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69405CA4" w14:textId="77777777" w:rsidR="00A415F8" w:rsidRPr="00956477" w:rsidRDefault="00A415F8" w:rsidP="00A415F8">
      <w:pPr>
        <w:rPr>
          <w:rFonts w:ascii="Times New Roman" w:hAnsi="Times New Roman"/>
        </w:rPr>
      </w:pPr>
    </w:p>
    <w:p w14:paraId="13C3A51A" w14:textId="2D1958A9" w:rsidR="00E527A7" w:rsidRPr="00956477" w:rsidRDefault="00F14CC3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956477">
        <w:rPr>
          <w:b w:val="0"/>
          <w:sz w:val="28"/>
          <w:szCs w:val="28"/>
        </w:rPr>
        <w:t>Г</w:t>
      </w:r>
      <w:r w:rsidR="00E527A7" w:rsidRPr="00956477">
        <w:rPr>
          <w:b w:val="0"/>
          <w:sz w:val="28"/>
          <w:szCs w:val="28"/>
        </w:rPr>
        <w:t>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956477" w:rsidRDefault="00E527A7" w:rsidP="00E527A7">
      <w:pPr>
        <w:rPr>
          <w:rFonts w:ascii="Times New Roman" w:hAnsi="Times New Roman"/>
          <w:sz w:val="28"/>
          <w:szCs w:val="28"/>
        </w:rPr>
      </w:pPr>
    </w:p>
    <w:p w14:paraId="006D417C" w14:textId="494945F6" w:rsidR="00FE722C" w:rsidRPr="007F7725" w:rsidRDefault="002B2314" w:rsidP="007F7725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  <w:r w:rsidRPr="002B2314">
        <w:t xml:space="preserve">1. </w:t>
      </w:r>
      <w:r w:rsidR="00FB5484" w:rsidRPr="004564ED">
        <w:rPr>
          <w:szCs w:val="28"/>
        </w:rPr>
        <w:t>Внести в таблицу 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приложения № 1 к постановлению ГУ РЭК Рязанской области от </w:t>
      </w:r>
      <w:r w:rsidR="00FB5484" w:rsidRPr="008177E9">
        <w:rPr>
          <w:szCs w:val="28"/>
        </w:rPr>
        <w:t>29 ноября 2024 г. № 196</w:t>
      </w:r>
      <w:r w:rsidR="00FB5484">
        <w:rPr>
          <w:szCs w:val="28"/>
        </w:rPr>
        <w:t xml:space="preserve"> </w:t>
      </w:r>
      <w:r w:rsidR="00FB5484" w:rsidRPr="004564ED">
        <w:rPr>
          <w:szCs w:val="28"/>
        </w:rPr>
        <w:t>«</w:t>
      </w:r>
      <w:r w:rsidR="00FB5484" w:rsidRPr="004564ED">
        <w:rPr>
          <w:rStyle w:val="FontStyle34"/>
          <w:rFonts w:ascii="Times New Roman" w:hAnsi="Times New Roman" w:cs="Times New Roman"/>
          <w:sz w:val="28"/>
          <w:szCs w:val="28"/>
        </w:rPr>
        <w:t>Об установлении стандартизированных тарифных ставок, формул расчета платы за технологическое присоединение для применения при расчете платы за технологическое присоединение на территории Рязанской области</w:t>
      </w:r>
      <w:r w:rsidR="00FB5484" w:rsidRPr="004564ED">
        <w:rPr>
          <w:szCs w:val="28"/>
        </w:rPr>
        <w:t>»</w:t>
      </w:r>
      <w:r w:rsidR="007F7725">
        <w:rPr>
          <w:szCs w:val="28"/>
        </w:rPr>
        <w:t xml:space="preserve"> </w:t>
      </w:r>
      <w:r w:rsidR="007F7725" w:rsidRPr="004564ED">
        <w:rPr>
          <w:szCs w:val="28"/>
        </w:rPr>
        <w:t>изменени</w:t>
      </w:r>
      <w:r w:rsidR="007F7725">
        <w:rPr>
          <w:szCs w:val="28"/>
        </w:rPr>
        <w:t xml:space="preserve">е, заменив </w:t>
      </w:r>
      <w:r w:rsidR="007F7725" w:rsidRPr="008F47B2">
        <w:rPr>
          <w:szCs w:val="28"/>
        </w:rPr>
        <w:t>цифру «15442,68» цифрой «</w:t>
      </w:r>
      <w:r w:rsidR="008F47B2" w:rsidRPr="008F47B2">
        <w:rPr>
          <w:szCs w:val="28"/>
        </w:rPr>
        <w:t>154</w:t>
      </w:r>
      <w:r w:rsidR="00407069">
        <w:rPr>
          <w:szCs w:val="28"/>
        </w:rPr>
        <w:t>2</w:t>
      </w:r>
      <w:r w:rsidR="008F47B2" w:rsidRPr="008F47B2">
        <w:rPr>
          <w:szCs w:val="28"/>
        </w:rPr>
        <w:t>2,68</w:t>
      </w:r>
      <w:r w:rsidR="007F7725" w:rsidRPr="008F47B2">
        <w:rPr>
          <w:szCs w:val="28"/>
        </w:rPr>
        <w:t>»</w:t>
      </w:r>
      <w:r w:rsidR="00FE722C" w:rsidRPr="008F47B2">
        <w:rPr>
          <w:szCs w:val="28"/>
        </w:rPr>
        <w:t>.</w:t>
      </w:r>
    </w:p>
    <w:p w14:paraId="2CC3041D" w14:textId="77777777" w:rsidR="004E3F57" w:rsidRDefault="004E3F57" w:rsidP="004E3F5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4E3F57" w:rsidSect="002B2314">
          <w:footnotePr>
            <w:pos w:val="beneathText"/>
          </w:footnotePr>
          <w:pgSz w:w="11905" w:h="16837"/>
          <w:pgMar w:top="1276" w:right="850" w:bottom="1418" w:left="1701" w:header="720" w:footer="720" w:gutter="0"/>
          <w:cols w:space="720"/>
          <w:docGrid w:linePitch="272"/>
        </w:sectPr>
      </w:pPr>
      <w:r>
        <w:rPr>
          <w:rFonts w:ascii="Times New Roman" w:hAnsi="Times New Roman"/>
          <w:sz w:val="28"/>
          <w:szCs w:val="28"/>
        </w:rPr>
        <w:t>2</w:t>
      </w:r>
      <w:r w:rsidRPr="00956477">
        <w:rPr>
          <w:rFonts w:ascii="Times New Roman" w:hAnsi="Times New Roman"/>
          <w:sz w:val="28"/>
          <w:szCs w:val="28"/>
        </w:rPr>
        <w:t xml:space="preserve">. </w:t>
      </w:r>
      <w:r w:rsidRPr="00956477">
        <w:rPr>
          <w:rFonts w:ascii="Times New Roman" w:hAnsi="Times New Roman" w:hint="eastAsia"/>
          <w:sz w:val="28"/>
          <w:szCs w:val="28"/>
        </w:rPr>
        <w:t>Внести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изменени</w:t>
      </w:r>
      <w:r>
        <w:rPr>
          <w:rFonts w:ascii="Times New Roman" w:hAnsi="Times New Roman" w:hint="cs"/>
          <w:sz w:val="28"/>
          <w:szCs w:val="28"/>
          <w:rtl/>
        </w:rPr>
        <w:t>е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в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постановление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ГУ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РЭК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Рязанской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области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bookmarkStart w:id="0" w:name="_Hlk196217813"/>
      <w:r w:rsidRPr="004E3F57">
        <w:rPr>
          <w:rFonts w:ascii="Times New Roman" w:hAnsi="Times New Roman"/>
          <w:sz w:val="28"/>
          <w:szCs w:val="28"/>
        </w:rPr>
        <w:t xml:space="preserve">14 </w:t>
      </w:r>
      <w:r w:rsidRPr="004E3F57">
        <w:rPr>
          <w:rFonts w:ascii="Times New Roman" w:hAnsi="Times New Roman" w:hint="eastAsia"/>
          <w:sz w:val="28"/>
          <w:szCs w:val="28"/>
        </w:rPr>
        <w:t>ноября</w:t>
      </w:r>
      <w:r w:rsidRPr="004E3F57">
        <w:rPr>
          <w:rFonts w:ascii="Times New Roman" w:hAnsi="Times New Roman"/>
          <w:sz w:val="28"/>
          <w:szCs w:val="28"/>
        </w:rPr>
        <w:t xml:space="preserve"> 2024 </w:t>
      </w:r>
      <w:r w:rsidRPr="004E3F57">
        <w:rPr>
          <w:rFonts w:ascii="Times New Roman" w:hAnsi="Times New Roman" w:hint="eastAsia"/>
          <w:sz w:val="28"/>
          <w:szCs w:val="28"/>
        </w:rPr>
        <w:t>г</w:t>
      </w:r>
      <w:r w:rsidRPr="004E3F57">
        <w:rPr>
          <w:rFonts w:ascii="Times New Roman" w:hAnsi="Times New Roman"/>
          <w:sz w:val="28"/>
          <w:szCs w:val="28"/>
        </w:rPr>
        <w:t xml:space="preserve">. </w:t>
      </w:r>
      <w:r w:rsidRPr="004E3F57">
        <w:rPr>
          <w:rFonts w:ascii="Times New Roman" w:hAnsi="Times New Roman" w:hint="eastAsia"/>
          <w:sz w:val="28"/>
          <w:szCs w:val="28"/>
        </w:rPr>
        <w:t>№</w:t>
      </w:r>
      <w:r w:rsidRPr="004E3F57">
        <w:rPr>
          <w:rFonts w:ascii="Times New Roman" w:hAnsi="Times New Roman"/>
          <w:sz w:val="28"/>
          <w:szCs w:val="28"/>
        </w:rPr>
        <w:t xml:space="preserve"> 117</w:t>
      </w:r>
      <w:bookmarkEnd w:id="0"/>
      <w:r w:rsidRPr="00425566">
        <w:rPr>
          <w:rFonts w:ascii="Times New Roman" w:hAnsi="Times New Roman"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sz w:val="28"/>
          <w:szCs w:val="28"/>
        </w:rPr>
        <w:t>«</w:t>
      </w:r>
      <w:r w:rsidRPr="004E3F57">
        <w:rPr>
          <w:rFonts w:ascii="Times New Roman" w:hAnsi="Times New Roman" w:hint="eastAsia"/>
          <w:sz w:val="28"/>
          <w:szCs w:val="28"/>
        </w:rPr>
        <w:t>О</w:t>
      </w:r>
      <w:r w:rsidRPr="004E3F57">
        <w:rPr>
          <w:rFonts w:ascii="Times New Roman" w:hAnsi="Times New Roman"/>
          <w:sz w:val="28"/>
          <w:szCs w:val="28"/>
        </w:rPr>
        <w:t xml:space="preserve"> </w:t>
      </w:r>
      <w:r w:rsidRPr="004E3F57">
        <w:rPr>
          <w:rFonts w:ascii="Times New Roman" w:hAnsi="Times New Roman" w:hint="eastAsia"/>
          <w:sz w:val="28"/>
          <w:szCs w:val="28"/>
        </w:rPr>
        <w:t>тарифах</w:t>
      </w:r>
      <w:r w:rsidRPr="004E3F57">
        <w:rPr>
          <w:rFonts w:ascii="Times New Roman" w:hAnsi="Times New Roman"/>
          <w:sz w:val="28"/>
          <w:szCs w:val="28"/>
        </w:rPr>
        <w:t xml:space="preserve"> </w:t>
      </w:r>
      <w:r w:rsidRPr="004E3F57">
        <w:rPr>
          <w:rFonts w:ascii="Times New Roman" w:hAnsi="Times New Roman" w:hint="eastAsia"/>
          <w:sz w:val="28"/>
          <w:szCs w:val="28"/>
        </w:rPr>
        <w:t>на</w:t>
      </w:r>
      <w:r w:rsidRPr="004E3F57">
        <w:rPr>
          <w:rFonts w:ascii="Times New Roman" w:hAnsi="Times New Roman"/>
          <w:sz w:val="28"/>
          <w:szCs w:val="28"/>
        </w:rPr>
        <w:t xml:space="preserve"> </w:t>
      </w:r>
      <w:r w:rsidRPr="004E3F57">
        <w:rPr>
          <w:rFonts w:ascii="Times New Roman" w:hAnsi="Times New Roman" w:hint="eastAsia"/>
          <w:sz w:val="28"/>
          <w:szCs w:val="28"/>
        </w:rPr>
        <w:t>тепловую</w:t>
      </w:r>
      <w:r w:rsidRPr="004E3F57">
        <w:rPr>
          <w:rFonts w:ascii="Times New Roman" w:hAnsi="Times New Roman"/>
          <w:sz w:val="28"/>
          <w:szCs w:val="28"/>
        </w:rPr>
        <w:t xml:space="preserve"> </w:t>
      </w:r>
      <w:r w:rsidRPr="004E3F57">
        <w:rPr>
          <w:rFonts w:ascii="Times New Roman" w:hAnsi="Times New Roman" w:hint="eastAsia"/>
          <w:sz w:val="28"/>
          <w:szCs w:val="28"/>
        </w:rPr>
        <w:t>энергию</w:t>
      </w:r>
      <w:r w:rsidRPr="004E3F57">
        <w:rPr>
          <w:rFonts w:ascii="Times New Roman" w:hAnsi="Times New Roman"/>
          <w:sz w:val="28"/>
          <w:szCs w:val="28"/>
        </w:rPr>
        <w:t xml:space="preserve"> </w:t>
      </w:r>
      <w:bookmarkStart w:id="1" w:name="_Hlk196752799"/>
      <w:r w:rsidRPr="004E3F57">
        <w:rPr>
          <w:rFonts w:ascii="Times New Roman" w:hAnsi="Times New Roman" w:hint="eastAsia"/>
          <w:sz w:val="28"/>
          <w:szCs w:val="28"/>
        </w:rPr>
        <w:t>для</w:t>
      </w:r>
      <w:r w:rsidRPr="004E3F57">
        <w:rPr>
          <w:rFonts w:ascii="Times New Roman" w:hAnsi="Times New Roman"/>
          <w:sz w:val="28"/>
          <w:szCs w:val="28"/>
        </w:rPr>
        <w:t xml:space="preserve"> </w:t>
      </w:r>
      <w:r w:rsidRPr="004E3F57">
        <w:rPr>
          <w:rFonts w:ascii="Times New Roman" w:hAnsi="Times New Roman" w:hint="eastAsia"/>
          <w:sz w:val="28"/>
          <w:szCs w:val="28"/>
        </w:rPr>
        <w:t>потребителей</w:t>
      </w:r>
      <w:r w:rsidRPr="004E3F57">
        <w:rPr>
          <w:rFonts w:ascii="Times New Roman" w:hAnsi="Times New Roman"/>
          <w:sz w:val="28"/>
          <w:szCs w:val="28"/>
        </w:rPr>
        <w:t xml:space="preserve"> </w:t>
      </w:r>
      <w:r w:rsidRPr="004E3F57">
        <w:rPr>
          <w:rFonts w:ascii="Times New Roman" w:hAnsi="Times New Roman" w:hint="eastAsia"/>
          <w:sz w:val="28"/>
          <w:szCs w:val="28"/>
        </w:rPr>
        <w:t>МКП</w:t>
      </w:r>
      <w:r w:rsidRPr="004E3F57">
        <w:rPr>
          <w:rFonts w:ascii="Times New Roman" w:hAnsi="Times New Roman"/>
          <w:sz w:val="28"/>
          <w:szCs w:val="28"/>
        </w:rPr>
        <w:t xml:space="preserve"> </w:t>
      </w:r>
      <w:r w:rsidRPr="004E3F57">
        <w:rPr>
          <w:rFonts w:ascii="Times New Roman" w:hAnsi="Times New Roman" w:hint="eastAsia"/>
          <w:sz w:val="28"/>
          <w:szCs w:val="28"/>
        </w:rPr>
        <w:t>«Жилсервис»</w:t>
      </w:r>
      <w:r w:rsidRPr="004E3F57">
        <w:rPr>
          <w:rFonts w:ascii="Times New Roman" w:hAnsi="Times New Roman"/>
          <w:sz w:val="28"/>
          <w:szCs w:val="28"/>
        </w:rPr>
        <w:t xml:space="preserve"> </w:t>
      </w:r>
      <w:r w:rsidRPr="004E3F57">
        <w:rPr>
          <w:rFonts w:ascii="Times New Roman" w:hAnsi="Times New Roman" w:hint="eastAsia"/>
          <w:sz w:val="28"/>
          <w:szCs w:val="28"/>
        </w:rPr>
        <w:t>в</w:t>
      </w:r>
      <w:r w:rsidRPr="004E3F57">
        <w:rPr>
          <w:rFonts w:ascii="Times New Roman" w:hAnsi="Times New Roman"/>
          <w:sz w:val="28"/>
          <w:szCs w:val="28"/>
        </w:rPr>
        <w:t xml:space="preserve"> </w:t>
      </w:r>
      <w:r w:rsidRPr="004E3F57">
        <w:rPr>
          <w:rFonts w:ascii="Times New Roman" w:hAnsi="Times New Roman" w:hint="eastAsia"/>
          <w:sz w:val="28"/>
          <w:szCs w:val="28"/>
        </w:rPr>
        <w:t>Шелемишевском</w:t>
      </w:r>
      <w:r w:rsidRPr="004E3F57">
        <w:rPr>
          <w:rFonts w:ascii="Times New Roman" w:hAnsi="Times New Roman"/>
          <w:sz w:val="28"/>
          <w:szCs w:val="28"/>
        </w:rPr>
        <w:t xml:space="preserve"> </w:t>
      </w:r>
      <w:r w:rsidRPr="004E3F57">
        <w:rPr>
          <w:rFonts w:ascii="Times New Roman" w:hAnsi="Times New Roman" w:hint="eastAsia"/>
          <w:sz w:val="28"/>
          <w:szCs w:val="28"/>
        </w:rPr>
        <w:t>сельском</w:t>
      </w:r>
      <w:r w:rsidRPr="004E3F57">
        <w:rPr>
          <w:rFonts w:ascii="Times New Roman" w:hAnsi="Times New Roman"/>
          <w:sz w:val="28"/>
          <w:szCs w:val="28"/>
        </w:rPr>
        <w:t xml:space="preserve"> </w:t>
      </w:r>
      <w:r w:rsidRPr="004E3F57">
        <w:rPr>
          <w:rFonts w:ascii="Times New Roman" w:hAnsi="Times New Roman" w:hint="eastAsia"/>
          <w:sz w:val="28"/>
          <w:szCs w:val="28"/>
        </w:rPr>
        <w:t>поселении</w:t>
      </w:r>
      <w:r w:rsidRPr="004E3F57">
        <w:rPr>
          <w:rFonts w:ascii="Times New Roman" w:hAnsi="Times New Roman"/>
          <w:sz w:val="28"/>
          <w:szCs w:val="28"/>
        </w:rPr>
        <w:t xml:space="preserve"> </w:t>
      </w:r>
      <w:r w:rsidRPr="004E3F57">
        <w:rPr>
          <w:rFonts w:ascii="Times New Roman" w:hAnsi="Times New Roman" w:hint="eastAsia"/>
          <w:sz w:val="28"/>
          <w:szCs w:val="28"/>
        </w:rPr>
        <w:t>Скопинского</w:t>
      </w:r>
      <w:r w:rsidRPr="004E3F57">
        <w:rPr>
          <w:rFonts w:ascii="Times New Roman" w:hAnsi="Times New Roman"/>
          <w:sz w:val="28"/>
          <w:szCs w:val="28"/>
        </w:rPr>
        <w:t xml:space="preserve"> </w:t>
      </w:r>
      <w:r w:rsidRPr="004E3F57">
        <w:rPr>
          <w:rFonts w:ascii="Times New Roman" w:hAnsi="Times New Roman" w:hint="eastAsia"/>
          <w:sz w:val="28"/>
          <w:szCs w:val="28"/>
        </w:rPr>
        <w:t>муниципального</w:t>
      </w:r>
      <w:r w:rsidRPr="004E3F57">
        <w:rPr>
          <w:rFonts w:ascii="Times New Roman" w:hAnsi="Times New Roman"/>
          <w:sz w:val="28"/>
          <w:szCs w:val="28"/>
        </w:rPr>
        <w:t xml:space="preserve"> </w:t>
      </w:r>
      <w:r w:rsidRPr="004E3F57">
        <w:rPr>
          <w:rFonts w:ascii="Times New Roman" w:hAnsi="Times New Roman" w:hint="eastAsia"/>
          <w:sz w:val="28"/>
          <w:szCs w:val="28"/>
        </w:rPr>
        <w:t>района</w:t>
      </w:r>
      <w:bookmarkEnd w:id="1"/>
      <w:r w:rsidRPr="00425566"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изложив п</w:t>
      </w:r>
      <w:r w:rsidRPr="00956477">
        <w:rPr>
          <w:rFonts w:ascii="Times New Roman" w:hAnsi="Times New Roman" w:hint="eastAsia"/>
          <w:sz w:val="28"/>
          <w:szCs w:val="28"/>
        </w:rPr>
        <w:t>риложение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№</w:t>
      </w:r>
      <w:r w:rsidRPr="00956477">
        <w:rPr>
          <w:rFonts w:ascii="Times New Roman" w:hAnsi="Times New Roman"/>
          <w:sz w:val="28"/>
          <w:szCs w:val="28"/>
        </w:rPr>
        <w:t xml:space="preserve"> 1 </w:t>
      </w:r>
      <w:r w:rsidRPr="00956477">
        <w:rPr>
          <w:rFonts w:ascii="Times New Roman" w:hAnsi="Times New Roman" w:hint="eastAsia"/>
          <w:sz w:val="28"/>
          <w:szCs w:val="28"/>
        </w:rPr>
        <w:t>к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постановлению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в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следующей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редакции</w:t>
      </w:r>
      <w:r w:rsidRPr="00956477">
        <w:rPr>
          <w:rFonts w:ascii="Times New Roman" w:hAnsi="Times New Roman"/>
          <w:sz w:val="28"/>
          <w:szCs w:val="28"/>
        </w:rPr>
        <w:t>:</w:t>
      </w:r>
    </w:p>
    <w:p w14:paraId="40955A5E" w14:textId="77777777" w:rsidR="00150DB3" w:rsidRPr="00956477" w:rsidRDefault="00150DB3" w:rsidP="00150DB3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«Приложение № 1</w:t>
      </w:r>
    </w:p>
    <w:p w14:paraId="3CB89AF2" w14:textId="77777777" w:rsidR="00150DB3" w:rsidRPr="00956477" w:rsidRDefault="00150DB3" w:rsidP="00150DB3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11D04BE" w14:textId="77777777" w:rsidR="00150DB3" w:rsidRDefault="00150DB3" w:rsidP="00150D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E3F57">
        <w:rPr>
          <w:rFonts w:ascii="Times New Roman" w:hAnsi="Times New Roman"/>
          <w:sz w:val="28"/>
          <w:szCs w:val="28"/>
        </w:rPr>
        <w:t xml:space="preserve">14 </w:t>
      </w:r>
      <w:r w:rsidRPr="004E3F57">
        <w:rPr>
          <w:rFonts w:ascii="Times New Roman" w:hAnsi="Times New Roman" w:hint="eastAsia"/>
          <w:sz w:val="28"/>
          <w:szCs w:val="28"/>
        </w:rPr>
        <w:t>ноября</w:t>
      </w:r>
      <w:r w:rsidRPr="004E3F57">
        <w:rPr>
          <w:rFonts w:ascii="Times New Roman" w:hAnsi="Times New Roman"/>
          <w:sz w:val="28"/>
          <w:szCs w:val="28"/>
        </w:rPr>
        <w:t xml:space="preserve"> 2024 </w:t>
      </w:r>
      <w:r w:rsidRPr="004E3F57">
        <w:rPr>
          <w:rFonts w:ascii="Times New Roman" w:hAnsi="Times New Roman" w:hint="eastAsia"/>
          <w:sz w:val="28"/>
          <w:szCs w:val="28"/>
        </w:rPr>
        <w:t>г</w:t>
      </w:r>
      <w:r w:rsidRPr="004E3F57">
        <w:rPr>
          <w:rFonts w:ascii="Times New Roman" w:hAnsi="Times New Roman"/>
          <w:sz w:val="28"/>
          <w:szCs w:val="28"/>
        </w:rPr>
        <w:t xml:space="preserve">. </w:t>
      </w:r>
      <w:r w:rsidRPr="004E3F57">
        <w:rPr>
          <w:rFonts w:ascii="Times New Roman" w:hAnsi="Times New Roman" w:hint="eastAsia"/>
          <w:sz w:val="28"/>
          <w:szCs w:val="28"/>
        </w:rPr>
        <w:t>№</w:t>
      </w:r>
      <w:r w:rsidRPr="004E3F57">
        <w:rPr>
          <w:rFonts w:ascii="Times New Roman" w:hAnsi="Times New Roman"/>
          <w:sz w:val="28"/>
          <w:szCs w:val="28"/>
        </w:rPr>
        <w:t xml:space="preserve"> 117</w:t>
      </w:r>
    </w:p>
    <w:p w14:paraId="7B6B61D8" w14:textId="77777777" w:rsidR="004E3F57" w:rsidRDefault="004E3F57" w:rsidP="004E3F5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49BFA8AE" w14:textId="58B6E491" w:rsidR="004E3F57" w:rsidRPr="00771A8F" w:rsidRDefault="004E3F57" w:rsidP="004E3F5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71A8F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tbl>
      <w:tblPr>
        <w:tblW w:w="13942" w:type="dxa"/>
        <w:tblInd w:w="93" w:type="dxa"/>
        <w:tblLook w:val="04A0" w:firstRow="1" w:lastRow="0" w:firstColumn="1" w:lastColumn="0" w:noHBand="0" w:noVBand="1"/>
      </w:tblPr>
      <w:tblGrid>
        <w:gridCol w:w="785"/>
        <w:gridCol w:w="2717"/>
        <w:gridCol w:w="2885"/>
        <w:gridCol w:w="774"/>
        <w:gridCol w:w="5545"/>
        <w:gridCol w:w="1236"/>
      </w:tblGrid>
      <w:tr w:rsidR="004E3F57" w:rsidRPr="006E0C1C" w14:paraId="0D43581E" w14:textId="77777777" w:rsidTr="000607D8">
        <w:trPr>
          <w:trHeight w:val="74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6345F" w14:textId="77777777" w:rsidR="004E3F57" w:rsidRPr="006E0C1C" w:rsidRDefault="004E3F57" w:rsidP="008E22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_Hlk196752630"/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3D736" w14:textId="77777777" w:rsidR="004E3F57" w:rsidRPr="006E0C1C" w:rsidRDefault="004E3F57" w:rsidP="008E22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3FD06" w14:textId="77777777" w:rsidR="004E3F57" w:rsidRPr="006E0C1C" w:rsidRDefault="004E3F57" w:rsidP="008E22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E90D2" w14:textId="77777777" w:rsidR="004E3F57" w:rsidRPr="006E0C1C" w:rsidRDefault="004E3F57" w:rsidP="008E22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168043" w14:textId="77777777" w:rsidR="004E3F57" w:rsidRPr="006E0C1C" w:rsidRDefault="004E3F57" w:rsidP="008E22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D237B" w:rsidRPr="006E0C1C" w14:paraId="534027D8" w14:textId="77777777" w:rsidTr="000607D8">
        <w:trPr>
          <w:trHeight w:val="345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83F34" w14:textId="77777777" w:rsidR="003D237B" w:rsidRPr="006E0C1C" w:rsidRDefault="003D237B" w:rsidP="008E22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ABD9298" w14:textId="77777777" w:rsidR="003D237B" w:rsidRPr="006E0C1C" w:rsidRDefault="003D237B" w:rsidP="008E22EA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D04B53">
              <w:rPr>
                <w:sz w:val="24"/>
                <w:szCs w:val="24"/>
              </w:rPr>
              <w:t>МКП «Жилсервис» в Шелемишевском сельском поселении Скопинского муниципального района</w:t>
            </w:r>
          </w:p>
        </w:tc>
        <w:tc>
          <w:tcPr>
            <w:tcW w:w="10440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DAFDA" w14:textId="7F54B76C" w:rsidR="003D237B" w:rsidRPr="006E0C1C" w:rsidRDefault="003D237B" w:rsidP="008E22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Для</w:t>
            </w:r>
            <w:r w:rsidRPr="004070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7069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потребителей</w:t>
            </w:r>
            <w:r w:rsidRPr="004070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07069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4070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7069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случае</w:t>
            </w:r>
            <w:r w:rsidRPr="004070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7069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отсутствия</w:t>
            </w:r>
            <w:r w:rsidRPr="004070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7069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дифференциации</w:t>
            </w:r>
            <w:r w:rsidRPr="004070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7069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тарифов</w:t>
            </w:r>
            <w:r w:rsidRPr="004070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7069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по</w:t>
            </w:r>
            <w:r w:rsidRPr="004070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7069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схеме</w:t>
            </w:r>
            <w:r w:rsidRPr="004070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7069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подключения</w:t>
            </w:r>
            <w:r w:rsidRPr="004070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07069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без</w:t>
            </w:r>
            <w:r w:rsidRPr="004070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7069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НДС</w:t>
            </w:r>
            <w:r w:rsidRPr="00407069">
              <w:rPr>
                <w:rFonts w:ascii="Times New Roman" w:hAnsi="Times New Roman"/>
                <w:sz w:val="24"/>
                <w:szCs w:val="24"/>
                <w:lang w:eastAsia="ru-RU"/>
              </w:rPr>
              <w:t>)*</w:t>
            </w:r>
          </w:p>
        </w:tc>
      </w:tr>
      <w:tr w:rsidR="003D237B" w:rsidRPr="006E0C1C" w14:paraId="259547B4" w14:textId="77777777" w:rsidTr="000607D8">
        <w:trPr>
          <w:trHeight w:val="277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567A7" w14:textId="77777777" w:rsidR="003D237B" w:rsidRPr="006E0C1C" w:rsidRDefault="003D237B" w:rsidP="004070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A657E0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5D68E" w14:textId="77777777" w:rsidR="003D237B" w:rsidRPr="006E0C1C" w:rsidRDefault="003D237B" w:rsidP="004070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50FE8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FF6BF" w14:textId="77777777" w:rsidR="003D237B" w:rsidRPr="006E0C1C" w:rsidRDefault="003D237B" w:rsidP="003D23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69D174" w14:textId="7AA2CDFB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sz w:val="24"/>
                <w:szCs w:val="24"/>
              </w:rPr>
              <w:t>3068,41</w:t>
            </w:r>
          </w:p>
        </w:tc>
      </w:tr>
      <w:tr w:rsidR="003D237B" w:rsidRPr="006E0C1C" w14:paraId="5981B19F" w14:textId="77777777" w:rsidTr="000607D8">
        <w:trPr>
          <w:trHeight w:val="277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C81E8" w14:textId="77777777" w:rsidR="003D237B" w:rsidRPr="006E0C1C" w:rsidRDefault="003D237B" w:rsidP="004070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407FFE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AFD87" w14:textId="77777777" w:rsidR="003D237B" w:rsidRPr="006E0C1C" w:rsidRDefault="003D237B" w:rsidP="004070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CFE1C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D3863" w14:textId="77777777" w:rsidR="003D237B" w:rsidRPr="006E0C1C" w:rsidRDefault="003D237B" w:rsidP="003D23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left w:val="nil"/>
              <w:right w:val="single" w:sz="4" w:space="0" w:color="000000"/>
            </w:tcBorders>
          </w:tcPr>
          <w:p w14:paraId="3EB8FAFE" w14:textId="6E9C7E43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sz w:val="24"/>
                <w:szCs w:val="24"/>
              </w:rPr>
              <w:t>3425,20</w:t>
            </w:r>
          </w:p>
        </w:tc>
      </w:tr>
      <w:tr w:rsidR="003D237B" w:rsidRPr="006E0C1C" w14:paraId="00C77BC5" w14:textId="77777777" w:rsidTr="000607D8">
        <w:trPr>
          <w:trHeight w:val="24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80850" w14:textId="77777777" w:rsidR="003D237B" w:rsidRPr="006E0C1C" w:rsidRDefault="003D237B" w:rsidP="004070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0B3BFF4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AD7B3C8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8C5B8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5DC74" w14:textId="77777777" w:rsidR="003D237B" w:rsidRPr="006E0C1C" w:rsidRDefault="003D237B" w:rsidP="003D23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C71D9A" w14:textId="411ADF3E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sz w:val="24"/>
                <w:szCs w:val="24"/>
              </w:rPr>
              <w:t>3326,76</w:t>
            </w:r>
          </w:p>
        </w:tc>
      </w:tr>
      <w:tr w:rsidR="003D237B" w:rsidRPr="006E0C1C" w14:paraId="12DF6467" w14:textId="77777777" w:rsidTr="000607D8">
        <w:trPr>
          <w:trHeight w:val="24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3F60D" w14:textId="77777777" w:rsidR="003D237B" w:rsidRPr="006E0C1C" w:rsidRDefault="003D237B" w:rsidP="004070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763477C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BA41AD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67DB1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09BBB" w14:textId="77777777" w:rsidR="003D237B" w:rsidRPr="006E0C1C" w:rsidRDefault="003D237B" w:rsidP="003D23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6234A20" w14:textId="0FDE1C1C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sz w:val="24"/>
                <w:szCs w:val="24"/>
              </w:rPr>
              <w:t>3326,76</w:t>
            </w:r>
          </w:p>
        </w:tc>
      </w:tr>
      <w:tr w:rsidR="003D237B" w:rsidRPr="006E0C1C" w14:paraId="72EBE33A" w14:textId="77777777" w:rsidTr="000607D8">
        <w:trPr>
          <w:trHeight w:val="24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B6E6E" w14:textId="77777777" w:rsidR="003D237B" w:rsidRPr="006E0C1C" w:rsidRDefault="003D237B" w:rsidP="004070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682F79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9F23A09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90F29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771F5" w14:textId="77777777" w:rsidR="003D237B" w:rsidRPr="006E0C1C" w:rsidRDefault="003D237B" w:rsidP="003D23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9BAA94" w14:textId="4642BFE2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sz w:val="24"/>
                <w:szCs w:val="24"/>
              </w:rPr>
              <w:t>3326,76</w:t>
            </w:r>
          </w:p>
        </w:tc>
      </w:tr>
      <w:tr w:rsidR="003D237B" w:rsidRPr="006E0C1C" w14:paraId="71EF8FD2" w14:textId="77777777" w:rsidTr="000607D8">
        <w:trPr>
          <w:trHeight w:val="24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924C0" w14:textId="77777777" w:rsidR="003D237B" w:rsidRPr="006E0C1C" w:rsidRDefault="003D237B" w:rsidP="004070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883BD2D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FD68FA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0FB70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ACF82" w14:textId="77777777" w:rsidR="003D237B" w:rsidRPr="006E0C1C" w:rsidRDefault="003D237B" w:rsidP="003D23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E75D35" w14:textId="5B40126C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sz w:val="24"/>
                <w:szCs w:val="24"/>
              </w:rPr>
              <w:t>3555,77</w:t>
            </w:r>
          </w:p>
        </w:tc>
      </w:tr>
      <w:tr w:rsidR="003D237B" w:rsidRPr="006E0C1C" w14:paraId="17337DBE" w14:textId="77777777" w:rsidTr="000607D8">
        <w:trPr>
          <w:trHeight w:val="24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D55C4" w14:textId="77777777" w:rsidR="003D237B" w:rsidRPr="006E0C1C" w:rsidRDefault="003D237B" w:rsidP="004070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7FF807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F5AE462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85426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119C2" w14:textId="77777777" w:rsidR="003D237B" w:rsidRPr="006E0C1C" w:rsidRDefault="003D237B" w:rsidP="003D23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060D28" w14:textId="261F5F57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sz w:val="24"/>
                <w:szCs w:val="24"/>
              </w:rPr>
              <w:t>3526,62</w:t>
            </w:r>
          </w:p>
        </w:tc>
      </w:tr>
      <w:tr w:rsidR="003D237B" w:rsidRPr="006E0C1C" w14:paraId="2DC2DB3D" w14:textId="77777777" w:rsidTr="000607D8">
        <w:trPr>
          <w:trHeight w:val="24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B9D12" w14:textId="77777777" w:rsidR="003D237B" w:rsidRPr="006E0C1C" w:rsidRDefault="003D237B" w:rsidP="004070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475741D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F43554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ECB94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4D48B" w14:textId="77777777" w:rsidR="003D237B" w:rsidRPr="006E0C1C" w:rsidRDefault="003D237B" w:rsidP="003D23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1AA1EE" w14:textId="43131F90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sz w:val="24"/>
                <w:szCs w:val="24"/>
              </w:rPr>
              <w:t>3526,62</w:t>
            </w:r>
          </w:p>
        </w:tc>
      </w:tr>
      <w:tr w:rsidR="003D237B" w:rsidRPr="006E0C1C" w14:paraId="50BAE6C9" w14:textId="77777777" w:rsidTr="000607D8">
        <w:trPr>
          <w:trHeight w:val="24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17A58" w14:textId="77777777" w:rsidR="003D237B" w:rsidRPr="006E0C1C" w:rsidRDefault="003D237B" w:rsidP="004070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19F4ADF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084319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2FA1C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1F0D2" w14:textId="77777777" w:rsidR="003D237B" w:rsidRPr="006E0C1C" w:rsidRDefault="003D237B" w:rsidP="003D23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C06A4D" w14:textId="7A05EB66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sz w:val="24"/>
                <w:szCs w:val="24"/>
              </w:rPr>
              <w:t>3526,62</w:t>
            </w:r>
          </w:p>
        </w:tc>
      </w:tr>
      <w:tr w:rsidR="003D237B" w:rsidRPr="006E0C1C" w14:paraId="2DFBFF78" w14:textId="77777777" w:rsidTr="000607D8">
        <w:trPr>
          <w:trHeight w:val="24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48C8E" w14:textId="77777777" w:rsidR="003D237B" w:rsidRPr="006E0C1C" w:rsidRDefault="003D237B" w:rsidP="004070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00EDC4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AE4B4C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B8D4F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8DC5B" w14:textId="77777777" w:rsidR="003D237B" w:rsidRPr="006E0C1C" w:rsidRDefault="003D237B" w:rsidP="003D23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EA3B91" w14:textId="29BC5946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sz w:val="24"/>
                <w:szCs w:val="24"/>
              </w:rPr>
              <w:t>3769,39</w:t>
            </w:r>
          </w:p>
        </w:tc>
      </w:tr>
      <w:tr w:rsidR="003D237B" w:rsidRPr="006E0C1C" w14:paraId="7F6ED216" w14:textId="77777777" w:rsidTr="000607D8">
        <w:trPr>
          <w:trHeight w:val="24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4779C" w14:textId="77777777" w:rsidR="003D237B" w:rsidRPr="006E0C1C" w:rsidRDefault="003D237B" w:rsidP="004070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FED6D6B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8B823C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FDBB0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BC901" w14:textId="77777777" w:rsidR="003D237B" w:rsidRPr="006E0C1C" w:rsidRDefault="003D237B" w:rsidP="003D23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0B0294" w14:textId="20B9DFC5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sz w:val="24"/>
                <w:szCs w:val="24"/>
              </w:rPr>
              <w:t>3738,49</w:t>
            </w:r>
          </w:p>
        </w:tc>
      </w:tr>
      <w:tr w:rsidR="003D237B" w:rsidRPr="006E0C1C" w14:paraId="2E8A0505" w14:textId="77777777" w:rsidTr="000607D8">
        <w:trPr>
          <w:trHeight w:val="24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E8C87" w14:textId="77777777" w:rsidR="003D237B" w:rsidRPr="006E0C1C" w:rsidRDefault="003D237B" w:rsidP="004070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E1FEAB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F3C7FB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BA433" w14:textId="77777777" w:rsidR="003D237B" w:rsidRPr="006E0C1C" w:rsidRDefault="003D237B" w:rsidP="004070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72552" w14:textId="77777777" w:rsidR="003D237B" w:rsidRPr="006E0C1C" w:rsidRDefault="003D237B" w:rsidP="003D23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8FB11B" w14:textId="0CF50693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sz w:val="24"/>
                <w:szCs w:val="24"/>
              </w:rPr>
              <w:t>3738,49</w:t>
            </w:r>
          </w:p>
        </w:tc>
      </w:tr>
      <w:tr w:rsidR="003D237B" w:rsidRPr="006E0C1C" w14:paraId="2CA81A81" w14:textId="77777777" w:rsidTr="000607D8">
        <w:trPr>
          <w:trHeight w:val="292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F4ABB" w14:textId="77777777" w:rsidR="003D237B" w:rsidRPr="006E0C1C" w:rsidRDefault="003D237B" w:rsidP="008E22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12F7CC" w14:textId="77777777" w:rsidR="003D237B" w:rsidRPr="006E0C1C" w:rsidRDefault="003D237B" w:rsidP="008E22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1D5B" w14:textId="404FB813" w:rsidR="003D237B" w:rsidRPr="00EE4067" w:rsidRDefault="003D237B" w:rsidP="008E22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06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3D237B" w:rsidRPr="00A72BB3" w14:paraId="48616520" w14:textId="77777777" w:rsidTr="000607D8">
        <w:trPr>
          <w:trHeight w:val="277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D96A9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C59BC64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0DB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03F3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C3235" w14:textId="77777777" w:rsidR="003D237B" w:rsidRPr="006E0C1C" w:rsidRDefault="003D237B" w:rsidP="004070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CEE62F" w14:textId="3DE51302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rFonts w:ascii="Times New Roman" w:hAnsi="Times New Roman"/>
                <w:sz w:val="24"/>
                <w:szCs w:val="24"/>
              </w:rPr>
              <w:t>3221,83</w:t>
            </w:r>
          </w:p>
        </w:tc>
      </w:tr>
      <w:tr w:rsidR="003D237B" w:rsidRPr="00A72BB3" w14:paraId="58264691" w14:textId="77777777" w:rsidTr="000607D8">
        <w:trPr>
          <w:trHeight w:val="277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16479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286CB8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A4DD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79D7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318DA" w14:textId="77777777" w:rsidR="003D237B" w:rsidRPr="006E0C1C" w:rsidRDefault="003D237B" w:rsidP="004070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left w:val="nil"/>
              <w:right w:val="single" w:sz="4" w:space="0" w:color="000000"/>
            </w:tcBorders>
          </w:tcPr>
          <w:p w14:paraId="1F5D44D4" w14:textId="45A739E9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rFonts w:ascii="Times New Roman" w:hAnsi="Times New Roman"/>
                <w:sz w:val="24"/>
                <w:szCs w:val="24"/>
              </w:rPr>
              <w:t>3596,46</w:t>
            </w:r>
          </w:p>
        </w:tc>
      </w:tr>
      <w:tr w:rsidR="003D237B" w:rsidRPr="00A72BB3" w14:paraId="416230DF" w14:textId="77777777" w:rsidTr="000607D8">
        <w:trPr>
          <w:trHeight w:val="252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E0270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A6073C1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5909F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17FA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6A12C" w14:textId="77777777" w:rsidR="003D237B" w:rsidRPr="006E0C1C" w:rsidRDefault="003D237B" w:rsidP="004070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61D62D" w14:textId="3F56F731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rFonts w:ascii="Times New Roman" w:hAnsi="Times New Roman"/>
                <w:sz w:val="24"/>
                <w:szCs w:val="24"/>
              </w:rPr>
              <w:t>3493,10</w:t>
            </w:r>
          </w:p>
        </w:tc>
      </w:tr>
      <w:tr w:rsidR="003D237B" w:rsidRPr="00A72BB3" w14:paraId="5D08D348" w14:textId="77777777" w:rsidTr="000607D8">
        <w:trPr>
          <w:trHeight w:val="252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9C183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E81AB02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A65A2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E613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C21CB" w14:textId="77777777" w:rsidR="003D237B" w:rsidRPr="006E0C1C" w:rsidRDefault="003D237B" w:rsidP="004070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99601A" w14:textId="2AB4721F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rFonts w:ascii="Times New Roman" w:hAnsi="Times New Roman"/>
                <w:sz w:val="24"/>
                <w:szCs w:val="24"/>
              </w:rPr>
              <w:t>3493,10</w:t>
            </w:r>
          </w:p>
        </w:tc>
      </w:tr>
      <w:tr w:rsidR="003D237B" w:rsidRPr="00A72BB3" w14:paraId="6375E838" w14:textId="77777777" w:rsidTr="000607D8">
        <w:trPr>
          <w:trHeight w:val="252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E6B84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68F722E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36A2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E2A7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C1FF8" w14:textId="77777777" w:rsidR="003D237B" w:rsidRPr="006E0C1C" w:rsidRDefault="003D237B" w:rsidP="004070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F35E50" w14:textId="53C7A287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rFonts w:ascii="Times New Roman" w:hAnsi="Times New Roman"/>
                <w:sz w:val="24"/>
                <w:szCs w:val="24"/>
              </w:rPr>
              <w:t>3493,10</w:t>
            </w:r>
          </w:p>
        </w:tc>
      </w:tr>
      <w:tr w:rsidR="003D237B" w:rsidRPr="00A72BB3" w14:paraId="7142C693" w14:textId="77777777" w:rsidTr="000607D8">
        <w:trPr>
          <w:trHeight w:val="252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A9F49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9D7F6C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E2C26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671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298AF" w14:textId="77777777" w:rsidR="003D237B" w:rsidRPr="006E0C1C" w:rsidRDefault="003D237B" w:rsidP="004070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78402E" w14:textId="66E50CE2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rFonts w:ascii="Times New Roman" w:hAnsi="Times New Roman"/>
                <w:sz w:val="24"/>
                <w:szCs w:val="24"/>
              </w:rPr>
              <w:t>3733,56</w:t>
            </w:r>
          </w:p>
        </w:tc>
      </w:tr>
      <w:tr w:rsidR="003D237B" w:rsidRPr="00A72BB3" w14:paraId="6E253F65" w14:textId="77777777" w:rsidTr="000607D8">
        <w:trPr>
          <w:trHeight w:val="252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8F981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E188655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634C2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D40F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E3EA1" w14:textId="77777777" w:rsidR="003D237B" w:rsidRPr="006E0C1C" w:rsidRDefault="003D237B" w:rsidP="004070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859802" w14:textId="472D3ADD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rFonts w:ascii="Times New Roman" w:hAnsi="Times New Roman"/>
                <w:sz w:val="24"/>
                <w:szCs w:val="24"/>
              </w:rPr>
              <w:t>3702,95</w:t>
            </w:r>
          </w:p>
        </w:tc>
      </w:tr>
      <w:tr w:rsidR="003D237B" w:rsidRPr="00A72BB3" w14:paraId="0403341B" w14:textId="77777777" w:rsidTr="000607D8">
        <w:trPr>
          <w:trHeight w:val="252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DE826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BFC75C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FC7D3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B45B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0E492" w14:textId="77777777" w:rsidR="003D237B" w:rsidRPr="006E0C1C" w:rsidRDefault="003D237B" w:rsidP="004070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2D82E5" w14:textId="5817943F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rFonts w:ascii="Times New Roman" w:hAnsi="Times New Roman"/>
                <w:sz w:val="24"/>
                <w:szCs w:val="24"/>
              </w:rPr>
              <w:t>3702,95</w:t>
            </w:r>
          </w:p>
        </w:tc>
      </w:tr>
      <w:tr w:rsidR="003D237B" w:rsidRPr="00A72BB3" w14:paraId="096AB617" w14:textId="77777777" w:rsidTr="000607D8">
        <w:trPr>
          <w:trHeight w:val="252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2AA09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D71C48C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DFCAA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D57B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4B3B7" w14:textId="77777777" w:rsidR="003D237B" w:rsidRPr="006E0C1C" w:rsidRDefault="003D237B" w:rsidP="004070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4F39D6" w14:textId="4243AD61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rFonts w:ascii="Times New Roman" w:hAnsi="Times New Roman"/>
                <w:sz w:val="24"/>
                <w:szCs w:val="24"/>
              </w:rPr>
              <w:t>3702,95</w:t>
            </w:r>
          </w:p>
        </w:tc>
      </w:tr>
      <w:tr w:rsidR="003D237B" w:rsidRPr="00A72BB3" w14:paraId="5553116E" w14:textId="77777777" w:rsidTr="000607D8">
        <w:trPr>
          <w:trHeight w:val="314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840AF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C36597B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B0B4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CE3E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B0D19" w14:textId="77777777" w:rsidR="003D237B" w:rsidRPr="006E0C1C" w:rsidRDefault="003D237B" w:rsidP="004070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623333" w14:textId="12B67DCA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rFonts w:ascii="Times New Roman" w:hAnsi="Times New Roman"/>
                <w:sz w:val="24"/>
                <w:szCs w:val="24"/>
              </w:rPr>
              <w:t>3957,86</w:t>
            </w:r>
          </w:p>
        </w:tc>
      </w:tr>
      <w:tr w:rsidR="003D237B" w:rsidRPr="00A72BB3" w14:paraId="538AABE7" w14:textId="77777777" w:rsidTr="000607D8">
        <w:trPr>
          <w:trHeight w:val="6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D3E95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26B085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EC8B7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EB9F" w14:textId="44164C20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A161E" w14:textId="26734630" w:rsidR="003D237B" w:rsidRPr="006E0C1C" w:rsidRDefault="003D237B" w:rsidP="004070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6F5132" w14:textId="2F585BC2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069">
              <w:rPr>
                <w:rFonts w:ascii="Times New Roman" w:hAnsi="Times New Roman"/>
                <w:sz w:val="24"/>
                <w:szCs w:val="24"/>
              </w:rPr>
              <w:t>3925,41</w:t>
            </w:r>
          </w:p>
        </w:tc>
      </w:tr>
      <w:tr w:rsidR="003D237B" w:rsidRPr="00A72BB3" w14:paraId="77850F79" w14:textId="77777777" w:rsidTr="000607D8">
        <w:trPr>
          <w:trHeight w:val="252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083FF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4C213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373B" w14:textId="77777777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B498" w14:textId="6BC4DD6B" w:rsidR="003D237B" w:rsidRPr="006E0C1C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9DCBF" w14:textId="17B8A22D" w:rsidR="003D237B" w:rsidRPr="006E0C1C" w:rsidRDefault="003D237B" w:rsidP="004070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667B4" w14:textId="217CB05C" w:rsidR="003D237B" w:rsidRPr="00407069" w:rsidRDefault="003D237B" w:rsidP="004070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069">
              <w:rPr>
                <w:rFonts w:ascii="Times New Roman" w:hAnsi="Times New Roman"/>
                <w:sz w:val="24"/>
                <w:szCs w:val="24"/>
              </w:rPr>
              <w:t>3925,41</w:t>
            </w:r>
          </w:p>
        </w:tc>
      </w:tr>
      <w:bookmarkEnd w:id="2"/>
    </w:tbl>
    <w:p w14:paraId="4F0FABB5" w14:textId="77777777" w:rsidR="00407069" w:rsidRDefault="00407069" w:rsidP="00407069">
      <w:pPr>
        <w:autoSpaceDE w:val="0"/>
        <w:autoSpaceDN w:val="0"/>
        <w:adjustRightInd w:val="0"/>
        <w:ind w:firstLine="709"/>
        <w:jc w:val="both"/>
      </w:pPr>
    </w:p>
    <w:p w14:paraId="3FAC8C9F" w14:textId="273B227C" w:rsidR="00407069" w:rsidRDefault="00407069" w:rsidP="0040706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3" w:name="_Hlk196752718"/>
      <w:r w:rsidRPr="002B4D93">
        <w:t xml:space="preserve">* </w:t>
      </w:r>
      <w:r w:rsidRPr="005B4C4B">
        <w:rPr>
          <w:sz w:val="22"/>
          <w:szCs w:val="22"/>
        </w:rPr>
        <w:t xml:space="preserve">В соответствии с </w:t>
      </w:r>
      <w:r w:rsidRPr="00D57582">
        <w:rPr>
          <w:rFonts w:hint="eastAsia"/>
          <w:sz w:val="22"/>
          <w:szCs w:val="22"/>
        </w:rPr>
        <w:t>Налогов</w:t>
      </w:r>
      <w:r>
        <w:rPr>
          <w:rFonts w:hint="eastAsia"/>
          <w:sz w:val="22"/>
          <w:szCs w:val="22"/>
        </w:rPr>
        <w:t>ы</w:t>
      </w:r>
      <w:r>
        <w:rPr>
          <w:sz w:val="22"/>
          <w:szCs w:val="22"/>
        </w:rPr>
        <w:t>м</w:t>
      </w:r>
      <w:r w:rsidRPr="00D57582">
        <w:rPr>
          <w:sz w:val="22"/>
          <w:szCs w:val="22"/>
        </w:rPr>
        <w:t xml:space="preserve"> </w:t>
      </w:r>
      <w:r w:rsidRPr="00D57582">
        <w:rPr>
          <w:rFonts w:hint="eastAsia"/>
          <w:sz w:val="22"/>
          <w:szCs w:val="22"/>
        </w:rPr>
        <w:t>кодекс</w:t>
      </w:r>
      <w:r>
        <w:rPr>
          <w:rFonts w:hint="eastAsia"/>
          <w:sz w:val="22"/>
          <w:szCs w:val="22"/>
        </w:rPr>
        <w:t>о</w:t>
      </w:r>
      <w:r>
        <w:rPr>
          <w:sz w:val="22"/>
          <w:szCs w:val="22"/>
        </w:rPr>
        <w:t>м</w:t>
      </w:r>
      <w:r w:rsidRPr="00D57582">
        <w:rPr>
          <w:sz w:val="22"/>
          <w:szCs w:val="22"/>
        </w:rPr>
        <w:t xml:space="preserve"> </w:t>
      </w:r>
      <w:r w:rsidRPr="00D57582">
        <w:rPr>
          <w:rFonts w:hint="eastAsia"/>
          <w:sz w:val="22"/>
          <w:szCs w:val="22"/>
        </w:rPr>
        <w:t>Российской</w:t>
      </w:r>
      <w:r w:rsidRPr="00D57582">
        <w:rPr>
          <w:sz w:val="22"/>
          <w:szCs w:val="22"/>
        </w:rPr>
        <w:t xml:space="preserve"> </w:t>
      </w:r>
      <w:r w:rsidRPr="00D57582">
        <w:rPr>
          <w:rFonts w:hint="eastAsia"/>
          <w:sz w:val="22"/>
          <w:szCs w:val="22"/>
        </w:rPr>
        <w:t>Федерации</w:t>
      </w:r>
      <w:r w:rsidRPr="00D57582">
        <w:rPr>
          <w:sz w:val="22"/>
          <w:szCs w:val="22"/>
        </w:rPr>
        <w:t xml:space="preserve"> </w:t>
      </w:r>
      <w:r w:rsidRPr="005B4C4B">
        <w:rPr>
          <w:sz w:val="22"/>
          <w:szCs w:val="22"/>
        </w:rPr>
        <w:t xml:space="preserve">организация применяет упрощенную систему налогообложения, </w:t>
      </w:r>
      <w:r>
        <w:rPr>
          <w:sz w:val="22"/>
          <w:szCs w:val="22"/>
        </w:rPr>
        <w:t>и</w:t>
      </w:r>
      <w:r w:rsidRPr="005B4C4B">
        <w:rPr>
          <w:sz w:val="22"/>
          <w:szCs w:val="22"/>
        </w:rPr>
        <w:t xml:space="preserve"> исполняет обязанности налогоплательщика, связанные с исчислением и уплатой налога на добавленную стоимость с использованием налоговой ставки в размере 5%.</w:t>
      </w:r>
      <w:r>
        <w:rPr>
          <w:sz w:val="22"/>
          <w:szCs w:val="22"/>
        </w:rPr>
        <w:t xml:space="preserve"> </w:t>
      </w:r>
    </w:p>
    <w:p w14:paraId="599B863A" w14:textId="77777777" w:rsidR="00407069" w:rsidRDefault="00407069" w:rsidP="00407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8BC">
        <w:rPr>
          <w:sz w:val="22"/>
          <w:szCs w:val="22"/>
        </w:rPr>
        <w:t>**</w:t>
      </w:r>
      <w:r w:rsidRPr="00F838BC">
        <w:rPr>
          <w:rFonts w:hint="eastAsia"/>
          <w:sz w:val="22"/>
          <w:szCs w:val="22"/>
        </w:rPr>
        <w:t>Выделяется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в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целях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реализации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пункта</w:t>
      </w:r>
      <w:r w:rsidRPr="00F838BC">
        <w:rPr>
          <w:sz w:val="22"/>
          <w:szCs w:val="22"/>
        </w:rPr>
        <w:t xml:space="preserve"> 6 </w:t>
      </w:r>
      <w:r w:rsidRPr="00F838BC">
        <w:rPr>
          <w:rFonts w:hint="eastAsia"/>
          <w:sz w:val="22"/>
          <w:szCs w:val="22"/>
        </w:rPr>
        <w:t>статьи</w:t>
      </w:r>
      <w:r w:rsidRPr="00F838BC">
        <w:rPr>
          <w:sz w:val="22"/>
          <w:szCs w:val="22"/>
        </w:rPr>
        <w:t xml:space="preserve"> 168 </w:t>
      </w:r>
      <w:r w:rsidRPr="00F838BC">
        <w:rPr>
          <w:rFonts w:hint="eastAsia"/>
          <w:sz w:val="22"/>
          <w:szCs w:val="22"/>
        </w:rPr>
        <w:t>Налогового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кодекса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Российской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Федерации</w:t>
      </w:r>
      <w:r w:rsidRPr="00F838BC">
        <w:rPr>
          <w:sz w:val="22"/>
          <w:szCs w:val="22"/>
        </w:rPr>
        <w:t xml:space="preserve"> (</w:t>
      </w:r>
      <w:r w:rsidRPr="00F838BC">
        <w:rPr>
          <w:rFonts w:hint="eastAsia"/>
          <w:sz w:val="22"/>
          <w:szCs w:val="22"/>
        </w:rPr>
        <w:t>часть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вторая</w:t>
      </w:r>
      <w:r w:rsidRPr="00F838BC">
        <w:rPr>
          <w:sz w:val="22"/>
          <w:szCs w:val="22"/>
        </w:rPr>
        <w:t>).</w:t>
      </w:r>
      <w:r w:rsidRPr="00F838BC">
        <w:rPr>
          <w:rFonts w:hint="eastAsia"/>
          <w:sz w:val="22"/>
          <w:szCs w:val="22"/>
        </w:rPr>
        <w:t>»</w:t>
      </w:r>
      <w:r w:rsidRPr="00F838BC">
        <w:rPr>
          <w:sz w:val="22"/>
          <w:szCs w:val="22"/>
        </w:rPr>
        <w:t>.</w:t>
      </w:r>
    </w:p>
    <w:bookmarkEnd w:id="3"/>
    <w:p w14:paraId="07DF1CB5" w14:textId="77777777" w:rsidR="00407069" w:rsidRDefault="00407069" w:rsidP="004E3F57">
      <w:pPr>
        <w:jc w:val="center"/>
        <w:rPr>
          <w:rFonts w:ascii="Times New Roman" w:hAnsi="Times New Roman"/>
          <w:sz w:val="24"/>
          <w:szCs w:val="24"/>
          <w:lang w:eastAsia="ru-RU"/>
        </w:rPr>
        <w:sectPr w:rsidR="00407069" w:rsidSect="003D237B">
          <w:footnotePr>
            <w:pos w:val="beneathText"/>
          </w:footnotePr>
          <w:pgSz w:w="16837" w:h="11905" w:orient="landscape"/>
          <w:pgMar w:top="1276" w:right="1276" w:bottom="850" w:left="1418" w:header="720" w:footer="720" w:gutter="0"/>
          <w:cols w:space="720"/>
          <w:docGrid w:linePitch="272"/>
        </w:sectPr>
      </w:pPr>
    </w:p>
    <w:p w14:paraId="6F228F43" w14:textId="6F7C1FDC" w:rsidR="004E3F57" w:rsidRPr="00771A8F" w:rsidRDefault="004E3F57" w:rsidP="004E3F57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A75D33D" w14:textId="1BDEE92A" w:rsidR="00FE722C" w:rsidRDefault="00FE722C" w:rsidP="002B2314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</w:p>
    <w:p w14:paraId="3F854FC4" w14:textId="214BA3CC" w:rsidR="005E10AB" w:rsidRDefault="002B2314" w:rsidP="002B2314">
      <w:pPr>
        <w:pStyle w:val="31"/>
        <w:tabs>
          <w:tab w:val="left" w:pos="426"/>
          <w:tab w:val="left" w:pos="709"/>
          <w:tab w:val="left" w:pos="993"/>
        </w:tabs>
        <w:ind w:firstLine="709"/>
      </w:pPr>
      <w:r>
        <w:rPr>
          <w:szCs w:val="28"/>
        </w:rPr>
        <w:t xml:space="preserve">3. </w:t>
      </w:r>
      <w:r w:rsidR="005E10AB" w:rsidRPr="005E10AB">
        <w:rPr>
          <w:rFonts w:hint="eastAsia"/>
        </w:rPr>
        <w:t>Внести</w:t>
      </w:r>
      <w:r w:rsidR="005E10AB" w:rsidRPr="005E10AB">
        <w:t xml:space="preserve"> </w:t>
      </w:r>
      <w:r w:rsidR="005E10AB" w:rsidRPr="005E10AB">
        <w:rPr>
          <w:rFonts w:hint="eastAsia"/>
        </w:rPr>
        <w:t>изменение</w:t>
      </w:r>
      <w:r w:rsidR="005E10AB" w:rsidRPr="005E10AB">
        <w:t xml:space="preserve"> </w:t>
      </w:r>
      <w:r w:rsidR="005E10AB" w:rsidRPr="005E10AB">
        <w:rPr>
          <w:rFonts w:hint="eastAsia"/>
        </w:rPr>
        <w:t>в</w:t>
      </w:r>
      <w:r w:rsidR="005E10AB" w:rsidRPr="005E10AB">
        <w:t xml:space="preserve"> </w:t>
      </w:r>
      <w:r w:rsidR="005E10AB" w:rsidRPr="005E10AB">
        <w:rPr>
          <w:rFonts w:hint="eastAsia"/>
        </w:rPr>
        <w:t>постановление</w:t>
      </w:r>
      <w:r w:rsidR="005E10AB" w:rsidRPr="005E10AB">
        <w:t xml:space="preserve"> </w:t>
      </w:r>
      <w:r w:rsidR="005E10AB" w:rsidRPr="005E10AB">
        <w:rPr>
          <w:rFonts w:hint="eastAsia"/>
        </w:rPr>
        <w:t>ГУ</w:t>
      </w:r>
      <w:r w:rsidR="005E10AB" w:rsidRPr="005E10AB">
        <w:t xml:space="preserve"> </w:t>
      </w:r>
      <w:r w:rsidR="005E10AB" w:rsidRPr="005E10AB">
        <w:rPr>
          <w:rFonts w:hint="eastAsia"/>
        </w:rPr>
        <w:t>РЭК</w:t>
      </w:r>
      <w:r w:rsidR="005E10AB" w:rsidRPr="005E10AB">
        <w:t xml:space="preserve"> </w:t>
      </w:r>
      <w:r w:rsidR="005E10AB" w:rsidRPr="005E10AB">
        <w:rPr>
          <w:rFonts w:hint="eastAsia"/>
        </w:rPr>
        <w:t>Рязанской</w:t>
      </w:r>
      <w:r w:rsidR="005E10AB" w:rsidRPr="005E10AB">
        <w:t xml:space="preserve"> </w:t>
      </w:r>
      <w:r w:rsidR="005E10AB" w:rsidRPr="005E10AB">
        <w:rPr>
          <w:rFonts w:hint="eastAsia"/>
        </w:rPr>
        <w:t>области</w:t>
      </w:r>
      <w:r w:rsidR="005E10AB" w:rsidRPr="005E10AB">
        <w:t xml:space="preserve"> </w:t>
      </w:r>
      <w:r w:rsidR="005E10AB" w:rsidRPr="005E10AB">
        <w:rPr>
          <w:rFonts w:hint="eastAsia"/>
        </w:rPr>
        <w:t>от</w:t>
      </w:r>
      <w:r w:rsidR="005E10AB" w:rsidRPr="005E10AB">
        <w:t xml:space="preserve"> 17 </w:t>
      </w:r>
      <w:r w:rsidR="005E10AB" w:rsidRPr="005E10AB">
        <w:rPr>
          <w:rFonts w:hint="eastAsia"/>
        </w:rPr>
        <w:t>декабря</w:t>
      </w:r>
      <w:r w:rsidR="005E10AB" w:rsidRPr="005E10AB">
        <w:t xml:space="preserve"> 2019 </w:t>
      </w:r>
      <w:r w:rsidR="005E10AB" w:rsidRPr="005E10AB">
        <w:rPr>
          <w:rFonts w:hint="eastAsia"/>
        </w:rPr>
        <w:t>г</w:t>
      </w:r>
      <w:r w:rsidR="005E10AB" w:rsidRPr="005E10AB">
        <w:t xml:space="preserve">. </w:t>
      </w:r>
      <w:r w:rsidR="005E10AB" w:rsidRPr="005E10AB">
        <w:rPr>
          <w:rFonts w:hint="eastAsia"/>
        </w:rPr>
        <w:t>№</w:t>
      </w:r>
      <w:r w:rsidR="005E10AB" w:rsidRPr="005E10AB">
        <w:t xml:space="preserve"> 375 </w:t>
      </w:r>
      <w:r w:rsidR="005E10AB" w:rsidRPr="005E10AB">
        <w:rPr>
          <w:rFonts w:hint="eastAsia"/>
        </w:rPr>
        <w:t>«О</w:t>
      </w:r>
      <w:r w:rsidR="005E10AB" w:rsidRPr="005E10AB">
        <w:t xml:space="preserve"> </w:t>
      </w:r>
      <w:r w:rsidR="005E10AB" w:rsidRPr="005E10AB">
        <w:rPr>
          <w:rFonts w:hint="eastAsia"/>
        </w:rPr>
        <w:t>тарифах</w:t>
      </w:r>
      <w:r w:rsidR="005E10AB" w:rsidRPr="005E10AB">
        <w:t xml:space="preserve"> </w:t>
      </w:r>
      <w:r w:rsidR="005E10AB" w:rsidRPr="005E10AB">
        <w:rPr>
          <w:rFonts w:hint="eastAsia"/>
        </w:rPr>
        <w:t>на</w:t>
      </w:r>
      <w:r w:rsidR="005E10AB" w:rsidRPr="005E10AB">
        <w:t xml:space="preserve"> </w:t>
      </w:r>
      <w:r w:rsidR="005E10AB" w:rsidRPr="005E10AB">
        <w:rPr>
          <w:rFonts w:hint="eastAsia"/>
        </w:rPr>
        <w:t>тепловую</w:t>
      </w:r>
      <w:r w:rsidR="005E10AB" w:rsidRPr="005E10AB">
        <w:t xml:space="preserve"> </w:t>
      </w:r>
      <w:r w:rsidR="005E10AB" w:rsidRPr="005E10AB">
        <w:rPr>
          <w:rFonts w:hint="eastAsia"/>
        </w:rPr>
        <w:t>энергию</w:t>
      </w:r>
      <w:r w:rsidR="005E10AB" w:rsidRPr="005E10AB">
        <w:t xml:space="preserve"> </w:t>
      </w:r>
      <w:r w:rsidR="005E10AB" w:rsidRPr="005E10AB">
        <w:rPr>
          <w:rFonts w:hint="eastAsia"/>
        </w:rPr>
        <w:t>для</w:t>
      </w:r>
      <w:r w:rsidR="005E10AB" w:rsidRPr="005E10AB">
        <w:t xml:space="preserve"> </w:t>
      </w:r>
      <w:r w:rsidR="005E10AB" w:rsidRPr="005E10AB">
        <w:rPr>
          <w:rFonts w:hint="eastAsia"/>
        </w:rPr>
        <w:t>потребителей</w:t>
      </w:r>
      <w:r w:rsidR="005E10AB" w:rsidRPr="005E10AB">
        <w:t xml:space="preserve"> </w:t>
      </w:r>
      <w:r w:rsidR="005E10AB" w:rsidRPr="005E10AB">
        <w:rPr>
          <w:rFonts w:hint="eastAsia"/>
        </w:rPr>
        <w:t>МКП</w:t>
      </w:r>
      <w:r w:rsidR="005E10AB" w:rsidRPr="005E10AB">
        <w:t xml:space="preserve"> </w:t>
      </w:r>
      <w:r w:rsidR="005E10AB" w:rsidRPr="005E10AB">
        <w:rPr>
          <w:rFonts w:hint="eastAsia"/>
        </w:rPr>
        <w:t>«Жилсервис»</w:t>
      </w:r>
      <w:r w:rsidR="005E10AB" w:rsidRPr="005E10AB">
        <w:t xml:space="preserve"> </w:t>
      </w:r>
      <w:r w:rsidR="005E10AB" w:rsidRPr="005E10AB">
        <w:rPr>
          <w:rFonts w:hint="eastAsia"/>
        </w:rPr>
        <w:t>в</w:t>
      </w:r>
      <w:r w:rsidR="005E10AB" w:rsidRPr="005E10AB">
        <w:t xml:space="preserve"> </w:t>
      </w:r>
      <w:r w:rsidR="005E10AB" w:rsidRPr="005E10AB">
        <w:rPr>
          <w:rFonts w:hint="eastAsia"/>
        </w:rPr>
        <w:t>Побединском</w:t>
      </w:r>
      <w:r w:rsidR="005E10AB" w:rsidRPr="005E10AB">
        <w:t xml:space="preserve"> </w:t>
      </w:r>
      <w:r w:rsidR="005E10AB" w:rsidRPr="005E10AB">
        <w:rPr>
          <w:rFonts w:hint="eastAsia"/>
        </w:rPr>
        <w:t>городском</w:t>
      </w:r>
      <w:r w:rsidR="005E10AB" w:rsidRPr="005E10AB">
        <w:t xml:space="preserve"> </w:t>
      </w:r>
      <w:r w:rsidR="005E10AB" w:rsidRPr="005E10AB">
        <w:rPr>
          <w:rFonts w:hint="eastAsia"/>
        </w:rPr>
        <w:t>поселении</w:t>
      </w:r>
      <w:r w:rsidR="005E10AB" w:rsidRPr="005E10AB">
        <w:t xml:space="preserve"> </w:t>
      </w:r>
      <w:r w:rsidR="005E10AB" w:rsidRPr="005E10AB">
        <w:rPr>
          <w:rFonts w:hint="eastAsia"/>
        </w:rPr>
        <w:t>Скопинского</w:t>
      </w:r>
      <w:r w:rsidR="005E10AB" w:rsidRPr="005E10AB">
        <w:t xml:space="preserve"> </w:t>
      </w:r>
      <w:r w:rsidR="005E10AB" w:rsidRPr="005E10AB">
        <w:rPr>
          <w:rFonts w:hint="eastAsia"/>
        </w:rPr>
        <w:t>муниципального</w:t>
      </w:r>
      <w:r w:rsidR="005E10AB" w:rsidRPr="005E10AB">
        <w:t xml:space="preserve"> </w:t>
      </w:r>
      <w:r w:rsidR="005E10AB" w:rsidRPr="005E10AB">
        <w:rPr>
          <w:rFonts w:hint="eastAsia"/>
        </w:rPr>
        <w:t>района»</w:t>
      </w:r>
      <w:r w:rsidR="005E10AB" w:rsidRPr="005E10AB">
        <w:t xml:space="preserve">, </w:t>
      </w:r>
      <w:r w:rsidR="005E10AB" w:rsidRPr="005E10AB">
        <w:rPr>
          <w:rFonts w:hint="eastAsia"/>
        </w:rPr>
        <w:t>изложив</w:t>
      </w:r>
      <w:r w:rsidR="005E10AB" w:rsidRPr="005E10AB">
        <w:t xml:space="preserve"> </w:t>
      </w:r>
      <w:r w:rsidR="005E10AB" w:rsidRPr="005E10AB">
        <w:rPr>
          <w:rFonts w:hint="eastAsia"/>
        </w:rPr>
        <w:t>приложение</w:t>
      </w:r>
      <w:r w:rsidR="005E10AB" w:rsidRPr="005E10AB">
        <w:t xml:space="preserve"> </w:t>
      </w:r>
      <w:r w:rsidR="005E10AB" w:rsidRPr="005E10AB">
        <w:rPr>
          <w:rFonts w:hint="eastAsia"/>
        </w:rPr>
        <w:t>№</w:t>
      </w:r>
      <w:r w:rsidR="005E10AB" w:rsidRPr="005E10AB">
        <w:t xml:space="preserve"> 1 </w:t>
      </w:r>
      <w:r w:rsidR="005E10AB" w:rsidRPr="005E10AB">
        <w:rPr>
          <w:rFonts w:hint="eastAsia"/>
        </w:rPr>
        <w:t>к</w:t>
      </w:r>
      <w:r w:rsidR="005E10AB" w:rsidRPr="005E10AB">
        <w:t xml:space="preserve"> </w:t>
      </w:r>
      <w:r w:rsidR="005E10AB" w:rsidRPr="005E10AB">
        <w:rPr>
          <w:rFonts w:hint="eastAsia"/>
        </w:rPr>
        <w:t>постановлению</w:t>
      </w:r>
      <w:r w:rsidR="005E10AB" w:rsidRPr="005E10AB">
        <w:t xml:space="preserve"> </w:t>
      </w:r>
      <w:r w:rsidR="005E10AB" w:rsidRPr="005E10AB">
        <w:rPr>
          <w:rFonts w:hint="eastAsia"/>
        </w:rPr>
        <w:t>в</w:t>
      </w:r>
      <w:r w:rsidR="005E10AB" w:rsidRPr="005E10AB">
        <w:t xml:space="preserve"> </w:t>
      </w:r>
      <w:r w:rsidR="005E10AB" w:rsidRPr="005E10AB">
        <w:rPr>
          <w:rFonts w:hint="eastAsia"/>
        </w:rPr>
        <w:t>следующей</w:t>
      </w:r>
      <w:r w:rsidR="005E10AB" w:rsidRPr="005E10AB">
        <w:t xml:space="preserve"> </w:t>
      </w:r>
      <w:r w:rsidR="005E10AB" w:rsidRPr="005E10AB">
        <w:rPr>
          <w:rFonts w:hint="eastAsia"/>
        </w:rPr>
        <w:t>редакции</w:t>
      </w:r>
      <w:r w:rsidR="005E10AB" w:rsidRPr="005E10AB">
        <w:t>:</w:t>
      </w:r>
    </w:p>
    <w:p w14:paraId="2BF78943" w14:textId="77777777" w:rsidR="00407069" w:rsidRDefault="00407069" w:rsidP="00150DB3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  <w:sectPr w:rsidR="00407069" w:rsidSect="00407069">
          <w:footnotePr>
            <w:pos w:val="beneathText"/>
          </w:footnotePr>
          <w:pgSz w:w="11905" w:h="16837"/>
          <w:pgMar w:top="1276" w:right="850" w:bottom="1418" w:left="1701" w:header="720" w:footer="720" w:gutter="0"/>
          <w:cols w:space="720"/>
          <w:docGrid w:linePitch="272"/>
        </w:sectPr>
      </w:pPr>
    </w:p>
    <w:p w14:paraId="034E4491" w14:textId="155D00E2" w:rsidR="00150DB3" w:rsidRPr="00956477" w:rsidRDefault="00150DB3" w:rsidP="00150DB3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«Приложение № 1</w:t>
      </w:r>
    </w:p>
    <w:p w14:paraId="6CA92718" w14:textId="77777777" w:rsidR="00150DB3" w:rsidRPr="00956477" w:rsidRDefault="00150DB3" w:rsidP="00150DB3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DD79A7B" w14:textId="3B3995C5" w:rsidR="00150DB3" w:rsidRDefault="00150DB3" w:rsidP="00150DB3">
      <w:pPr>
        <w:pStyle w:val="31"/>
        <w:tabs>
          <w:tab w:val="left" w:pos="426"/>
          <w:tab w:val="left" w:pos="709"/>
          <w:tab w:val="left" w:pos="993"/>
        </w:tabs>
        <w:ind w:firstLine="709"/>
        <w:jc w:val="right"/>
      </w:pPr>
      <w:r w:rsidRPr="005E10AB">
        <w:t xml:space="preserve">17 </w:t>
      </w:r>
      <w:r w:rsidRPr="005E10AB">
        <w:rPr>
          <w:rFonts w:hint="eastAsia"/>
        </w:rPr>
        <w:t>декабря</w:t>
      </w:r>
      <w:r w:rsidRPr="005E10AB">
        <w:t xml:space="preserve"> 2019 </w:t>
      </w:r>
      <w:r w:rsidRPr="005E10AB">
        <w:rPr>
          <w:rFonts w:hint="eastAsia"/>
        </w:rPr>
        <w:t>г</w:t>
      </w:r>
      <w:r w:rsidRPr="005E10AB">
        <w:t xml:space="preserve">. </w:t>
      </w:r>
      <w:r w:rsidRPr="005E10AB">
        <w:rPr>
          <w:rFonts w:hint="eastAsia"/>
        </w:rPr>
        <w:t>№</w:t>
      </w:r>
      <w:r w:rsidRPr="005E10AB">
        <w:t xml:space="preserve"> 375</w:t>
      </w:r>
    </w:p>
    <w:p w14:paraId="71FFE562" w14:textId="77777777" w:rsidR="00150DB3" w:rsidRPr="002B4D93" w:rsidRDefault="00150DB3" w:rsidP="00150D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B4D93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70EBC9B9" w14:textId="4F7AD4CD" w:rsidR="00057B34" w:rsidRDefault="00057B34" w:rsidP="00057B34">
      <w:pPr>
        <w:autoSpaceDE w:val="0"/>
        <w:autoSpaceDN w:val="0"/>
        <w:adjustRightInd w:val="0"/>
        <w:ind w:firstLine="709"/>
        <w:jc w:val="both"/>
      </w:pPr>
    </w:p>
    <w:tbl>
      <w:tblPr>
        <w:tblW w:w="13976" w:type="dxa"/>
        <w:tblInd w:w="93" w:type="dxa"/>
        <w:tblLook w:val="04A0" w:firstRow="1" w:lastRow="0" w:firstColumn="1" w:lastColumn="0" w:noHBand="0" w:noVBand="1"/>
      </w:tblPr>
      <w:tblGrid>
        <w:gridCol w:w="653"/>
        <w:gridCol w:w="2267"/>
        <w:gridCol w:w="2278"/>
        <w:gridCol w:w="735"/>
        <w:gridCol w:w="5496"/>
        <w:gridCol w:w="2547"/>
      </w:tblGrid>
      <w:tr w:rsidR="00057B34" w:rsidRPr="00057B34" w14:paraId="2EC6AFE2" w14:textId="77777777" w:rsidTr="000607D8">
        <w:trPr>
          <w:trHeight w:val="2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A51E9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96752920"/>
            <w:bookmarkStart w:id="5" w:name="_GoBack"/>
            <w:bookmarkEnd w:id="5"/>
            <w:r w:rsidRPr="00057B3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51610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C230E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98F41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C968D0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</w:tr>
      <w:tr w:rsidR="00057B34" w:rsidRPr="00057B34" w14:paraId="221AF968" w14:textId="77777777" w:rsidTr="000607D8">
        <w:trPr>
          <w:trHeight w:val="225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2D0C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E4D2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МКП «Жилсервис» в Побединском городском поселении Скопинского муниципального района</w:t>
            </w:r>
          </w:p>
        </w:tc>
        <w:tc>
          <w:tcPr>
            <w:tcW w:w="1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46B9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057B34" w:rsidRPr="00057B34" w14:paraId="1CD07E8D" w14:textId="77777777" w:rsidTr="000607D8">
        <w:trPr>
          <w:trHeight w:val="281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C838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0A73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AC3A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r w:rsidRPr="00057B34">
              <w:rPr>
                <w:rFonts w:ascii="Times New Roman" w:hAnsi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90DBA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Включая налоги</w:t>
            </w:r>
          </w:p>
        </w:tc>
      </w:tr>
      <w:tr w:rsidR="00057B34" w:rsidRPr="00057B34" w14:paraId="6764F87F" w14:textId="77777777" w:rsidTr="000607D8">
        <w:trPr>
          <w:trHeight w:val="281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A2F2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C87A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AA63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8F67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02A92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января 2020 г. по 30 июня 2020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13E202C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2091,02</w:t>
            </w:r>
          </w:p>
        </w:tc>
      </w:tr>
      <w:tr w:rsidR="00057B34" w:rsidRPr="00057B34" w14:paraId="2621111D" w14:textId="77777777" w:rsidTr="000607D8">
        <w:trPr>
          <w:trHeight w:val="281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090A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837F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8831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6663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FD2B5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июля 2020 г. по 31 декабря 2020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4F3556E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2091,02</w:t>
            </w:r>
          </w:p>
        </w:tc>
      </w:tr>
      <w:tr w:rsidR="00057B34" w:rsidRPr="00057B34" w14:paraId="38B72756" w14:textId="77777777" w:rsidTr="000607D8">
        <w:trPr>
          <w:trHeight w:val="253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4932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DDD5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8DF9D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5C76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2DDDB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января 2021 г. по 30 июня 2021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3C5DCDE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2091,02</w:t>
            </w:r>
          </w:p>
        </w:tc>
      </w:tr>
      <w:tr w:rsidR="00057B34" w:rsidRPr="00057B34" w14:paraId="2343AC0E" w14:textId="77777777" w:rsidTr="000607D8">
        <w:trPr>
          <w:trHeight w:val="253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DD4A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51ED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DB61B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0ED0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515B6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июля 2021 г. по 31 декабря 2021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75E99EC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2185,32</w:t>
            </w:r>
          </w:p>
        </w:tc>
      </w:tr>
      <w:tr w:rsidR="00057B34" w:rsidRPr="00057B34" w14:paraId="452F0135" w14:textId="77777777" w:rsidTr="000607D8">
        <w:trPr>
          <w:trHeight w:val="253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6D33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2EBF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C1A8B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3970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F4997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января 2022 г. по 30 июня 2022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A26FFC4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2179,35</w:t>
            </w:r>
          </w:p>
        </w:tc>
      </w:tr>
      <w:tr w:rsidR="00057B34" w:rsidRPr="00057B34" w14:paraId="2EA36979" w14:textId="77777777" w:rsidTr="000607D8">
        <w:trPr>
          <w:trHeight w:val="253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2399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7A26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2EE46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F7E7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23826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июля 2022 г. по 30 ноября 2022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68104D6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2179,35</w:t>
            </w:r>
          </w:p>
        </w:tc>
      </w:tr>
      <w:tr w:rsidR="00057B34" w:rsidRPr="00057B34" w14:paraId="736B297A" w14:textId="77777777" w:rsidTr="000607D8">
        <w:trPr>
          <w:trHeight w:val="253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17BB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336E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2DC46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570E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D5D99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декабря 2022 г. по 31 декабря 2022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28C822F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2284,72</w:t>
            </w:r>
          </w:p>
        </w:tc>
      </w:tr>
      <w:tr w:rsidR="00057B34" w:rsidRPr="00057B34" w14:paraId="75ED4508" w14:textId="77777777" w:rsidTr="000607D8">
        <w:trPr>
          <w:trHeight w:val="114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1671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E742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4B2B6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9A87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CFF8B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января 2023 г. по 31 декабря 2023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56542A72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2284,72</w:t>
            </w:r>
          </w:p>
        </w:tc>
      </w:tr>
      <w:tr w:rsidR="00057B34" w:rsidRPr="00057B34" w14:paraId="29558A24" w14:textId="77777777" w:rsidTr="000607D8">
        <w:trPr>
          <w:trHeight w:val="253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3A25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6932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56F23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98F5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9E9F6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января 2024 г. по 30 июня 2024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5715EFB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2284,72</w:t>
            </w:r>
          </w:p>
        </w:tc>
      </w:tr>
      <w:tr w:rsidR="00057B34" w:rsidRPr="00057B34" w14:paraId="2D45FA1D" w14:textId="77777777" w:rsidTr="000607D8">
        <w:trPr>
          <w:trHeight w:val="253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6171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0823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9099E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E99B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8DF35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июля 2024 г. по 31 декабря 2024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877F6DA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2573,75</w:t>
            </w:r>
          </w:p>
        </w:tc>
      </w:tr>
      <w:tr w:rsidR="00057B34" w:rsidRPr="00057B34" w14:paraId="311DEAAC" w14:textId="77777777" w:rsidTr="000607D8">
        <w:trPr>
          <w:trHeight w:val="253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FA2E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BA23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B9B45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075A3" w14:textId="65C27616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Без НДС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057B34" w:rsidRPr="00057B34" w14:paraId="3A0F756D" w14:textId="77777777" w:rsidTr="000607D8">
        <w:trPr>
          <w:trHeight w:val="253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9715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EF38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63B70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40E3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CE80E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7AF45A4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2451,19</w:t>
            </w:r>
          </w:p>
        </w:tc>
      </w:tr>
      <w:tr w:rsidR="00057B34" w:rsidRPr="00057B34" w14:paraId="150059C8" w14:textId="77777777" w:rsidTr="000607D8">
        <w:trPr>
          <w:trHeight w:val="253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B00F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2B02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B36F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7CA5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B9F2F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1368E5D" w14:textId="38709300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64826">
              <w:rPr>
                <w:rFonts w:ascii="Times New Roman" w:hAnsi="Times New Roman"/>
                <w:color w:val="000000"/>
                <w:sz w:val="24"/>
                <w:szCs w:val="24"/>
              </w:rPr>
              <w:t>032</w:t>
            </w: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6482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057B34" w:rsidRPr="00057B34" w14:paraId="2B1A21B1" w14:textId="77777777" w:rsidTr="000607D8">
        <w:trPr>
          <w:trHeight w:val="7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18E2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7E06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A9E8" w14:textId="70391E21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Население (тарифы указываются с учетом НДС) *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57B34" w:rsidRPr="00057B34" w14:paraId="11849894" w14:textId="77777777" w:rsidTr="000607D8">
        <w:trPr>
          <w:trHeight w:val="33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592C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A69C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55EF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r w:rsidRPr="00057B34">
              <w:rPr>
                <w:rFonts w:ascii="Times New Roman" w:hAnsi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928F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83E88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января 2020 г. по 30 июня 2020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013C54C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2091,02</w:t>
            </w:r>
          </w:p>
        </w:tc>
      </w:tr>
      <w:tr w:rsidR="00057B34" w:rsidRPr="00057B34" w14:paraId="2228D9FD" w14:textId="77777777" w:rsidTr="000607D8">
        <w:trPr>
          <w:trHeight w:val="33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2070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3270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BA78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67E3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21E39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июля 2020 г. по 31 декабря 2020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72E315E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2091,02</w:t>
            </w:r>
          </w:p>
        </w:tc>
      </w:tr>
      <w:tr w:rsidR="00057B34" w:rsidRPr="00057B34" w14:paraId="1258FE2F" w14:textId="77777777" w:rsidTr="000607D8">
        <w:trPr>
          <w:trHeight w:val="26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7589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CC34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2D302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F80D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9DC2C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января 2021 г. по 30 июня 2021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7304877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2091,02</w:t>
            </w:r>
          </w:p>
        </w:tc>
      </w:tr>
      <w:tr w:rsidR="00057B34" w:rsidRPr="00057B34" w14:paraId="6E7604D9" w14:textId="77777777" w:rsidTr="000607D8">
        <w:trPr>
          <w:trHeight w:val="26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1BC6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7ECF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772AF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9936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D9B95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июля 2021 г. по 31 декабря 2021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76A3C7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2185,32</w:t>
            </w:r>
          </w:p>
        </w:tc>
      </w:tr>
      <w:tr w:rsidR="00057B34" w:rsidRPr="00057B34" w14:paraId="02C20766" w14:textId="77777777" w:rsidTr="000607D8">
        <w:trPr>
          <w:trHeight w:val="26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E6E7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FF51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18046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B998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6F6F5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января 2022 г. по 30 июня 2022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00CB680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2179,35</w:t>
            </w:r>
          </w:p>
        </w:tc>
      </w:tr>
      <w:tr w:rsidR="00057B34" w:rsidRPr="00057B34" w14:paraId="775667EA" w14:textId="77777777" w:rsidTr="000607D8">
        <w:trPr>
          <w:trHeight w:val="358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7EB0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1AFF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F6FF7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53EF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BE5BF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июля 2022 г. по 30 ноября 2022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5D995D9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2179,35</w:t>
            </w:r>
          </w:p>
        </w:tc>
      </w:tr>
      <w:tr w:rsidR="00057B34" w:rsidRPr="00057B34" w14:paraId="7BB5268E" w14:textId="77777777" w:rsidTr="000607D8">
        <w:trPr>
          <w:trHeight w:val="26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8427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A7A7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3A98D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7809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5EE2D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декабря 2022 г. по 31 декабря 2022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D4F0666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2284,72</w:t>
            </w:r>
          </w:p>
        </w:tc>
      </w:tr>
      <w:tr w:rsidR="00057B34" w:rsidRPr="00057B34" w14:paraId="38B4EFEA" w14:textId="77777777" w:rsidTr="000607D8">
        <w:trPr>
          <w:trHeight w:val="133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1BEE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6D86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F9576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72EE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714F6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января 2023 г. по 31 декабря 2023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7A5C0EE9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2284,72</w:t>
            </w:r>
          </w:p>
        </w:tc>
      </w:tr>
      <w:tr w:rsidR="00057B34" w:rsidRPr="00057B34" w14:paraId="7F3B4A2B" w14:textId="77777777" w:rsidTr="000607D8">
        <w:trPr>
          <w:trHeight w:val="26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B3CF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D0D6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263E8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7DAB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4F76B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января 2024 г. по 30 июня 2024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67485BC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2284,72</w:t>
            </w:r>
          </w:p>
        </w:tc>
      </w:tr>
      <w:tr w:rsidR="00057B34" w:rsidRPr="00057B34" w14:paraId="5500878F" w14:textId="77777777" w:rsidTr="000607D8">
        <w:trPr>
          <w:trHeight w:val="26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61C3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3F58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2F413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6654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46DCB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июля 2024 г. по 31 декабря 2024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234F750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2573,75</w:t>
            </w:r>
          </w:p>
        </w:tc>
      </w:tr>
      <w:tr w:rsidR="00057B34" w:rsidRPr="00057B34" w14:paraId="02A7D760" w14:textId="77777777" w:rsidTr="000607D8">
        <w:trPr>
          <w:trHeight w:val="26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6E71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9155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E5121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4485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05A83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3CD3645" w14:textId="77777777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2573,75</w:t>
            </w:r>
          </w:p>
        </w:tc>
      </w:tr>
      <w:tr w:rsidR="00057B34" w:rsidRPr="00057B34" w14:paraId="11FC3067" w14:textId="77777777" w:rsidTr="000607D8">
        <w:trPr>
          <w:trHeight w:val="265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3D56" w14:textId="77777777" w:rsidR="00057B34" w:rsidRPr="00057B34" w:rsidRDefault="00057B34" w:rsidP="00057B34">
            <w:pPr>
              <w:numPr>
                <w:ilvl w:val="0"/>
                <w:numId w:val="11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06AD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041F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FAF8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3D08A" w14:textId="77777777" w:rsidR="00057B34" w:rsidRPr="00057B34" w:rsidRDefault="00057B34" w:rsidP="00B90903">
            <w:pPr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0D40CCE" w14:textId="2047D9E4" w:rsidR="00057B34" w:rsidRPr="00057B34" w:rsidRDefault="00057B34" w:rsidP="00B909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64826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  <w:r w:rsidRPr="00057B34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 w:rsidR="009648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bookmarkEnd w:id="4"/>
    </w:tbl>
    <w:p w14:paraId="36429351" w14:textId="77777777" w:rsidR="00057B34" w:rsidRDefault="00057B34" w:rsidP="00057B34">
      <w:pPr>
        <w:autoSpaceDE w:val="0"/>
        <w:autoSpaceDN w:val="0"/>
        <w:adjustRightInd w:val="0"/>
        <w:ind w:firstLine="709"/>
        <w:jc w:val="both"/>
      </w:pPr>
    </w:p>
    <w:p w14:paraId="36AA4210" w14:textId="77777777" w:rsidR="00057B34" w:rsidRDefault="00057B34" w:rsidP="00057B34">
      <w:pPr>
        <w:autoSpaceDE w:val="0"/>
        <w:autoSpaceDN w:val="0"/>
        <w:adjustRightInd w:val="0"/>
        <w:ind w:firstLine="709"/>
        <w:jc w:val="both"/>
      </w:pPr>
    </w:p>
    <w:p w14:paraId="0FCAA955" w14:textId="77777777" w:rsidR="00057B34" w:rsidRDefault="00057B34" w:rsidP="00057B34">
      <w:pPr>
        <w:autoSpaceDE w:val="0"/>
        <w:autoSpaceDN w:val="0"/>
        <w:adjustRightInd w:val="0"/>
        <w:ind w:firstLine="709"/>
        <w:jc w:val="both"/>
      </w:pPr>
    </w:p>
    <w:p w14:paraId="13B5F054" w14:textId="3CB53BFA" w:rsidR="00057B34" w:rsidRDefault="00057B34" w:rsidP="00057B3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6" w:name="_Hlk196752957"/>
      <w:r w:rsidRPr="002B4D93">
        <w:t xml:space="preserve">* </w:t>
      </w:r>
      <w:r w:rsidRPr="005B4C4B">
        <w:rPr>
          <w:sz w:val="22"/>
          <w:szCs w:val="22"/>
        </w:rPr>
        <w:t xml:space="preserve">В соответствии с </w:t>
      </w:r>
      <w:r w:rsidRPr="00D57582">
        <w:rPr>
          <w:rFonts w:hint="eastAsia"/>
          <w:sz w:val="22"/>
          <w:szCs w:val="22"/>
        </w:rPr>
        <w:t>Налогов</w:t>
      </w:r>
      <w:r>
        <w:rPr>
          <w:rFonts w:hint="eastAsia"/>
          <w:sz w:val="22"/>
          <w:szCs w:val="22"/>
        </w:rPr>
        <w:t>ы</w:t>
      </w:r>
      <w:r>
        <w:rPr>
          <w:sz w:val="22"/>
          <w:szCs w:val="22"/>
        </w:rPr>
        <w:t>м</w:t>
      </w:r>
      <w:r w:rsidRPr="00D57582">
        <w:rPr>
          <w:sz w:val="22"/>
          <w:szCs w:val="22"/>
        </w:rPr>
        <w:t xml:space="preserve"> </w:t>
      </w:r>
      <w:r w:rsidRPr="00D57582">
        <w:rPr>
          <w:rFonts w:hint="eastAsia"/>
          <w:sz w:val="22"/>
          <w:szCs w:val="22"/>
        </w:rPr>
        <w:t>кодекс</w:t>
      </w:r>
      <w:r>
        <w:rPr>
          <w:rFonts w:hint="eastAsia"/>
          <w:sz w:val="22"/>
          <w:szCs w:val="22"/>
        </w:rPr>
        <w:t>о</w:t>
      </w:r>
      <w:r>
        <w:rPr>
          <w:sz w:val="22"/>
          <w:szCs w:val="22"/>
        </w:rPr>
        <w:t>м</w:t>
      </w:r>
      <w:r w:rsidRPr="00D57582">
        <w:rPr>
          <w:sz w:val="22"/>
          <w:szCs w:val="22"/>
        </w:rPr>
        <w:t xml:space="preserve"> </w:t>
      </w:r>
      <w:r w:rsidRPr="00D57582">
        <w:rPr>
          <w:rFonts w:hint="eastAsia"/>
          <w:sz w:val="22"/>
          <w:szCs w:val="22"/>
        </w:rPr>
        <w:t>Российской</w:t>
      </w:r>
      <w:r w:rsidRPr="00D57582">
        <w:rPr>
          <w:sz w:val="22"/>
          <w:szCs w:val="22"/>
        </w:rPr>
        <w:t xml:space="preserve"> </w:t>
      </w:r>
      <w:r w:rsidRPr="00D57582">
        <w:rPr>
          <w:rFonts w:hint="eastAsia"/>
          <w:sz w:val="22"/>
          <w:szCs w:val="22"/>
        </w:rPr>
        <w:t>Федерации</w:t>
      </w:r>
      <w:r w:rsidRPr="00D57582">
        <w:rPr>
          <w:sz w:val="22"/>
          <w:szCs w:val="22"/>
        </w:rPr>
        <w:t xml:space="preserve"> </w:t>
      </w:r>
      <w:r w:rsidRPr="005B4C4B">
        <w:rPr>
          <w:sz w:val="22"/>
          <w:szCs w:val="22"/>
        </w:rPr>
        <w:t xml:space="preserve">организация применяет упрощенную систему налогообложения, </w:t>
      </w:r>
      <w:r>
        <w:rPr>
          <w:sz w:val="22"/>
          <w:szCs w:val="22"/>
        </w:rPr>
        <w:t>и</w:t>
      </w:r>
      <w:r w:rsidRPr="005B4C4B">
        <w:rPr>
          <w:sz w:val="22"/>
          <w:szCs w:val="22"/>
        </w:rPr>
        <w:t xml:space="preserve"> исполняет обязанности налогоплательщика, связанные с исчислением и уплатой налога на добавленную стоимость с использованием налоговой ставки в размере 5%.</w:t>
      </w:r>
      <w:r>
        <w:rPr>
          <w:sz w:val="22"/>
          <w:szCs w:val="22"/>
        </w:rPr>
        <w:t xml:space="preserve"> </w:t>
      </w:r>
    </w:p>
    <w:p w14:paraId="45D19304" w14:textId="77777777" w:rsidR="00057B34" w:rsidRDefault="00057B34" w:rsidP="00057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8BC">
        <w:rPr>
          <w:sz w:val="22"/>
          <w:szCs w:val="22"/>
        </w:rPr>
        <w:t>**</w:t>
      </w:r>
      <w:r w:rsidRPr="00F838BC">
        <w:rPr>
          <w:rFonts w:hint="eastAsia"/>
          <w:sz w:val="22"/>
          <w:szCs w:val="22"/>
        </w:rPr>
        <w:t>Выделяется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в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целях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реализации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пункта</w:t>
      </w:r>
      <w:r w:rsidRPr="00F838BC">
        <w:rPr>
          <w:sz w:val="22"/>
          <w:szCs w:val="22"/>
        </w:rPr>
        <w:t xml:space="preserve"> 6 </w:t>
      </w:r>
      <w:r w:rsidRPr="00F838BC">
        <w:rPr>
          <w:rFonts w:hint="eastAsia"/>
          <w:sz w:val="22"/>
          <w:szCs w:val="22"/>
        </w:rPr>
        <w:t>статьи</w:t>
      </w:r>
      <w:r w:rsidRPr="00F838BC">
        <w:rPr>
          <w:sz w:val="22"/>
          <w:szCs w:val="22"/>
        </w:rPr>
        <w:t xml:space="preserve"> 168 </w:t>
      </w:r>
      <w:r w:rsidRPr="00F838BC">
        <w:rPr>
          <w:rFonts w:hint="eastAsia"/>
          <w:sz w:val="22"/>
          <w:szCs w:val="22"/>
        </w:rPr>
        <w:t>Налогового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кодекса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Российской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Федерации</w:t>
      </w:r>
      <w:r w:rsidRPr="00F838BC">
        <w:rPr>
          <w:sz w:val="22"/>
          <w:szCs w:val="22"/>
        </w:rPr>
        <w:t xml:space="preserve"> (</w:t>
      </w:r>
      <w:r w:rsidRPr="00F838BC">
        <w:rPr>
          <w:rFonts w:hint="eastAsia"/>
          <w:sz w:val="22"/>
          <w:szCs w:val="22"/>
        </w:rPr>
        <w:t>часть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вторая</w:t>
      </w:r>
      <w:r w:rsidRPr="00F838BC">
        <w:rPr>
          <w:sz w:val="22"/>
          <w:szCs w:val="22"/>
        </w:rPr>
        <w:t>).</w:t>
      </w:r>
      <w:r w:rsidRPr="00F838BC">
        <w:rPr>
          <w:rFonts w:hint="eastAsia"/>
          <w:sz w:val="22"/>
          <w:szCs w:val="22"/>
        </w:rPr>
        <w:t>»</w:t>
      </w:r>
      <w:r w:rsidRPr="00F838BC">
        <w:rPr>
          <w:sz w:val="22"/>
          <w:szCs w:val="22"/>
        </w:rPr>
        <w:t>.</w:t>
      </w:r>
    </w:p>
    <w:bookmarkEnd w:id="6"/>
    <w:p w14:paraId="2B33819B" w14:textId="77777777" w:rsidR="00150DB3" w:rsidRDefault="00150DB3" w:rsidP="00150DB3">
      <w:pPr>
        <w:pStyle w:val="31"/>
        <w:tabs>
          <w:tab w:val="left" w:pos="426"/>
          <w:tab w:val="left" w:pos="709"/>
          <w:tab w:val="left" w:pos="993"/>
        </w:tabs>
        <w:ind w:firstLine="709"/>
        <w:jc w:val="right"/>
      </w:pPr>
    </w:p>
    <w:p w14:paraId="1639D421" w14:textId="527B10C9" w:rsidR="00150DB3" w:rsidRDefault="00150DB3" w:rsidP="007C1158">
      <w:pPr>
        <w:pStyle w:val="31"/>
        <w:tabs>
          <w:tab w:val="left" w:pos="426"/>
          <w:tab w:val="left" w:pos="709"/>
          <w:tab w:val="left" w:pos="993"/>
        </w:tabs>
        <w:rPr>
          <w:szCs w:val="28"/>
        </w:rPr>
        <w:sectPr w:rsidR="00150DB3" w:rsidSect="00407069">
          <w:footnotePr>
            <w:pos w:val="beneathText"/>
          </w:footnotePr>
          <w:pgSz w:w="16837" w:h="11905" w:orient="landscape"/>
          <w:pgMar w:top="1701" w:right="1276" w:bottom="850" w:left="1418" w:header="720" w:footer="720" w:gutter="0"/>
          <w:cols w:space="720"/>
          <w:docGrid w:linePitch="272"/>
        </w:sectPr>
      </w:pPr>
    </w:p>
    <w:p w14:paraId="2B82F7D1" w14:textId="2E127C5D" w:rsidR="002B2314" w:rsidRPr="009C3813" w:rsidRDefault="002B2314" w:rsidP="002B2314">
      <w:pPr>
        <w:pStyle w:val="31"/>
        <w:tabs>
          <w:tab w:val="left" w:pos="426"/>
          <w:tab w:val="left" w:pos="709"/>
          <w:tab w:val="left" w:pos="993"/>
        </w:tabs>
        <w:ind w:firstLine="709"/>
        <w:rPr>
          <w:szCs w:val="28"/>
        </w:rPr>
      </w:pPr>
    </w:p>
    <w:p w14:paraId="74FDEDDC" w14:textId="77777777" w:rsidR="00150DB3" w:rsidRDefault="002B2314" w:rsidP="00150DB3">
      <w:pPr>
        <w:pStyle w:val="31"/>
        <w:tabs>
          <w:tab w:val="left" w:pos="426"/>
          <w:tab w:val="left" w:pos="709"/>
          <w:tab w:val="left" w:pos="993"/>
        </w:tabs>
        <w:ind w:firstLine="709"/>
      </w:pPr>
      <w:r w:rsidRPr="002B2314">
        <w:rPr>
          <w:szCs w:val="28"/>
        </w:rPr>
        <w:t>4</w:t>
      </w:r>
      <w:r>
        <w:rPr>
          <w:szCs w:val="28"/>
        </w:rPr>
        <w:t xml:space="preserve">. </w:t>
      </w:r>
      <w:r w:rsidR="00150DB3" w:rsidRPr="005E10AB">
        <w:rPr>
          <w:rFonts w:hint="eastAsia"/>
        </w:rPr>
        <w:t>Внести</w:t>
      </w:r>
      <w:r w:rsidR="00150DB3" w:rsidRPr="005E10AB">
        <w:t xml:space="preserve"> </w:t>
      </w:r>
      <w:r w:rsidR="00150DB3">
        <w:t xml:space="preserve">следующие </w:t>
      </w:r>
      <w:r w:rsidR="00150DB3" w:rsidRPr="005E10AB">
        <w:rPr>
          <w:rFonts w:hint="eastAsia"/>
        </w:rPr>
        <w:t>изменени</w:t>
      </w:r>
      <w:r w:rsidR="00150DB3">
        <w:t>я</w:t>
      </w:r>
      <w:r w:rsidR="00150DB3" w:rsidRPr="005E10AB">
        <w:t xml:space="preserve"> </w:t>
      </w:r>
      <w:r w:rsidR="00150DB3" w:rsidRPr="005E10AB">
        <w:rPr>
          <w:rFonts w:hint="eastAsia"/>
        </w:rPr>
        <w:t>в</w:t>
      </w:r>
      <w:r w:rsidR="00150DB3" w:rsidRPr="005E10AB">
        <w:t xml:space="preserve"> </w:t>
      </w:r>
      <w:r w:rsidR="00150DB3" w:rsidRPr="005E10AB">
        <w:rPr>
          <w:rFonts w:hint="eastAsia"/>
        </w:rPr>
        <w:t>постановление</w:t>
      </w:r>
      <w:r w:rsidR="00150DB3" w:rsidRPr="005E10AB">
        <w:t xml:space="preserve"> </w:t>
      </w:r>
      <w:r w:rsidR="00150DB3" w:rsidRPr="005E10AB">
        <w:rPr>
          <w:rFonts w:hint="eastAsia"/>
        </w:rPr>
        <w:t>ГУ</w:t>
      </w:r>
      <w:r w:rsidR="00150DB3" w:rsidRPr="005E10AB">
        <w:t xml:space="preserve"> </w:t>
      </w:r>
      <w:r w:rsidR="00150DB3" w:rsidRPr="005E10AB">
        <w:rPr>
          <w:rFonts w:hint="eastAsia"/>
        </w:rPr>
        <w:t>РЭК</w:t>
      </w:r>
      <w:r w:rsidR="00150DB3" w:rsidRPr="005E10AB">
        <w:t xml:space="preserve"> </w:t>
      </w:r>
      <w:r w:rsidR="00150DB3" w:rsidRPr="005E10AB">
        <w:rPr>
          <w:rFonts w:hint="eastAsia"/>
        </w:rPr>
        <w:t>Рязанской</w:t>
      </w:r>
      <w:r w:rsidR="00150DB3" w:rsidRPr="005E10AB">
        <w:t xml:space="preserve"> </w:t>
      </w:r>
      <w:r w:rsidR="00150DB3" w:rsidRPr="005E10AB">
        <w:rPr>
          <w:rFonts w:hint="eastAsia"/>
        </w:rPr>
        <w:t>области</w:t>
      </w:r>
      <w:r w:rsidR="00150DB3" w:rsidRPr="005E10AB">
        <w:t xml:space="preserve"> </w:t>
      </w:r>
      <w:r w:rsidR="00150DB3" w:rsidRPr="005E10AB">
        <w:rPr>
          <w:rFonts w:hint="eastAsia"/>
        </w:rPr>
        <w:t>от</w:t>
      </w:r>
      <w:r w:rsidR="00150DB3" w:rsidRPr="005E10AB">
        <w:t xml:space="preserve"> </w:t>
      </w:r>
      <w:r w:rsidR="00150DB3">
        <w:rPr>
          <w:szCs w:val="28"/>
        </w:rPr>
        <w:t>17</w:t>
      </w:r>
      <w:r w:rsidR="00150DB3" w:rsidRPr="001B4685">
        <w:rPr>
          <w:szCs w:val="28"/>
        </w:rPr>
        <w:t xml:space="preserve"> декабря 20</w:t>
      </w:r>
      <w:r w:rsidR="00150DB3">
        <w:rPr>
          <w:szCs w:val="28"/>
        </w:rPr>
        <w:t>24</w:t>
      </w:r>
      <w:r w:rsidR="00150DB3" w:rsidRPr="001B4685">
        <w:rPr>
          <w:szCs w:val="28"/>
        </w:rPr>
        <w:t xml:space="preserve"> г. №</w:t>
      </w:r>
      <w:r w:rsidR="00150DB3" w:rsidRPr="000F7EC8">
        <w:rPr>
          <w:szCs w:val="28"/>
        </w:rPr>
        <w:t xml:space="preserve"> </w:t>
      </w:r>
      <w:r w:rsidR="00150DB3">
        <w:rPr>
          <w:szCs w:val="28"/>
        </w:rPr>
        <w:t>315</w:t>
      </w:r>
      <w:r w:rsidR="00150DB3" w:rsidRPr="005E10AB">
        <w:rPr>
          <w:rFonts w:hint="eastAsia"/>
        </w:rPr>
        <w:t xml:space="preserve"> «</w:t>
      </w:r>
      <w:r w:rsidR="00150DB3" w:rsidRPr="00150DB3">
        <w:rPr>
          <w:rFonts w:hint="eastAsia"/>
        </w:rPr>
        <w:t>Об</w:t>
      </w:r>
      <w:r w:rsidR="00150DB3" w:rsidRPr="00150DB3">
        <w:t xml:space="preserve"> </w:t>
      </w:r>
      <w:r w:rsidR="00150DB3" w:rsidRPr="00150DB3">
        <w:rPr>
          <w:rFonts w:hint="eastAsia"/>
        </w:rPr>
        <w:t>установлении</w:t>
      </w:r>
      <w:r w:rsidR="00150DB3" w:rsidRPr="00150DB3">
        <w:t xml:space="preserve"> </w:t>
      </w:r>
      <w:r w:rsidR="00150DB3" w:rsidRPr="00150DB3">
        <w:rPr>
          <w:rFonts w:hint="eastAsia"/>
        </w:rPr>
        <w:t>тарифов</w:t>
      </w:r>
      <w:r w:rsidR="00150DB3" w:rsidRPr="00150DB3">
        <w:t xml:space="preserve"> </w:t>
      </w:r>
      <w:r w:rsidR="00150DB3" w:rsidRPr="00150DB3">
        <w:rPr>
          <w:rFonts w:hint="eastAsia"/>
        </w:rPr>
        <w:t>на</w:t>
      </w:r>
      <w:r w:rsidR="00150DB3" w:rsidRPr="00150DB3">
        <w:t xml:space="preserve"> </w:t>
      </w:r>
      <w:bookmarkStart w:id="7" w:name="_Hlk196753018"/>
      <w:r w:rsidR="00150DB3" w:rsidRPr="00150DB3">
        <w:rPr>
          <w:rFonts w:hint="eastAsia"/>
        </w:rPr>
        <w:t>горячую</w:t>
      </w:r>
      <w:r w:rsidR="00150DB3" w:rsidRPr="00150DB3">
        <w:t xml:space="preserve"> </w:t>
      </w:r>
      <w:r w:rsidR="00150DB3" w:rsidRPr="00150DB3">
        <w:rPr>
          <w:rFonts w:hint="eastAsia"/>
        </w:rPr>
        <w:t>воду</w:t>
      </w:r>
      <w:r w:rsidR="00150DB3" w:rsidRPr="00150DB3">
        <w:t xml:space="preserve"> </w:t>
      </w:r>
      <w:r w:rsidR="00150DB3" w:rsidRPr="00150DB3">
        <w:rPr>
          <w:rFonts w:hint="eastAsia"/>
        </w:rPr>
        <w:t>для</w:t>
      </w:r>
      <w:r w:rsidR="00150DB3" w:rsidRPr="00150DB3">
        <w:t xml:space="preserve"> </w:t>
      </w:r>
      <w:r w:rsidR="00150DB3" w:rsidRPr="00150DB3">
        <w:rPr>
          <w:rFonts w:hint="eastAsia"/>
        </w:rPr>
        <w:t>потребителей</w:t>
      </w:r>
      <w:r w:rsidR="00150DB3" w:rsidRPr="00150DB3">
        <w:t xml:space="preserve"> </w:t>
      </w:r>
      <w:r w:rsidR="00150DB3" w:rsidRPr="00150DB3">
        <w:rPr>
          <w:rFonts w:hint="eastAsia"/>
        </w:rPr>
        <w:t>МКП</w:t>
      </w:r>
      <w:r w:rsidR="00150DB3" w:rsidRPr="00150DB3">
        <w:t xml:space="preserve"> </w:t>
      </w:r>
      <w:r w:rsidR="00150DB3" w:rsidRPr="00150DB3">
        <w:rPr>
          <w:rFonts w:hint="eastAsia"/>
        </w:rPr>
        <w:t>«Жилсервис»</w:t>
      </w:r>
      <w:r w:rsidR="00150DB3" w:rsidRPr="00150DB3">
        <w:t xml:space="preserve"> </w:t>
      </w:r>
      <w:r w:rsidR="00150DB3" w:rsidRPr="00150DB3">
        <w:rPr>
          <w:rFonts w:hint="eastAsia"/>
        </w:rPr>
        <w:t>в</w:t>
      </w:r>
      <w:r w:rsidR="00150DB3" w:rsidRPr="00150DB3">
        <w:t xml:space="preserve"> </w:t>
      </w:r>
      <w:r w:rsidR="00150DB3" w:rsidRPr="00150DB3">
        <w:rPr>
          <w:rFonts w:hint="eastAsia"/>
        </w:rPr>
        <w:t>Шелемишевском</w:t>
      </w:r>
      <w:r w:rsidR="00150DB3" w:rsidRPr="00150DB3">
        <w:t xml:space="preserve"> </w:t>
      </w:r>
      <w:r w:rsidR="00150DB3" w:rsidRPr="00150DB3">
        <w:rPr>
          <w:rFonts w:hint="eastAsia"/>
        </w:rPr>
        <w:t>сельском</w:t>
      </w:r>
      <w:r w:rsidR="00150DB3" w:rsidRPr="00150DB3">
        <w:t xml:space="preserve"> </w:t>
      </w:r>
      <w:r w:rsidR="00150DB3" w:rsidRPr="00150DB3">
        <w:rPr>
          <w:rFonts w:hint="eastAsia"/>
        </w:rPr>
        <w:t>поселении</w:t>
      </w:r>
      <w:r w:rsidR="00150DB3" w:rsidRPr="00150DB3">
        <w:t xml:space="preserve"> </w:t>
      </w:r>
      <w:r w:rsidR="00150DB3" w:rsidRPr="00150DB3">
        <w:rPr>
          <w:rFonts w:hint="eastAsia"/>
        </w:rPr>
        <w:t>Скопинского</w:t>
      </w:r>
      <w:r w:rsidR="00150DB3" w:rsidRPr="00150DB3">
        <w:t xml:space="preserve"> </w:t>
      </w:r>
      <w:r w:rsidR="00150DB3" w:rsidRPr="00150DB3">
        <w:rPr>
          <w:rFonts w:hint="eastAsia"/>
        </w:rPr>
        <w:t>муниципального</w:t>
      </w:r>
      <w:r w:rsidR="00150DB3" w:rsidRPr="00150DB3">
        <w:t xml:space="preserve"> </w:t>
      </w:r>
      <w:r w:rsidR="00150DB3" w:rsidRPr="00150DB3">
        <w:rPr>
          <w:rFonts w:hint="eastAsia"/>
        </w:rPr>
        <w:t>района</w:t>
      </w:r>
      <w:bookmarkEnd w:id="7"/>
      <w:r w:rsidR="00150DB3" w:rsidRPr="005E10AB">
        <w:rPr>
          <w:rFonts w:hint="eastAsia"/>
        </w:rPr>
        <w:t>»</w:t>
      </w:r>
      <w:r w:rsidR="00150DB3">
        <w:t>:</w:t>
      </w:r>
    </w:p>
    <w:p w14:paraId="71912587" w14:textId="77777777" w:rsidR="00150DB3" w:rsidRDefault="00150DB3" w:rsidP="00150DB3">
      <w:pPr>
        <w:pStyle w:val="31"/>
        <w:tabs>
          <w:tab w:val="left" w:pos="426"/>
          <w:tab w:val="left" w:pos="709"/>
          <w:tab w:val="left" w:pos="993"/>
        </w:tabs>
        <w:ind w:firstLine="709"/>
      </w:pPr>
    </w:p>
    <w:p w14:paraId="592AB553" w14:textId="77777777" w:rsidR="007F7725" w:rsidRDefault="00150DB3" w:rsidP="007F772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1.1. раздел 4 приложения № 1 к постановлению изложить в следующей редакции:</w:t>
      </w:r>
    </w:p>
    <w:p w14:paraId="0677CD1F" w14:textId="59D54B79" w:rsidR="007F7725" w:rsidRPr="000F7EC8" w:rsidRDefault="00150DB3" w:rsidP="007F7725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>
        <w:tab/>
        <w:t xml:space="preserve">   </w:t>
      </w:r>
      <w:r w:rsidR="007F7725">
        <w:t>«</w:t>
      </w:r>
      <w:r w:rsidR="007F7725" w:rsidRPr="000F7EC8">
        <w:rPr>
          <w:rFonts w:ascii="Times New Roman" w:hAnsi="Times New Roman"/>
          <w:b/>
          <w:sz w:val="28"/>
          <w:szCs w:val="28"/>
        </w:rPr>
        <w:t xml:space="preserve">Раздел 4. </w:t>
      </w:r>
      <w:r w:rsidR="007F7725" w:rsidRPr="000F7EC8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ABB939C" w14:textId="28599060" w:rsidR="00150DB3" w:rsidRDefault="00150DB3" w:rsidP="00150DB3">
      <w:pPr>
        <w:pStyle w:val="31"/>
        <w:tabs>
          <w:tab w:val="left" w:pos="426"/>
          <w:tab w:val="left" w:pos="709"/>
          <w:tab w:val="left" w:pos="993"/>
        </w:tabs>
        <w:ind w:firstLine="0"/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7F7725" w:rsidRPr="000F7EC8" w14:paraId="230539A5" w14:textId="77777777" w:rsidTr="008E22EA">
        <w:trPr>
          <w:trHeight w:val="303"/>
          <w:jc w:val="center"/>
        </w:trPr>
        <w:tc>
          <w:tcPr>
            <w:tcW w:w="1387" w:type="dxa"/>
            <w:vAlign w:val="center"/>
            <w:hideMark/>
          </w:tcPr>
          <w:p w14:paraId="3C10003B" w14:textId="77777777" w:rsidR="007F7725" w:rsidRPr="000F7EC8" w:rsidRDefault="007F7725" w:rsidP="008E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vAlign w:val="center"/>
          </w:tcPr>
          <w:p w14:paraId="4CE5B2B2" w14:textId="77777777" w:rsidR="007F7725" w:rsidRPr="000F7EC8" w:rsidRDefault="007F7725" w:rsidP="008E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7F7725" w:rsidRPr="000F7EC8" w14:paraId="2BDD2EDC" w14:textId="77777777" w:rsidTr="008E22EA">
        <w:trPr>
          <w:trHeight w:val="251"/>
          <w:jc w:val="center"/>
        </w:trPr>
        <w:tc>
          <w:tcPr>
            <w:tcW w:w="1387" w:type="dxa"/>
            <w:vAlign w:val="center"/>
            <w:hideMark/>
          </w:tcPr>
          <w:p w14:paraId="1A8146C3" w14:textId="77777777" w:rsidR="007F7725" w:rsidRPr="000F7EC8" w:rsidRDefault="007F7725" w:rsidP="008E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360" w:type="dxa"/>
            <w:vAlign w:val="center"/>
          </w:tcPr>
          <w:p w14:paraId="6C8455D1" w14:textId="119938E7" w:rsidR="007F7725" w:rsidRPr="000F7EC8" w:rsidRDefault="007F7725" w:rsidP="008E22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D25BA7">
              <w:rPr>
                <w:rFonts w:ascii="Times New Roman" w:hAnsi="Times New Roman"/>
                <w:sz w:val="26"/>
                <w:szCs w:val="26"/>
              </w:rPr>
              <w:t>7</w:t>
            </w:r>
            <w:r w:rsidR="007C115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D25BA7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</w:tr>
      <w:tr w:rsidR="007F7725" w:rsidRPr="000F7EC8" w14:paraId="5232FB78" w14:textId="77777777" w:rsidTr="008E22EA">
        <w:trPr>
          <w:trHeight w:val="227"/>
          <w:jc w:val="center"/>
        </w:trPr>
        <w:tc>
          <w:tcPr>
            <w:tcW w:w="1387" w:type="dxa"/>
            <w:vAlign w:val="center"/>
          </w:tcPr>
          <w:p w14:paraId="5F5B722E" w14:textId="77777777" w:rsidR="007F7725" w:rsidRPr="000F7EC8" w:rsidRDefault="007F7725" w:rsidP="008E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360" w:type="dxa"/>
            <w:vAlign w:val="center"/>
          </w:tcPr>
          <w:p w14:paraId="52383AC2" w14:textId="312D3E0C" w:rsidR="007F7725" w:rsidRPr="000F7EC8" w:rsidRDefault="007F7725" w:rsidP="008E22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7C1158">
              <w:rPr>
                <w:rFonts w:ascii="Times New Roman" w:hAnsi="Times New Roman"/>
                <w:sz w:val="26"/>
                <w:szCs w:val="26"/>
              </w:rPr>
              <w:t>51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7C115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</w:tr>
      <w:tr w:rsidR="007F7725" w:rsidRPr="000F7EC8" w14:paraId="334A937A" w14:textId="77777777" w:rsidTr="008E22EA">
        <w:trPr>
          <w:trHeight w:val="189"/>
          <w:jc w:val="center"/>
        </w:trPr>
        <w:tc>
          <w:tcPr>
            <w:tcW w:w="1387" w:type="dxa"/>
            <w:vAlign w:val="center"/>
          </w:tcPr>
          <w:p w14:paraId="08E60004" w14:textId="77777777" w:rsidR="007F7725" w:rsidRPr="000F7EC8" w:rsidRDefault="007F7725" w:rsidP="008E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vAlign w:val="center"/>
          </w:tcPr>
          <w:p w14:paraId="7A9B4F9F" w14:textId="6E4BD365" w:rsidR="007F7725" w:rsidRPr="000F7EC8" w:rsidRDefault="007F7725" w:rsidP="008E22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252</w:t>
            </w:r>
            <w:r w:rsidR="007C1158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,5</w:t>
            </w:r>
            <w:r w:rsidR="007C115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F7725" w:rsidRPr="000F7EC8" w14:paraId="64FCFC11" w14:textId="77777777" w:rsidTr="008E22EA">
        <w:trPr>
          <w:trHeight w:val="165"/>
          <w:jc w:val="center"/>
        </w:trPr>
        <w:tc>
          <w:tcPr>
            <w:tcW w:w="1387" w:type="dxa"/>
            <w:vAlign w:val="center"/>
          </w:tcPr>
          <w:p w14:paraId="4F088DF4" w14:textId="77777777" w:rsidR="007F7725" w:rsidRDefault="007F7725" w:rsidP="008E22EA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vAlign w:val="center"/>
          </w:tcPr>
          <w:p w14:paraId="163AB34B" w14:textId="5EA5B1ED" w:rsidR="007F7725" w:rsidRPr="000F7EC8" w:rsidRDefault="007F7725" w:rsidP="008E22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7C1158">
              <w:rPr>
                <w:rFonts w:ascii="Times New Roman" w:hAnsi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7C1158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7F7725" w:rsidRPr="00D6406C" w14:paraId="096BC5FA" w14:textId="77777777" w:rsidTr="008E22EA">
        <w:trPr>
          <w:trHeight w:val="128"/>
          <w:jc w:val="center"/>
        </w:trPr>
        <w:tc>
          <w:tcPr>
            <w:tcW w:w="1387" w:type="dxa"/>
            <w:vAlign w:val="center"/>
          </w:tcPr>
          <w:p w14:paraId="585EFE60" w14:textId="77777777" w:rsidR="007F7725" w:rsidRPr="00D6406C" w:rsidRDefault="007F7725" w:rsidP="008E22EA">
            <w:pPr>
              <w:jc w:val="center"/>
              <w:rPr>
                <w:sz w:val="26"/>
                <w:szCs w:val="26"/>
              </w:rPr>
            </w:pPr>
            <w:r w:rsidRPr="00D6406C">
              <w:rPr>
                <w:sz w:val="26"/>
                <w:szCs w:val="26"/>
              </w:rPr>
              <w:t>2029</w:t>
            </w:r>
          </w:p>
        </w:tc>
        <w:tc>
          <w:tcPr>
            <w:tcW w:w="8360" w:type="dxa"/>
            <w:vAlign w:val="center"/>
          </w:tcPr>
          <w:p w14:paraId="4F519FC9" w14:textId="0ADAEAE6" w:rsidR="007F7725" w:rsidRPr="00D6406C" w:rsidRDefault="007F7725" w:rsidP="008E22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2</w:t>
            </w:r>
            <w:r w:rsidR="007C1158">
              <w:rPr>
                <w:rFonts w:ascii="Times New Roman" w:hAnsi="Times New Roman"/>
                <w:sz w:val="26"/>
                <w:szCs w:val="26"/>
              </w:rPr>
              <w:t>704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7C1158">
              <w:rPr>
                <w:rFonts w:ascii="Times New Roman" w:hAnsi="Times New Roman"/>
                <w:sz w:val="26"/>
                <w:szCs w:val="26"/>
              </w:rPr>
              <w:t>32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0F048932" w14:textId="77777777" w:rsidR="007F7725" w:rsidRDefault="007F7725" w:rsidP="00150DB3">
      <w:pPr>
        <w:pStyle w:val="31"/>
        <w:tabs>
          <w:tab w:val="left" w:pos="426"/>
          <w:tab w:val="left" w:pos="709"/>
          <w:tab w:val="left" w:pos="993"/>
        </w:tabs>
        <w:ind w:firstLine="0"/>
      </w:pPr>
    </w:p>
    <w:p w14:paraId="638ADDC4" w14:textId="4D8F1DD2" w:rsidR="00150DB3" w:rsidRDefault="007F7725" w:rsidP="00150DB3">
      <w:pPr>
        <w:pStyle w:val="31"/>
        <w:tabs>
          <w:tab w:val="left" w:pos="426"/>
          <w:tab w:val="left" w:pos="709"/>
          <w:tab w:val="left" w:pos="993"/>
        </w:tabs>
        <w:ind w:firstLine="0"/>
      </w:pPr>
      <w:r>
        <w:tab/>
        <w:t xml:space="preserve">   </w:t>
      </w:r>
      <w:r w:rsidR="00150DB3">
        <w:t xml:space="preserve">1.2. </w:t>
      </w:r>
      <w:r w:rsidR="00150DB3" w:rsidRPr="005E10AB">
        <w:rPr>
          <w:rFonts w:hint="eastAsia"/>
        </w:rPr>
        <w:t>приложение</w:t>
      </w:r>
      <w:r w:rsidR="00150DB3" w:rsidRPr="005E10AB">
        <w:t xml:space="preserve"> </w:t>
      </w:r>
      <w:r w:rsidR="00150DB3" w:rsidRPr="005E10AB">
        <w:rPr>
          <w:rFonts w:hint="eastAsia"/>
        </w:rPr>
        <w:t>№</w:t>
      </w:r>
      <w:r w:rsidR="00150DB3" w:rsidRPr="005E10AB">
        <w:t xml:space="preserve"> </w:t>
      </w:r>
      <w:r w:rsidR="00150DB3">
        <w:t>2</w:t>
      </w:r>
      <w:r w:rsidR="00150DB3" w:rsidRPr="005E10AB">
        <w:t xml:space="preserve"> </w:t>
      </w:r>
      <w:r w:rsidR="00150DB3" w:rsidRPr="005E10AB">
        <w:rPr>
          <w:rFonts w:hint="eastAsia"/>
        </w:rPr>
        <w:t>к</w:t>
      </w:r>
      <w:r w:rsidR="00150DB3" w:rsidRPr="005E10AB">
        <w:t xml:space="preserve"> </w:t>
      </w:r>
      <w:r w:rsidR="00150DB3" w:rsidRPr="005E10AB">
        <w:rPr>
          <w:rFonts w:hint="eastAsia"/>
        </w:rPr>
        <w:t>постановлению</w:t>
      </w:r>
      <w:r w:rsidR="00150DB3" w:rsidRPr="005E10AB">
        <w:t xml:space="preserve"> </w:t>
      </w:r>
      <w:r w:rsidR="00150DB3">
        <w:t xml:space="preserve">изложить </w:t>
      </w:r>
      <w:r w:rsidR="00150DB3" w:rsidRPr="005E10AB">
        <w:rPr>
          <w:rFonts w:hint="eastAsia"/>
        </w:rPr>
        <w:t>в</w:t>
      </w:r>
      <w:r w:rsidR="00150DB3" w:rsidRPr="005E10AB">
        <w:t xml:space="preserve"> </w:t>
      </w:r>
      <w:r w:rsidR="00150DB3" w:rsidRPr="005E10AB">
        <w:rPr>
          <w:rFonts w:hint="eastAsia"/>
        </w:rPr>
        <w:t>следующей</w:t>
      </w:r>
      <w:r w:rsidR="00150DB3" w:rsidRPr="005E10AB">
        <w:t xml:space="preserve"> </w:t>
      </w:r>
      <w:r w:rsidR="00150DB3" w:rsidRPr="005E10AB">
        <w:rPr>
          <w:rFonts w:hint="eastAsia"/>
        </w:rPr>
        <w:t>редакции</w:t>
      </w:r>
      <w:r w:rsidR="00150DB3" w:rsidRPr="005E10AB">
        <w:t>:</w:t>
      </w:r>
    </w:p>
    <w:p w14:paraId="6670E269" w14:textId="77777777" w:rsidR="00150DB3" w:rsidRDefault="00150DB3" w:rsidP="00150DB3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16A8FD4" w14:textId="42703A14" w:rsidR="00150DB3" w:rsidRPr="00956477" w:rsidRDefault="00150DB3" w:rsidP="00150DB3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 xml:space="preserve">«Приложение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501C99DF" w14:textId="77777777" w:rsidR="00150DB3" w:rsidRPr="00956477" w:rsidRDefault="00150DB3" w:rsidP="00150DB3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8C70231" w14:textId="4F53C2F5" w:rsidR="002B2314" w:rsidRPr="002B2314" w:rsidRDefault="00150DB3" w:rsidP="00150DB3">
      <w:pPr>
        <w:pStyle w:val="31"/>
        <w:tabs>
          <w:tab w:val="left" w:pos="426"/>
          <w:tab w:val="left" w:pos="709"/>
          <w:tab w:val="left" w:pos="993"/>
        </w:tabs>
        <w:ind w:firstLine="709"/>
        <w:jc w:val="right"/>
        <w:rPr>
          <w:szCs w:val="28"/>
        </w:rPr>
      </w:pPr>
      <w:r w:rsidRPr="00150DB3">
        <w:t xml:space="preserve">17 </w:t>
      </w:r>
      <w:r w:rsidRPr="00150DB3">
        <w:rPr>
          <w:rFonts w:hint="eastAsia"/>
        </w:rPr>
        <w:t>декабря</w:t>
      </w:r>
      <w:r w:rsidRPr="00150DB3">
        <w:t xml:space="preserve"> 2024 </w:t>
      </w:r>
      <w:r w:rsidRPr="00150DB3">
        <w:rPr>
          <w:rFonts w:hint="eastAsia"/>
        </w:rPr>
        <w:t>г</w:t>
      </w:r>
      <w:r w:rsidRPr="00150DB3">
        <w:t xml:space="preserve">. </w:t>
      </w:r>
      <w:r w:rsidRPr="00150DB3">
        <w:rPr>
          <w:rFonts w:hint="eastAsia"/>
        </w:rPr>
        <w:t>№</w:t>
      </w:r>
      <w:r w:rsidRPr="00150DB3">
        <w:t xml:space="preserve"> 315</w:t>
      </w:r>
    </w:p>
    <w:p w14:paraId="2464C049" w14:textId="77777777" w:rsidR="002B2314" w:rsidRPr="002B2314" w:rsidRDefault="002B2314" w:rsidP="002B2314">
      <w:pPr>
        <w:pStyle w:val="31"/>
        <w:tabs>
          <w:tab w:val="left" w:pos="426"/>
          <w:tab w:val="left" w:pos="709"/>
          <w:tab w:val="left" w:pos="993"/>
        </w:tabs>
        <w:ind w:firstLine="709"/>
        <w:rPr>
          <w:szCs w:val="28"/>
        </w:rPr>
      </w:pPr>
    </w:p>
    <w:p w14:paraId="597627E3" w14:textId="77777777" w:rsidR="00150DB3" w:rsidRPr="00BA402E" w:rsidRDefault="00150DB3" w:rsidP="00150DB3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BA402E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3B2E4E">
        <w:rPr>
          <w:rFonts w:ascii="Times New Roman" w:hAnsi="Times New Roman"/>
          <w:sz w:val="28"/>
        </w:rPr>
        <w:t>МКП</w:t>
      </w:r>
      <w:r>
        <w:rPr>
          <w:rFonts w:ascii="Times New Roman" w:hAnsi="Times New Roman"/>
          <w:sz w:val="28"/>
        </w:rPr>
        <w:t> </w:t>
      </w:r>
      <w:r w:rsidRPr="003B2E4E">
        <w:rPr>
          <w:rFonts w:ascii="Times New Roman" w:hAnsi="Times New Roman"/>
          <w:sz w:val="28"/>
        </w:rPr>
        <w:t>«Жилсервис» в</w:t>
      </w:r>
      <w:r>
        <w:rPr>
          <w:rFonts w:ascii="Times New Roman" w:hAnsi="Times New Roman"/>
          <w:sz w:val="28"/>
        </w:rPr>
        <w:t> </w:t>
      </w:r>
      <w:r w:rsidRPr="003B2E4E">
        <w:rPr>
          <w:rFonts w:ascii="Times New Roman" w:hAnsi="Times New Roman"/>
          <w:sz w:val="28"/>
        </w:rPr>
        <w:t>Шелемишевском сельском поселении Скопинского</w:t>
      </w:r>
      <w:r>
        <w:rPr>
          <w:rFonts w:ascii="Times New Roman" w:hAnsi="Times New Roman"/>
          <w:sz w:val="28"/>
        </w:rPr>
        <w:t> </w:t>
      </w:r>
      <w:r w:rsidRPr="003B2E4E">
        <w:rPr>
          <w:rFonts w:ascii="Times New Roman" w:hAnsi="Times New Roman"/>
          <w:sz w:val="28"/>
        </w:rPr>
        <w:t>муниципального района</w:t>
      </w:r>
      <w:r w:rsidRPr="00BA40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BA402E">
        <w:rPr>
          <w:rFonts w:ascii="Times New Roman" w:hAnsi="Times New Roman"/>
          <w:sz w:val="28"/>
        </w:rPr>
        <w:t>обеспечивающего горячее водоснабжение с</w:t>
      </w:r>
      <w:r>
        <w:rPr>
          <w:rFonts w:ascii="Times New Roman" w:hAnsi="Times New Roman"/>
          <w:sz w:val="28"/>
        </w:rPr>
        <w:t> </w:t>
      </w:r>
      <w:r w:rsidRPr="00BA402E">
        <w:rPr>
          <w:rFonts w:ascii="Times New Roman" w:hAnsi="Times New Roman"/>
          <w:sz w:val="28"/>
        </w:rPr>
        <w:t>использованием закрытой системы горячего водоснабжения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346"/>
        <w:gridCol w:w="2203"/>
        <w:gridCol w:w="2638"/>
      </w:tblGrid>
      <w:tr w:rsidR="00150DB3" w:rsidRPr="00D1424F" w14:paraId="78D45223" w14:textId="77777777" w:rsidTr="008E22EA"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D478" w14:textId="77777777" w:rsidR="00150DB3" w:rsidRPr="00D1424F" w:rsidRDefault="00150DB3" w:rsidP="008E22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_Hlk196753047"/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021E" w14:textId="77777777" w:rsidR="00150DB3" w:rsidRPr="00D1424F" w:rsidRDefault="00150DB3" w:rsidP="008E22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холодную воду,</w:t>
            </w:r>
          </w:p>
          <w:p w14:paraId="716530B5" w14:textId="77777777" w:rsidR="00150DB3" w:rsidRPr="00D1424F" w:rsidRDefault="00150DB3" w:rsidP="008E22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1424F">
                <w:rPr>
                  <w:rFonts w:ascii="Times New Roman" w:hAnsi="Times New Roman" w:cs="Times New Roman"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7A9A" w14:textId="77777777" w:rsidR="00150DB3" w:rsidRPr="00D1424F" w:rsidRDefault="00150DB3" w:rsidP="008E22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тепловую энергию,</w:t>
            </w:r>
          </w:p>
          <w:p w14:paraId="770E40AE" w14:textId="77777777" w:rsidR="00150DB3" w:rsidRPr="00D1424F" w:rsidRDefault="00150DB3" w:rsidP="008E22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руб. за 1 Гкал</w:t>
            </w:r>
          </w:p>
        </w:tc>
      </w:tr>
      <w:tr w:rsidR="00150DB3" w:rsidRPr="00441991" w14:paraId="718E04C6" w14:textId="77777777" w:rsidTr="008E22EA">
        <w:tc>
          <w:tcPr>
            <w:tcW w:w="9923" w:type="dxa"/>
            <w:gridSpan w:val="4"/>
            <w:shd w:val="clear" w:color="auto" w:fill="auto"/>
          </w:tcPr>
          <w:p w14:paraId="045FFD88" w14:textId="1605A265" w:rsidR="00150DB3" w:rsidRPr="00441991" w:rsidRDefault="00057B34" w:rsidP="008E22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991">
              <w:rPr>
                <w:rFonts w:ascii="Times New Roman" w:hAnsi="Times New Roman" w:cs="Times New Roman"/>
                <w:sz w:val="26"/>
                <w:szCs w:val="26"/>
              </w:rPr>
              <w:t>Потребители (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4419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057B34" w:rsidRPr="005D1A55" w14:paraId="2F7D0CEC" w14:textId="77777777" w:rsidTr="008E22EA">
        <w:tc>
          <w:tcPr>
            <w:tcW w:w="736" w:type="dxa"/>
            <w:vMerge w:val="restart"/>
            <w:shd w:val="clear" w:color="auto" w:fill="auto"/>
            <w:vAlign w:val="center"/>
          </w:tcPr>
          <w:p w14:paraId="705A0CDF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9ACCB69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537D" w14:textId="4E7913D8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58,23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9BCF" w14:textId="5C437E83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3068,41</w:t>
            </w:r>
          </w:p>
        </w:tc>
      </w:tr>
      <w:tr w:rsidR="00057B34" w:rsidRPr="005D1A55" w14:paraId="0491D183" w14:textId="77777777" w:rsidTr="008E22EA">
        <w:tc>
          <w:tcPr>
            <w:tcW w:w="736" w:type="dxa"/>
            <w:vMerge/>
            <w:shd w:val="clear" w:color="auto" w:fill="auto"/>
            <w:vAlign w:val="center"/>
          </w:tcPr>
          <w:p w14:paraId="6B658077" w14:textId="77777777" w:rsidR="00057B34" w:rsidRPr="005D1A55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FFE410E" w14:textId="77777777" w:rsidR="00057B34" w:rsidRPr="005D1A55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783F" w14:textId="4C3AE1F4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B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5BA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F1A4" w14:textId="1D6946FE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3425,20</w:t>
            </w:r>
          </w:p>
        </w:tc>
      </w:tr>
      <w:tr w:rsidR="00057B34" w:rsidRPr="005D1A55" w14:paraId="420C6AE3" w14:textId="77777777" w:rsidTr="008E22EA">
        <w:tc>
          <w:tcPr>
            <w:tcW w:w="736" w:type="dxa"/>
            <w:vMerge w:val="restart"/>
            <w:shd w:val="clear" w:color="auto" w:fill="auto"/>
            <w:vAlign w:val="center"/>
          </w:tcPr>
          <w:p w14:paraId="691F3327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CFA5195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A8FA" w14:textId="0FA32745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67,54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75BA" w14:textId="33E64FE4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3326,76</w:t>
            </w:r>
          </w:p>
        </w:tc>
      </w:tr>
      <w:tr w:rsidR="00057B34" w:rsidRPr="005D1A55" w14:paraId="3E32BF59" w14:textId="77777777" w:rsidTr="008E22EA">
        <w:tc>
          <w:tcPr>
            <w:tcW w:w="736" w:type="dxa"/>
            <w:vMerge/>
            <w:shd w:val="clear" w:color="auto" w:fill="auto"/>
            <w:vAlign w:val="center"/>
          </w:tcPr>
          <w:p w14:paraId="716D6C4A" w14:textId="77777777" w:rsidR="00057B34" w:rsidRPr="005D1A55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0DE04D52" w14:textId="77777777" w:rsidR="00057B34" w:rsidRPr="005D1A55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EEC5" w14:textId="2CFA4F51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67,54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ED4F" w14:textId="33A72411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3326,76</w:t>
            </w:r>
          </w:p>
        </w:tc>
      </w:tr>
      <w:tr w:rsidR="00057B34" w:rsidRPr="005D1A55" w14:paraId="4DDA567C" w14:textId="77777777" w:rsidTr="008E22EA">
        <w:tc>
          <w:tcPr>
            <w:tcW w:w="736" w:type="dxa"/>
            <w:vMerge w:val="restart"/>
            <w:shd w:val="clear" w:color="auto" w:fill="auto"/>
            <w:vAlign w:val="center"/>
          </w:tcPr>
          <w:p w14:paraId="3BE39665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50D6B19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5FB9" w14:textId="058F301D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67,54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F42E" w14:textId="5946FED4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3326,76</w:t>
            </w:r>
          </w:p>
        </w:tc>
      </w:tr>
      <w:tr w:rsidR="00057B34" w:rsidRPr="005D1A55" w14:paraId="116EA99B" w14:textId="77777777" w:rsidTr="008E22EA">
        <w:tc>
          <w:tcPr>
            <w:tcW w:w="736" w:type="dxa"/>
            <w:vMerge/>
            <w:shd w:val="clear" w:color="auto" w:fill="auto"/>
            <w:vAlign w:val="center"/>
          </w:tcPr>
          <w:p w14:paraId="4C34C1B7" w14:textId="77777777" w:rsidR="00057B34" w:rsidRPr="005D1A55" w:rsidRDefault="00057B34" w:rsidP="00057B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EF86E30" w14:textId="77777777" w:rsidR="00057B34" w:rsidRPr="005D1A55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DFB6" w14:textId="20C3B895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70,84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0C67" w14:textId="2D760BEF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3555,77</w:t>
            </w:r>
          </w:p>
        </w:tc>
      </w:tr>
      <w:tr w:rsidR="00057B34" w:rsidRPr="005D1A55" w14:paraId="3E2E93AE" w14:textId="77777777" w:rsidTr="008E22EA">
        <w:tc>
          <w:tcPr>
            <w:tcW w:w="736" w:type="dxa"/>
            <w:vMerge w:val="restart"/>
            <w:shd w:val="clear" w:color="auto" w:fill="auto"/>
            <w:vAlign w:val="center"/>
          </w:tcPr>
          <w:p w14:paraId="5D6D5F25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7E8055A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31A7" w14:textId="41289894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70,84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92FB" w14:textId="31979F26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3526,62</w:t>
            </w:r>
          </w:p>
        </w:tc>
      </w:tr>
      <w:tr w:rsidR="00057B34" w:rsidRPr="005D1A55" w14:paraId="38B4E344" w14:textId="77777777" w:rsidTr="008E22EA">
        <w:tc>
          <w:tcPr>
            <w:tcW w:w="736" w:type="dxa"/>
            <w:vMerge/>
            <w:shd w:val="clear" w:color="auto" w:fill="auto"/>
            <w:vAlign w:val="center"/>
          </w:tcPr>
          <w:p w14:paraId="1BE454A7" w14:textId="77777777" w:rsidR="00057B34" w:rsidRPr="005D1A55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190475D" w14:textId="77777777" w:rsidR="00057B34" w:rsidRPr="005D1A55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7335" w14:textId="2F976848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74,25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897A" w14:textId="33420032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3526,62</w:t>
            </w:r>
          </w:p>
        </w:tc>
      </w:tr>
      <w:tr w:rsidR="00057B34" w:rsidRPr="005D1A55" w14:paraId="08B07AD5" w14:textId="77777777" w:rsidTr="008E22EA">
        <w:tc>
          <w:tcPr>
            <w:tcW w:w="736" w:type="dxa"/>
            <w:vMerge w:val="restart"/>
            <w:shd w:val="clear" w:color="auto" w:fill="auto"/>
            <w:vAlign w:val="center"/>
          </w:tcPr>
          <w:p w14:paraId="0E7F684B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8D0CEC0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7CDC" w14:textId="6FC8CABB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74,25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C6FC" w14:textId="45419415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3526,62</w:t>
            </w:r>
          </w:p>
        </w:tc>
      </w:tr>
      <w:tr w:rsidR="00057B34" w:rsidRPr="005D1A55" w14:paraId="6F2BF155" w14:textId="77777777" w:rsidTr="008E22EA">
        <w:tc>
          <w:tcPr>
            <w:tcW w:w="736" w:type="dxa"/>
            <w:vMerge/>
            <w:shd w:val="clear" w:color="auto" w:fill="auto"/>
            <w:vAlign w:val="center"/>
          </w:tcPr>
          <w:p w14:paraId="7564E337" w14:textId="77777777" w:rsidR="00057B34" w:rsidRPr="005D1A55" w:rsidRDefault="00057B34" w:rsidP="00057B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A6DAAC5" w14:textId="77777777" w:rsidR="00057B34" w:rsidRPr="005D1A55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0FBA" w14:textId="07DFB4E1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77,71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02F9" w14:textId="028CF4F3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3769,39</w:t>
            </w:r>
          </w:p>
        </w:tc>
      </w:tr>
      <w:tr w:rsidR="00150DB3" w:rsidRPr="00D1424F" w14:paraId="4B69C177" w14:textId="77777777" w:rsidTr="008E22EA">
        <w:tc>
          <w:tcPr>
            <w:tcW w:w="9923" w:type="dxa"/>
            <w:gridSpan w:val="4"/>
            <w:shd w:val="clear" w:color="auto" w:fill="auto"/>
          </w:tcPr>
          <w:p w14:paraId="03D632DC" w14:textId="519FDFCA" w:rsidR="00150DB3" w:rsidRPr="00D1424F" w:rsidRDefault="00150DB3" w:rsidP="008E22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Население (с учё</w:t>
            </w: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том НДС)</w:t>
            </w:r>
            <w:r w:rsidR="00057B34">
              <w:rPr>
                <w:rFonts w:ascii="Times New Roman" w:hAnsi="Times New Roman" w:cs="Times New Roman"/>
                <w:sz w:val="26"/>
                <w:szCs w:val="26"/>
              </w:rPr>
              <w:t xml:space="preserve"> **</w:t>
            </w:r>
          </w:p>
        </w:tc>
      </w:tr>
      <w:tr w:rsidR="00057B34" w:rsidRPr="005D1A55" w14:paraId="1E1FE753" w14:textId="77777777" w:rsidTr="008E22EA">
        <w:tc>
          <w:tcPr>
            <w:tcW w:w="736" w:type="dxa"/>
            <w:vMerge w:val="restart"/>
            <w:shd w:val="clear" w:color="auto" w:fill="auto"/>
            <w:vAlign w:val="center"/>
          </w:tcPr>
          <w:p w14:paraId="332FDE21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E69610B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C0A8" w14:textId="70C76C3B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61,14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C8D1" w14:textId="08ECC162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3221,83</w:t>
            </w:r>
          </w:p>
        </w:tc>
      </w:tr>
      <w:tr w:rsidR="00057B34" w:rsidRPr="005D1A55" w14:paraId="23D1280A" w14:textId="77777777" w:rsidTr="008E22EA">
        <w:tc>
          <w:tcPr>
            <w:tcW w:w="736" w:type="dxa"/>
            <w:vMerge/>
            <w:shd w:val="clear" w:color="auto" w:fill="auto"/>
            <w:vAlign w:val="center"/>
          </w:tcPr>
          <w:p w14:paraId="48FA161F" w14:textId="77777777" w:rsidR="00057B34" w:rsidRPr="005D1A55" w:rsidRDefault="00057B34" w:rsidP="00057B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D2F7B3A" w14:textId="77777777" w:rsidR="00057B34" w:rsidRPr="005D1A55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4359" w14:textId="44751001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5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5B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A106" w14:textId="27E825FC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3596,46</w:t>
            </w:r>
          </w:p>
        </w:tc>
      </w:tr>
      <w:tr w:rsidR="00057B34" w:rsidRPr="005D1A55" w14:paraId="31F4FF07" w14:textId="77777777" w:rsidTr="008E22EA">
        <w:tc>
          <w:tcPr>
            <w:tcW w:w="736" w:type="dxa"/>
            <w:vMerge w:val="restart"/>
            <w:shd w:val="clear" w:color="auto" w:fill="auto"/>
            <w:vAlign w:val="center"/>
          </w:tcPr>
          <w:p w14:paraId="29F9DEB4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1E16C6A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1438" w14:textId="4EB6F370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70,92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8FF9" w14:textId="051F8730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3493,10</w:t>
            </w:r>
          </w:p>
        </w:tc>
      </w:tr>
      <w:tr w:rsidR="00057B34" w:rsidRPr="005D1A55" w14:paraId="13124E2A" w14:textId="77777777" w:rsidTr="008E22EA">
        <w:tc>
          <w:tcPr>
            <w:tcW w:w="736" w:type="dxa"/>
            <w:vMerge/>
            <w:shd w:val="clear" w:color="auto" w:fill="auto"/>
            <w:vAlign w:val="center"/>
          </w:tcPr>
          <w:p w14:paraId="1EE87288" w14:textId="77777777" w:rsidR="00057B34" w:rsidRPr="005D1A55" w:rsidRDefault="00057B34" w:rsidP="00057B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67E8DB7" w14:textId="77777777" w:rsidR="00057B34" w:rsidRPr="005D1A55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9C2B" w14:textId="69A54193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70,92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ECAD" w14:textId="1BE6E885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3493,10</w:t>
            </w:r>
          </w:p>
        </w:tc>
      </w:tr>
      <w:tr w:rsidR="00057B34" w:rsidRPr="005D1A55" w14:paraId="559CEA84" w14:textId="77777777" w:rsidTr="008E22EA">
        <w:tc>
          <w:tcPr>
            <w:tcW w:w="736" w:type="dxa"/>
            <w:vMerge w:val="restart"/>
            <w:shd w:val="clear" w:color="auto" w:fill="auto"/>
            <w:vAlign w:val="center"/>
          </w:tcPr>
          <w:p w14:paraId="404D6645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4593AB5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2333" w14:textId="47F2DD3F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70,92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0F4D" w14:textId="6D4FECAC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3493,10</w:t>
            </w:r>
          </w:p>
        </w:tc>
      </w:tr>
      <w:tr w:rsidR="00057B34" w:rsidRPr="005D1A55" w14:paraId="698FB259" w14:textId="77777777" w:rsidTr="008E22EA">
        <w:tc>
          <w:tcPr>
            <w:tcW w:w="736" w:type="dxa"/>
            <w:vMerge/>
            <w:shd w:val="clear" w:color="auto" w:fill="auto"/>
            <w:vAlign w:val="center"/>
          </w:tcPr>
          <w:p w14:paraId="7FDDB95E" w14:textId="77777777" w:rsidR="00057B34" w:rsidRPr="005D1A55" w:rsidRDefault="00057B34" w:rsidP="00057B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781D4F2B" w14:textId="77777777" w:rsidR="00057B34" w:rsidRPr="005D1A55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26ED" w14:textId="2263EE46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74,38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00C7" w14:textId="3EBC6EE0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3733,56</w:t>
            </w:r>
          </w:p>
        </w:tc>
      </w:tr>
      <w:tr w:rsidR="00057B34" w:rsidRPr="005D1A55" w14:paraId="340AF9B8" w14:textId="77777777" w:rsidTr="008E22EA">
        <w:tc>
          <w:tcPr>
            <w:tcW w:w="736" w:type="dxa"/>
            <w:vMerge w:val="restart"/>
            <w:shd w:val="clear" w:color="auto" w:fill="auto"/>
            <w:vAlign w:val="center"/>
          </w:tcPr>
          <w:p w14:paraId="48B9FB4A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1EA227F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2918" w14:textId="4CFFAF0D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74,38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5816" w14:textId="6EF9C3BC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3702,95</w:t>
            </w:r>
          </w:p>
        </w:tc>
      </w:tr>
      <w:tr w:rsidR="00057B34" w:rsidRPr="005D1A55" w14:paraId="40CB064B" w14:textId="77777777" w:rsidTr="008E22EA">
        <w:tc>
          <w:tcPr>
            <w:tcW w:w="736" w:type="dxa"/>
            <w:vMerge/>
            <w:shd w:val="clear" w:color="auto" w:fill="auto"/>
            <w:vAlign w:val="center"/>
          </w:tcPr>
          <w:p w14:paraId="241AC463" w14:textId="77777777" w:rsidR="00057B34" w:rsidRPr="005D1A55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1ECDAD0" w14:textId="77777777" w:rsidR="00057B34" w:rsidRPr="005D1A55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3706" w14:textId="19F8D3E3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77,96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DCBD" w14:textId="71A5BC21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3702,95</w:t>
            </w:r>
          </w:p>
        </w:tc>
      </w:tr>
      <w:tr w:rsidR="00057B34" w:rsidRPr="005D1A55" w14:paraId="6D4E213D" w14:textId="77777777" w:rsidTr="008E22EA">
        <w:tc>
          <w:tcPr>
            <w:tcW w:w="736" w:type="dxa"/>
            <w:vMerge w:val="restart"/>
            <w:shd w:val="clear" w:color="auto" w:fill="auto"/>
            <w:vAlign w:val="center"/>
          </w:tcPr>
          <w:p w14:paraId="47BD3799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10AC5F1" w14:textId="77777777" w:rsidR="00057B34" w:rsidRPr="006E0C1C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94D4" w14:textId="764C25B7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77,96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6088" w14:textId="2D03D3CE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3702,95</w:t>
            </w:r>
          </w:p>
        </w:tc>
      </w:tr>
      <w:tr w:rsidR="00057B34" w:rsidRPr="005D1A55" w14:paraId="150CFB54" w14:textId="77777777" w:rsidTr="008E22EA">
        <w:tc>
          <w:tcPr>
            <w:tcW w:w="736" w:type="dxa"/>
            <w:vMerge/>
            <w:shd w:val="clear" w:color="auto" w:fill="auto"/>
            <w:vAlign w:val="center"/>
          </w:tcPr>
          <w:p w14:paraId="695E0736" w14:textId="77777777" w:rsidR="00057B34" w:rsidRPr="005D1A55" w:rsidRDefault="00057B34" w:rsidP="00057B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7478BBE" w14:textId="77777777" w:rsidR="00057B34" w:rsidRPr="005D1A55" w:rsidRDefault="00057B34" w:rsidP="0005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CBCA" w14:textId="0DA1F2B9" w:rsidR="00057B34" w:rsidRPr="00057B34" w:rsidRDefault="00057B34" w:rsidP="0005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hAnsi="Times New Roman" w:cs="Times New Roman"/>
                <w:sz w:val="24"/>
                <w:szCs w:val="24"/>
              </w:rPr>
              <w:t>81,60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076F" w14:textId="4C449703" w:rsidR="00057B34" w:rsidRPr="00057B34" w:rsidRDefault="00057B34" w:rsidP="0005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34">
              <w:rPr>
                <w:sz w:val="24"/>
                <w:szCs w:val="24"/>
              </w:rPr>
              <w:t>3957,86</w:t>
            </w:r>
          </w:p>
        </w:tc>
      </w:tr>
    </w:tbl>
    <w:p w14:paraId="58C3CEE2" w14:textId="77777777" w:rsidR="007C1158" w:rsidRDefault="007C1158" w:rsidP="007C11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9" w:name="_Hlk196753069"/>
      <w:bookmarkEnd w:id="8"/>
      <w:r w:rsidRPr="002B4D93">
        <w:t xml:space="preserve">* </w:t>
      </w:r>
      <w:r w:rsidRPr="005B4C4B">
        <w:rPr>
          <w:sz w:val="22"/>
          <w:szCs w:val="22"/>
        </w:rPr>
        <w:t xml:space="preserve">В соответствии с </w:t>
      </w:r>
      <w:r w:rsidRPr="00D57582">
        <w:rPr>
          <w:rFonts w:hint="eastAsia"/>
          <w:sz w:val="22"/>
          <w:szCs w:val="22"/>
        </w:rPr>
        <w:t>Налогов</w:t>
      </w:r>
      <w:r>
        <w:rPr>
          <w:rFonts w:hint="eastAsia"/>
          <w:sz w:val="22"/>
          <w:szCs w:val="22"/>
        </w:rPr>
        <w:t>ы</w:t>
      </w:r>
      <w:r>
        <w:rPr>
          <w:sz w:val="22"/>
          <w:szCs w:val="22"/>
        </w:rPr>
        <w:t>м</w:t>
      </w:r>
      <w:r w:rsidRPr="00D57582">
        <w:rPr>
          <w:sz w:val="22"/>
          <w:szCs w:val="22"/>
        </w:rPr>
        <w:t xml:space="preserve"> </w:t>
      </w:r>
      <w:r w:rsidRPr="00D57582">
        <w:rPr>
          <w:rFonts w:hint="eastAsia"/>
          <w:sz w:val="22"/>
          <w:szCs w:val="22"/>
        </w:rPr>
        <w:t>кодекс</w:t>
      </w:r>
      <w:r>
        <w:rPr>
          <w:rFonts w:hint="eastAsia"/>
          <w:sz w:val="22"/>
          <w:szCs w:val="22"/>
        </w:rPr>
        <w:t>о</w:t>
      </w:r>
      <w:r>
        <w:rPr>
          <w:sz w:val="22"/>
          <w:szCs w:val="22"/>
        </w:rPr>
        <w:t>м</w:t>
      </w:r>
      <w:r w:rsidRPr="00D57582">
        <w:rPr>
          <w:sz w:val="22"/>
          <w:szCs w:val="22"/>
        </w:rPr>
        <w:t xml:space="preserve"> </w:t>
      </w:r>
      <w:r w:rsidRPr="00D57582">
        <w:rPr>
          <w:rFonts w:hint="eastAsia"/>
          <w:sz w:val="22"/>
          <w:szCs w:val="22"/>
        </w:rPr>
        <w:t>Российской</w:t>
      </w:r>
      <w:r w:rsidRPr="00D57582">
        <w:rPr>
          <w:sz w:val="22"/>
          <w:szCs w:val="22"/>
        </w:rPr>
        <w:t xml:space="preserve"> </w:t>
      </w:r>
      <w:r w:rsidRPr="00D57582">
        <w:rPr>
          <w:rFonts w:hint="eastAsia"/>
          <w:sz w:val="22"/>
          <w:szCs w:val="22"/>
        </w:rPr>
        <w:t>Федерации</w:t>
      </w:r>
      <w:r w:rsidRPr="00D57582">
        <w:rPr>
          <w:sz w:val="22"/>
          <w:szCs w:val="22"/>
        </w:rPr>
        <w:t xml:space="preserve"> </w:t>
      </w:r>
      <w:r w:rsidRPr="005B4C4B">
        <w:rPr>
          <w:sz w:val="22"/>
          <w:szCs w:val="22"/>
        </w:rPr>
        <w:t xml:space="preserve">организация применяет упрощенную систему налогообложения, </w:t>
      </w:r>
      <w:r>
        <w:rPr>
          <w:sz w:val="22"/>
          <w:szCs w:val="22"/>
        </w:rPr>
        <w:t>и</w:t>
      </w:r>
      <w:r w:rsidRPr="005B4C4B">
        <w:rPr>
          <w:sz w:val="22"/>
          <w:szCs w:val="22"/>
        </w:rPr>
        <w:t xml:space="preserve"> исполняет обязанности налогоплательщика, связанные с исчислением и уплатой налога на добавленную стоимость с использованием налоговой ставки в размере 5%.</w:t>
      </w:r>
      <w:r>
        <w:rPr>
          <w:sz w:val="22"/>
          <w:szCs w:val="22"/>
        </w:rPr>
        <w:t xml:space="preserve"> </w:t>
      </w:r>
    </w:p>
    <w:p w14:paraId="6AE491D6" w14:textId="77777777" w:rsidR="007C1158" w:rsidRDefault="007C1158" w:rsidP="007C11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8BC">
        <w:rPr>
          <w:sz w:val="22"/>
          <w:szCs w:val="22"/>
        </w:rPr>
        <w:t>**</w:t>
      </w:r>
      <w:r w:rsidRPr="00F838BC">
        <w:rPr>
          <w:rFonts w:hint="eastAsia"/>
          <w:sz w:val="22"/>
          <w:szCs w:val="22"/>
        </w:rPr>
        <w:t>Выделяется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в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целях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реализации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пункта</w:t>
      </w:r>
      <w:r w:rsidRPr="00F838BC">
        <w:rPr>
          <w:sz w:val="22"/>
          <w:szCs w:val="22"/>
        </w:rPr>
        <w:t xml:space="preserve"> 6 </w:t>
      </w:r>
      <w:r w:rsidRPr="00F838BC">
        <w:rPr>
          <w:rFonts w:hint="eastAsia"/>
          <w:sz w:val="22"/>
          <w:szCs w:val="22"/>
        </w:rPr>
        <w:t>статьи</w:t>
      </w:r>
      <w:r w:rsidRPr="00F838BC">
        <w:rPr>
          <w:sz w:val="22"/>
          <w:szCs w:val="22"/>
        </w:rPr>
        <w:t xml:space="preserve"> 168 </w:t>
      </w:r>
      <w:r w:rsidRPr="00F838BC">
        <w:rPr>
          <w:rFonts w:hint="eastAsia"/>
          <w:sz w:val="22"/>
          <w:szCs w:val="22"/>
        </w:rPr>
        <w:t>Налогового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кодекса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Российской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Федерации</w:t>
      </w:r>
      <w:r w:rsidRPr="00F838BC">
        <w:rPr>
          <w:sz w:val="22"/>
          <w:szCs w:val="22"/>
        </w:rPr>
        <w:t xml:space="preserve"> (</w:t>
      </w:r>
      <w:r w:rsidRPr="00F838BC">
        <w:rPr>
          <w:rFonts w:hint="eastAsia"/>
          <w:sz w:val="22"/>
          <w:szCs w:val="22"/>
        </w:rPr>
        <w:t>часть</w:t>
      </w:r>
      <w:r w:rsidRPr="00F838BC">
        <w:rPr>
          <w:sz w:val="22"/>
          <w:szCs w:val="22"/>
        </w:rPr>
        <w:t xml:space="preserve"> </w:t>
      </w:r>
      <w:r w:rsidRPr="00F838BC">
        <w:rPr>
          <w:rFonts w:hint="eastAsia"/>
          <w:sz w:val="22"/>
          <w:szCs w:val="22"/>
        </w:rPr>
        <w:t>вторая</w:t>
      </w:r>
      <w:r w:rsidRPr="00F838BC">
        <w:rPr>
          <w:sz w:val="22"/>
          <w:szCs w:val="22"/>
        </w:rPr>
        <w:t>).</w:t>
      </w:r>
      <w:r w:rsidRPr="00F838BC">
        <w:rPr>
          <w:rFonts w:hint="eastAsia"/>
          <w:sz w:val="22"/>
          <w:szCs w:val="22"/>
        </w:rPr>
        <w:t>»</w:t>
      </w:r>
      <w:r w:rsidRPr="00F838BC">
        <w:rPr>
          <w:sz w:val="22"/>
          <w:szCs w:val="22"/>
        </w:rPr>
        <w:t>.</w:t>
      </w:r>
    </w:p>
    <w:bookmarkEnd w:id="9"/>
    <w:p w14:paraId="735BD440" w14:textId="236063C2" w:rsidR="002B2314" w:rsidRPr="002B2314" w:rsidRDefault="002B2314" w:rsidP="002B2314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bCs/>
          <w:szCs w:val="28"/>
        </w:rPr>
      </w:pPr>
    </w:p>
    <w:p w14:paraId="10052884" w14:textId="4E74EC7C" w:rsidR="007B49F2" w:rsidRPr="00956477" w:rsidRDefault="009307CA" w:rsidP="002B2314">
      <w:pPr>
        <w:pStyle w:val="31"/>
        <w:tabs>
          <w:tab w:val="left" w:pos="0"/>
          <w:tab w:val="left" w:pos="623"/>
        </w:tabs>
        <w:ind w:left="851" w:firstLine="0"/>
        <w:rPr>
          <w:szCs w:val="28"/>
        </w:rPr>
      </w:pPr>
      <w:r>
        <w:rPr>
          <w:szCs w:val="28"/>
        </w:rPr>
        <w:t xml:space="preserve"> </w:t>
      </w:r>
    </w:p>
    <w:p w14:paraId="529EB86A" w14:textId="77777777" w:rsidR="00B96EAD" w:rsidRPr="0095647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2E15910D" w14:textId="77777777" w:rsidR="00B96EAD" w:rsidRPr="0095647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2E777EBA" w:rsidR="001B33F4" w:rsidRPr="008956E8" w:rsidRDefault="00B96EAD" w:rsidP="00470F0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  <w:t xml:space="preserve">        </w:t>
      </w:r>
      <w:r w:rsidR="00F04BE8" w:rsidRPr="00956477">
        <w:rPr>
          <w:rFonts w:ascii="Times New Roman" w:hAnsi="Times New Roman"/>
          <w:sz w:val="28"/>
          <w:szCs w:val="28"/>
        </w:rPr>
        <w:t xml:space="preserve">    </w:t>
      </w:r>
      <w:r w:rsidR="00154307" w:rsidRPr="00956477">
        <w:rPr>
          <w:rFonts w:ascii="Times New Roman" w:hAnsi="Times New Roman"/>
          <w:sz w:val="28"/>
          <w:szCs w:val="28"/>
        </w:rPr>
        <w:t xml:space="preserve">       </w:t>
      </w:r>
      <w:r w:rsidR="002B2314">
        <w:rPr>
          <w:rFonts w:ascii="Times New Roman" w:hAnsi="Times New Roman"/>
          <w:sz w:val="28"/>
          <w:szCs w:val="28"/>
        </w:rPr>
        <w:t xml:space="preserve">        </w:t>
      </w:r>
      <w:r w:rsidR="00F04BE8"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/>
          <w:sz w:val="28"/>
          <w:szCs w:val="28"/>
        </w:rPr>
        <w:t xml:space="preserve">  Н.В. Зайцева</w:t>
      </w:r>
    </w:p>
    <w:sectPr w:rsidR="001B33F4" w:rsidRPr="008956E8" w:rsidSect="00150DB3">
      <w:footnotePr>
        <w:pos w:val="beneathText"/>
      </w:footnotePr>
      <w:pgSz w:w="11905" w:h="16837"/>
      <w:pgMar w:top="1276" w:right="850" w:bottom="141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0D25"/>
    <w:multiLevelType w:val="hybridMultilevel"/>
    <w:tmpl w:val="82242308"/>
    <w:lvl w:ilvl="0" w:tplc="C53636B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1D47E05"/>
    <w:multiLevelType w:val="hybridMultilevel"/>
    <w:tmpl w:val="90B87CC8"/>
    <w:lvl w:ilvl="0" w:tplc="508E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70193B"/>
    <w:multiLevelType w:val="hybridMultilevel"/>
    <w:tmpl w:val="811808C2"/>
    <w:lvl w:ilvl="0" w:tplc="FD7625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EB7CB0"/>
    <w:multiLevelType w:val="hybridMultilevel"/>
    <w:tmpl w:val="1610ADAC"/>
    <w:lvl w:ilvl="0" w:tplc="508E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97755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5860"/>
    <w:rsid w:val="00026F62"/>
    <w:rsid w:val="0003096A"/>
    <w:rsid w:val="00033528"/>
    <w:rsid w:val="000343DA"/>
    <w:rsid w:val="00045179"/>
    <w:rsid w:val="00045A57"/>
    <w:rsid w:val="00045E5D"/>
    <w:rsid w:val="0004601C"/>
    <w:rsid w:val="00057B34"/>
    <w:rsid w:val="000607D8"/>
    <w:rsid w:val="00061370"/>
    <w:rsid w:val="00066CD0"/>
    <w:rsid w:val="000700B0"/>
    <w:rsid w:val="00072586"/>
    <w:rsid w:val="00075E1E"/>
    <w:rsid w:val="00076F28"/>
    <w:rsid w:val="0008082A"/>
    <w:rsid w:val="000832FB"/>
    <w:rsid w:val="00097D3C"/>
    <w:rsid w:val="000A0112"/>
    <w:rsid w:val="000A2B3F"/>
    <w:rsid w:val="000B6E56"/>
    <w:rsid w:val="000C346F"/>
    <w:rsid w:val="000C5864"/>
    <w:rsid w:val="000D5542"/>
    <w:rsid w:val="000E7899"/>
    <w:rsid w:val="000F3CA9"/>
    <w:rsid w:val="00103887"/>
    <w:rsid w:val="00110AAF"/>
    <w:rsid w:val="001150E9"/>
    <w:rsid w:val="0011686A"/>
    <w:rsid w:val="0013037A"/>
    <w:rsid w:val="0013071F"/>
    <w:rsid w:val="00140DE8"/>
    <w:rsid w:val="001430FC"/>
    <w:rsid w:val="00145852"/>
    <w:rsid w:val="00150DB3"/>
    <w:rsid w:val="00154307"/>
    <w:rsid w:val="0015501C"/>
    <w:rsid w:val="00160F31"/>
    <w:rsid w:val="00167C68"/>
    <w:rsid w:val="00175167"/>
    <w:rsid w:val="00175C95"/>
    <w:rsid w:val="001760A5"/>
    <w:rsid w:val="001777C1"/>
    <w:rsid w:val="001804ED"/>
    <w:rsid w:val="0018195C"/>
    <w:rsid w:val="00182DCB"/>
    <w:rsid w:val="00183E7F"/>
    <w:rsid w:val="00191025"/>
    <w:rsid w:val="0019601E"/>
    <w:rsid w:val="001B2884"/>
    <w:rsid w:val="001B33F4"/>
    <w:rsid w:val="001C2E84"/>
    <w:rsid w:val="001C7DB9"/>
    <w:rsid w:val="001D312B"/>
    <w:rsid w:val="001E2CB4"/>
    <w:rsid w:val="001E6124"/>
    <w:rsid w:val="001F54D8"/>
    <w:rsid w:val="00202556"/>
    <w:rsid w:val="00205B8B"/>
    <w:rsid w:val="00207DC6"/>
    <w:rsid w:val="0021295A"/>
    <w:rsid w:val="00214D02"/>
    <w:rsid w:val="002156D6"/>
    <w:rsid w:val="0022328F"/>
    <w:rsid w:val="002232EE"/>
    <w:rsid w:val="0022352F"/>
    <w:rsid w:val="00224CC6"/>
    <w:rsid w:val="00233411"/>
    <w:rsid w:val="0023658A"/>
    <w:rsid w:val="00241F2D"/>
    <w:rsid w:val="00271857"/>
    <w:rsid w:val="00274FA8"/>
    <w:rsid w:val="0028183D"/>
    <w:rsid w:val="00282186"/>
    <w:rsid w:val="00292DD4"/>
    <w:rsid w:val="002962AC"/>
    <w:rsid w:val="002A19C5"/>
    <w:rsid w:val="002B21FE"/>
    <w:rsid w:val="002B2314"/>
    <w:rsid w:val="002B64EB"/>
    <w:rsid w:val="002C01AC"/>
    <w:rsid w:val="002C74E1"/>
    <w:rsid w:val="002D72D6"/>
    <w:rsid w:val="00302864"/>
    <w:rsid w:val="00303B71"/>
    <w:rsid w:val="003129D6"/>
    <w:rsid w:val="00320132"/>
    <w:rsid w:val="00325826"/>
    <w:rsid w:val="003376CB"/>
    <w:rsid w:val="0034603A"/>
    <w:rsid w:val="0036042B"/>
    <w:rsid w:val="00364A64"/>
    <w:rsid w:val="003706A3"/>
    <w:rsid w:val="00370939"/>
    <w:rsid w:val="00370FC0"/>
    <w:rsid w:val="003716AE"/>
    <w:rsid w:val="00372EF5"/>
    <w:rsid w:val="003902A3"/>
    <w:rsid w:val="00393C21"/>
    <w:rsid w:val="00394546"/>
    <w:rsid w:val="0039658A"/>
    <w:rsid w:val="003A112D"/>
    <w:rsid w:val="003A2306"/>
    <w:rsid w:val="003A292D"/>
    <w:rsid w:val="003A3AD1"/>
    <w:rsid w:val="003D237B"/>
    <w:rsid w:val="003E2314"/>
    <w:rsid w:val="003E314F"/>
    <w:rsid w:val="003E699A"/>
    <w:rsid w:val="003F282E"/>
    <w:rsid w:val="003F306E"/>
    <w:rsid w:val="00406629"/>
    <w:rsid w:val="00407069"/>
    <w:rsid w:val="0042601C"/>
    <w:rsid w:val="00430136"/>
    <w:rsid w:val="0043277A"/>
    <w:rsid w:val="00435B44"/>
    <w:rsid w:val="004526FB"/>
    <w:rsid w:val="0045720A"/>
    <w:rsid w:val="00457DF6"/>
    <w:rsid w:val="004626DE"/>
    <w:rsid w:val="00463D56"/>
    <w:rsid w:val="0046587C"/>
    <w:rsid w:val="00470F0F"/>
    <w:rsid w:val="00492C95"/>
    <w:rsid w:val="00496721"/>
    <w:rsid w:val="004A4717"/>
    <w:rsid w:val="004B1D8B"/>
    <w:rsid w:val="004B5441"/>
    <w:rsid w:val="004B6B8C"/>
    <w:rsid w:val="004E3739"/>
    <w:rsid w:val="004E3F57"/>
    <w:rsid w:val="004E6C67"/>
    <w:rsid w:val="004F58D4"/>
    <w:rsid w:val="004F7D83"/>
    <w:rsid w:val="00503E61"/>
    <w:rsid w:val="00511047"/>
    <w:rsid w:val="00515580"/>
    <w:rsid w:val="00536085"/>
    <w:rsid w:val="005412AB"/>
    <w:rsid w:val="00547C52"/>
    <w:rsid w:val="0056289F"/>
    <w:rsid w:val="00573FBC"/>
    <w:rsid w:val="00576D76"/>
    <w:rsid w:val="0058545D"/>
    <w:rsid w:val="005876C9"/>
    <w:rsid w:val="00592961"/>
    <w:rsid w:val="00596797"/>
    <w:rsid w:val="005A0CE4"/>
    <w:rsid w:val="005A156D"/>
    <w:rsid w:val="005B448E"/>
    <w:rsid w:val="005B5128"/>
    <w:rsid w:val="005B6C26"/>
    <w:rsid w:val="005C18D6"/>
    <w:rsid w:val="005C43B9"/>
    <w:rsid w:val="005C5BD9"/>
    <w:rsid w:val="005D077C"/>
    <w:rsid w:val="005D587F"/>
    <w:rsid w:val="005E10AB"/>
    <w:rsid w:val="005E13F6"/>
    <w:rsid w:val="005E45FB"/>
    <w:rsid w:val="005E7506"/>
    <w:rsid w:val="00603659"/>
    <w:rsid w:val="006114BD"/>
    <w:rsid w:val="00611B0C"/>
    <w:rsid w:val="00615D80"/>
    <w:rsid w:val="006261E7"/>
    <w:rsid w:val="00630103"/>
    <w:rsid w:val="00635741"/>
    <w:rsid w:val="006417E4"/>
    <w:rsid w:val="006466E9"/>
    <w:rsid w:val="006472B1"/>
    <w:rsid w:val="00647630"/>
    <w:rsid w:val="00650ECC"/>
    <w:rsid w:val="00660348"/>
    <w:rsid w:val="00664F4A"/>
    <w:rsid w:val="0066578A"/>
    <w:rsid w:val="0066658A"/>
    <w:rsid w:val="0067201B"/>
    <w:rsid w:val="00675982"/>
    <w:rsid w:val="00681751"/>
    <w:rsid w:val="006913C8"/>
    <w:rsid w:val="006B089E"/>
    <w:rsid w:val="006B51E5"/>
    <w:rsid w:val="006B6DE1"/>
    <w:rsid w:val="006B7F14"/>
    <w:rsid w:val="006C2348"/>
    <w:rsid w:val="006C3091"/>
    <w:rsid w:val="006C5F50"/>
    <w:rsid w:val="006D39D7"/>
    <w:rsid w:val="006D69BE"/>
    <w:rsid w:val="006E788C"/>
    <w:rsid w:val="006F0C75"/>
    <w:rsid w:val="006F5E4A"/>
    <w:rsid w:val="00702A5D"/>
    <w:rsid w:val="00702D37"/>
    <w:rsid w:val="00705603"/>
    <w:rsid w:val="007073B2"/>
    <w:rsid w:val="0071263F"/>
    <w:rsid w:val="00713624"/>
    <w:rsid w:val="00715556"/>
    <w:rsid w:val="00716EDD"/>
    <w:rsid w:val="00734A0B"/>
    <w:rsid w:val="00736C82"/>
    <w:rsid w:val="0074334C"/>
    <w:rsid w:val="007451A3"/>
    <w:rsid w:val="00770228"/>
    <w:rsid w:val="00771A59"/>
    <w:rsid w:val="00776E3E"/>
    <w:rsid w:val="00783FB2"/>
    <w:rsid w:val="007B1495"/>
    <w:rsid w:val="007B49F2"/>
    <w:rsid w:val="007C1158"/>
    <w:rsid w:val="007C1BDA"/>
    <w:rsid w:val="007C1CE7"/>
    <w:rsid w:val="007C3500"/>
    <w:rsid w:val="007C7FCB"/>
    <w:rsid w:val="007D4DB3"/>
    <w:rsid w:val="007E25CC"/>
    <w:rsid w:val="007E5E9A"/>
    <w:rsid w:val="007F43FC"/>
    <w:rsid w:val="007F7725"/>
    <w:rsid w:val="00813934"/>
    <w:rsid w:val="00816021"/>
    <w:rsid w:val="008163DA"/>
    <w:rsid w:val="008163F2"/>
    <w:rsid w:val="00821868"/>
    <w:rsid w:val="00834034"/>
    <w:rsid w:val="00836A74"/>
    <w:rsid w:val="008473EA"/>
    <w:rsid w:val="00851A29"/>
    <w:rsid w:val="008544EB"/>
    <w:rsid w:val="008550B6"/>
    <w:rsid w:val="00862DF2"/>
    <w:rsid w:val="00865573"/>
    <w:rsid w:val="008822D6"/>
    <w:rsid w:val="00882910"/>
    <w:rsid w:val="008956E8"/>
    <w:rsid w:val="008B1746"/>
    <w:rsid w:val="008B2E33"/>
    <w:rsid w:val="008B3F3A"/>
    <w:rsid w:val="008C5D53"/>
    <w:rsid w:val="008D521A"/>
    <w:rsid w:val="008D6829"/>
    <w:rsid w:val="008F1074"/>
    <w:rsid w:val="008F21C1"/>
    <w:rsid w:val="008F47B2"/>
    <w:rsid w:val="008F6E3D"/>
    <w:rsid w:val="008F7BB5"/>
    <w:rsid w:val="00903BE4"/>
    <w:rsid w:val="009073B8"/>
    <w:rsid w:val="009118B3"/>
    <w:rsid w:val="00917C62"/>
    <w:rsid w:val="009256ED"/>
    <w:rsid w:val="00927712"/>
    <w:rsid w:val="009307CA"/>
    <w:rsid w:val="00933499"/>
    <w:rsid w:val="00943CA7"/>
    <w:rsid w:val="009472D6"/>
    <w:rsid w:val="009507B8"/>
    <w:rsid w:val="00950909"/>
    <w:rsid w:val="00956477"/>
    <w:rsid w:val="00964826"/>
    <w:rsid w:val="00965558"/>
    <w:rsid w:val="00981348"/>
    <w:rsid w:val="00981E5A"/>
    <w:rsid w:val="009907BF"/>
    <w:rsid w:val="009A010A"/>
    <w:rsid w:val="009A2605"/>
    <w:rsid w:val="009B44A8"/>
    <w:rsid w:val="009C3813"/>
    <w:rsid w:val="009C6054"/>
    <w:rsid w:val="009D386A"/>
    <w:rsid w:val="009D4801"/>
    <w:rsid w:val="009E7E5E"/>
    <w:rsid w:val="009F05B6"/>
    <w:rsid w:val="009F282B"/>
    <w:rsid w:val="009F37E9"/>
    <w:rsid w:val="009F5CE9"/>
    <w:rsid w:val="00A162C2"/>
    <w:rsid w:val="00A352D2"/>
    <w:rsid w:val="00A35805"/>
    <w:rsid w:val="00A40D03"/>
    <w:rsid w:val="00A41307"/>
    <w:rsid w:val="00A415F8"/>
    <w:rsid w:val="00A43F66"/>
    <w:rsid w:val="00A52383"/>
    <w:rsid w:val="00A71294"/>
    <w:rsid w:val="00A85B94"/>
    <w:rsid w:val="00A929EB"/>
    <w:rsid w:val="00A9482F"/>
    <w:rsid w:val="00AB0483"/>
    <w:rsid w:val="00AB26FB"/>
    <w:rsid w:val="00AB2FE6"/>
    <w:rsid w:val="00AB36F7"/>
    <w:rsid w:val="00AB679E"/>
    <w:rsid w:val="00AD62B3"/>
    <w:rsid w:val="00AD79E3"/>
    <w:rsid w:val="00AE5F16"/>
    <w:rsid w:val="00AF2439"/>
    <w:rsid w:val="00B03D08"/>
    <w:rsid w:val="00B05D77"/>
    <w:rsid w:val="00B10D6C"/>
    <w:rsid w:val="00B12218"/>
    <w:rsid w:val="00B24AC7"/>
    <w:rsid w:val="00B30293"/>
    <w:rsid w:val="00B30B7C"/>
    <w:rsid w:val="00B34576"/>
    <w:rsid w:val="00B52A27"/>
    <w:rsid w:val="00B56E8F"/>
    <w:rsid w:val="00B57487"/>
    <w:rsid w:val="00B6269B"/>
    <w:rsid w:val="00B7073F"/>
    <w:rsid w:val="00B72821"/>
    <w:rsid w:val="00B76139"/>
    <w:rsid w:val="00B840CA"/>
    <w:rsid w:val="00B85E64"/>
    <w:rsid w:val="00B96EAD"/>
    <w:rsid w:val="00BA34C4"/>
    <w:rsid w:val="00BA382F"/>
    <w:rsid w:val="00BA6386"/>
    <w:rsid w:val="00BB64E8"/>
    <w:rsid w:val="00BB6C1E"/>
    <w:rsid w:val="00BC6B13"/>
    <w:rsid w:val="00BD12FB"/>
    <w:rsid w:val="00BD7CAB"/>
    <w:rsid w:val="00BE776D"/>
    <w:rsid w:val="00BF5577"/>
    <w:rsid w:val="00C12654"/>
    <w:rsid w:val="00C2561D"/>
    <w:rsid w:val="00C40689"/>
    <w:rsid w:val="00C46744"/>
    <w:rsid w:val="00C53288"/>
    <w:rsid w:val="00C57203"/>
    <w:rsid w:val="00C6507F"/>
    <w:rsid w:val="00C71262"/>
    <w:rsid w:val="00C77582"/>
    <w:rsid w:val="00C92181"/>
    <w:rsid w:val="00C9244D"/>
    <w:rsid w:val="00CA5375"/>
    <w:rsid w:val="00CA5C0F"/>
    <w:rsid w:val="00CA655A"/>
    <w:rsid w:val="00CB01A3"/>
    <w:rsid w:val="00CB6C74"/>
    <w:rsid w:val="00CC1A9D"/>
    <w:rsid w:val="00CC2427"/>
    <w:rsid w:val="00CC330F"/>
    <w:rsid w:val="00CD47E3"/>
    <w:rsid w:val="00CE551A"/>
    <w:rsid w:val="00CF00A2"/>
    <w:rsid w:val="00CF605B"/>
    <w:rsid w:val="00CF713F"/>
    <w:rsid w:val="00CF7B15"/>
    <w:rsid w:val="00D03D54"/>
    <w:rsid w:val="00D03F87"/>
    <w:rsid w:val="00D07951"/>
    <w:rsid w:val="00D07A98"/>
    <w:rsid w:val="00D07C0B"/>
    <w:rsid w:val="00D14D61"/>
    <w:rsid w:val="00D21483"/>
    <w:rsid w:val="00D25BA7"/>
    <w:rsid w:val="00D32171"/>
    <w:rsid w:val="00D360FF"/>
    <w:rsid w:val="00D41AC5"/>
    <w:rsid w:val="00D449CF"/>
    <w:rsid w:val="00D47208"/>
    <w:rsid w:val="00D5117E"/>
    <w:rsid w:val="00D54CC7"/>
    <w:rsid w:val="00D5763B"/>
    <w:rsid w:val="00D745B8"/>
    <w:rsid w:val="00D7644A"/>
    <w:rsid w:val="00D826E7"/>
    <w:rsid w:val="00D83E5D"/>
    <w:rsid w:val="00DA3EFC"/>
    <w:rsid w:val="00DA6DC5"/>
    <w:rsid w:val="00DB11F0"/>
    <w:rsid w:val="00DB27CC"/>
    <w:rsid w:val="00DB4EE7"/>
    <w:rsid w:val="00DC133C"/>
    <w:rsid w:val="00DE551B"/>
    <w:rsid w:val="00DF138D"/>
    <w:rsid w:val="00DF362E"/>
    <w:rsid w:val="00DF479B"/>
    <w:rsid w:val="00DF7859"/>
    <w:rsid w:val="00E0550E"/>
    <w:rsid w:val="00E122C2"/>
    <w:rsid w:val="00E12821"/>
    <w:rsid w:val="00E176D5"/>
    <w:rsid w:val="00E25F1C"/>
    <w:rsid w:val="00E33BE1"/>
    <w:rsid w:val="00E527A7"/>
    <w:rsid w:val="00E66737"/>
    <w:rsid w:val="00E67A00"/>
    <w:rsid w:val="00E73F52"/>
    <w:rsid w:val="00E85AB2"/>
    <w:rsid w:val="00E9520C"/>
    <w:rsid w:val="00EA6378"/>
    <w:rsid w:val="00EB233F"/>
    <w:rsid w:val="00EB3E3B"/>
    <w:rsid w:val="00EB411C"/>
    <w:rsid w:val="00EB651A"/>
    <w:rsid w:val="00EB72F9"/>
    <w:rsid w:val="00ED0CAB"/>
    <w:rsid w:val="00ED1095"/>
    <w:rsid w:val="00EE3D0A"/>
    <w:rsid w:val="00EF27E9"/>
    <w:rsid w:val="00EF5C63"/>
    <w:rsid w:val="00F00E08"/>
    <w:rsid w:val="00F04BE8"/>
    <w:rsid w:val="00F137FD"/>
    <w:rsid w:val="00F14CC3"/>
    <w:rsid w:val="00F20F97"/>
    <w:rsid w:val="00F24F1E"/>
    <w:rsid w:val="00F26B4B"/>
    <w:rsid w:val="00F41E71"/>
    <w:rsid w:val="00F50572"/>
    <w:rsid w:val="00F50C25"/>
    <w:rsid w:val="00F54D6D"/>
    <w:rsid w:val="00F739C0"/>
    <w:rsid w:val="00F73D8E"/>
    <w:rsid w:val="00F77032"/>
    <w:rsid w:val="00F83C6B"/>
    <w:rsid w:val="00F90252"/>
    <w:rsid w:val="00F94713"/>
    <w:rsid w:val="00F979BE"/>
    <w:rsid w:val="00FA3828"/>
    <w:rsid w:val="00FA4FB9"/>
    <w:rsid w:val="00FB4BB7"/>
    <w:rsid w:val="00FB4F61"/>
    <w:rsid w:val="00FB5484"/>
    <w:rsid w:val="00FB6B60"/>
    <w:rsid w:val="00FD7364"/>
    <w:rsid w:val="00FE0339"/>
    <w:rsid w:val="00FE1B87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417C4C5-A19C-431E-882E-BF6E900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76F28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nhideWhenUsed/>
    <w:qFormat/>
    <w:rsid w:val="00470F0F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rsid w:val="00F2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48E"/>
    <w:rPr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470F0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70F0F"/>
    <w:rPr>
      <w:b/>
      <w:bCs/>
      <w:sz w:val="22"/>
      <w:szCs w:val="22"/>
      <w:lang w:eastAsia="ar-SA"/>
    </w:rPr>
  </w:style>
  <w:style w:type="paragraph" w:customStyle="1" w:styleId="ConsPlusNormal">
    <w:name w:val="ConsPlusNormal"/>
    <w:rsid w:val="00175C9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customStyle="1" w:styleId="List1">
    <w:name w:val="List1"/>
    <w:basedOn w:val="a1"/>
    <w:uiPriority w:val="99"/>
    <w:rsid w:val="006114BD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9F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6248-C1D7-4C3E-B2AD-1CF4102D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20</cp:revision>
  <cp:lastPrinted>2025-04-29T07:13:00Z</cp:lastPrinted>
  <dcterms:created xsi:type="dcterms:W3CDTF">2025-04-10T08:44:00Z</dcterms:created>
  <dcterms:modified xsi:type="dcterms:W3CDTF">2025-04-29T07:13:00Z</dcterms:modified>
</cp:coreProperties>
</file>