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582" w:rsidRDefault="00A244A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582" w:rsidRDefault="00A244A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03582" w:rsidRDefault="00A244A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03582" w:rsidRDefault="00E0358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03582" w:rsidRDefault="00E0358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03582" w:rsidRDefault="00A244A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03582" w:rsidRDefault="00E03582">
      <w:pPr>
        <w:tabs>
          <w:tab w:val="left" w:pos="709"/>
        </w:tabs>
        <w:jc w:val="center"/>
        <w:rPr>
          <w:sz w:val="28"/>
        </w:rPr>
      </w:pPr>
    </w:p>
    <w:p w:rsidR="00E03582" w:rsidRDefault="00E03582">
      <w:pPr>
        <w:tabs>
          <w:tab w:val="left" w:pos="709"/>
        </w:tabs>
        <w:jc w:val="center"/>
        <w:rPr>
          <w:sz w:val="28"/>
        </w:rPr>
      </w:pPr>
    </w:p>
    <w:p w:rsidR="00E03582" w:rsidRDefault="00A244A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E44A9">
        <w:rPr>
          <w:sz w:val="28"/>
        </w:rPr>
        <w:t xml:space="preserve"> 12 </w:t>
      </w:r>
      <w:r>
        <w:rPr>
          <w:sz w:val="28"/>
        </w:rPr>
        <w:t>»</w:t>
      </w:r>
      <w:r w:rsidR="005E44A9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</w:t>
      </w:r>
      <w:r w:rsidR="005E44A9">
        <w:rPr>
          <w:sz w:val="28"/>
        </w:rPr>
        <w:tab/>
      </w:r>
      <w:r w:rsidR="005E44A9">
        <w:rPr>
          <w:sz w:val="28"/>
        </w:rPr>
        <w:tab/>
      </w:r>
      <w:r w:rsidR="005E44A9">
        <w:rPr>
          <w:sz w:val="28"/>
        </w:rPr>
        <w:tab/>
      </w:r>
      <w:r>
        <w:rPr>
          <w:sz w:val="28"/>
        </w:rPr>
        <w:t xml:space="preserve">              № </w:t>
      </w:r>
      <w:r w:rsidR="005E44A9">
        <w:rPr>
          <w:sz w:val="28"/>
        </w:rPr>
        <w:t>340-п</w:t>
      </w:r>
    </w:p>
    <w:p w:rsidR="00E03582" w:rsidRDefault="00E03582">
      <w:pPr>
        <w:tabs>
          <w:tab w:val="left" w:pos="709"/>
        </w:tabs>
        <w:jc w:val="both"/>
        <w:rPr>
          <w:sz w:val="28"/>
        </w:rPr>
      </w:pPr>
    </w:p>
    <w:p w:rsidR="00E03582" w:rsidRDefault="00E03582">
      <w:pPr>
        <w:tabs>
          <w:tab w:val="left" w:pos="709"/>
        </w:tabs>
        <w:jc w:val="both"/>
        <w:rPr>
          <w:color w:val="auto"/>
          <w:sz w:val="28"/>
        </w:rPr>
      </w:pPr>
    </w:p>
    <w:p w:rsidR="00E03582" w:rsidRDefault="00A244AA">
      <w:pPr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 xml:space="preserve">я – </w:t>
      </w:r>
      <w:r>
        <w:rPr>
          <w:sz w:val="28"/>
        </w:rPr>
        <w:t>Милославское</w:t>
      </w:r>
      <w:r>
        <w:rPr>
          <w:sz w:val="28"/>
        </w:rPr>
        <w:t xml:space="preserve"> сельское поселение Милославского</w:t>
      </w:r>
    </w:p>
    <w:p w:rsidR="00E03582" w:rsidRDefault="00A244AA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муниципального района Рязанской области</w:t>
      </w:r>
    </w:p>
    <w:bookmarkEnd w:id="0"/>
    <w:p w:rsidR="00E03582" w:rsidRDefault="00E03582">
      <w:pPr>
        <w:tabs>
          <w:tab w:val="left" w:pos="709"/>
        </w:tabs>
        <w:jc w:val="center"/>
        <w:rPr>
          <w:color w:val="auto"/>
          <w:sz w:val="28"/>
        </w:rPr>
      </w:pPr>
    </w:p>
    <w:p w:rsidR="00E03582" w:rsidRDefault="00A244AA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от 14.04.2025 № 01-14/1312/25,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</w:t>
      </w:r>
      <w:r>
        <w:rPr>
          <w:color w:val="auto"/>
          <w:sz w:val="28"/>
          <w:highlight w:val="white"/>
        </w:rPr>
        <w:t xml:space="preserve">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</w:t>
      </w:r>
      <w:r>
        <w:rPr>
          <w:sz w:val="28"/>
          <w:highlight w:val="white"/>
        </w:rPr>
        <w:t>ктуры и гр</w:t>
      </w:r>
      <w:r>
        <w:rPr>
          <w:sz w:val="28"/>
        </w:rPr>
        <w:t>адостроительства Рязанской области»,</w:t>
      </w:r>
      <w:r>
        <w:rPr>
          <w:color w:val="auto"/>
          <w:sz w:val="28"/>
          <w:szCs w:val="28"/>
          <w:highlight w:val="white"/>
        </w:rPr>
        <w:t xml:space="preserve"> главное управление архитектуры и градостроительства Рязанской области ПОСТАНОВЛЯЕТ:</w:t>
      </w:r>
    </w:p>
    <w:p w:rsidR="00E03582" w:rsidRDefault="00A244AA" w:rsidP="00A244A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Утвердить изменения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>– Милославское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сельское поселение Милославского м</w:t>
      </w:r>
      <w:r>
        <w:rPr>
          <w:rFonts w:ascii="Times New Roman" w:hAnsi="Times New Roman"/>
          <w:color w:val="000000" w:themeColor="text1"/>
          <w:sz w:val="28"/>
        </w:rPr>
        <w:t>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от 07.08.2023 № 361</w:t>
      </w:r>
      <w:r>
        <w:rPr>
          <w:rFonts w:ascii="Times New Roman" w:hAnsi="Times New Roman"/>
          <w:color w:val="000000" w:themeColor="text1"/>
          <w:sz w:val="28"/>
        </w:rPr>
        <w:t xml:space="preserve">-п </w:t>
      </w:r>
      <w:r>
        <w:rPr>
          <w:rFonts w:ascii="Times New Roman" w:hAnsi="Times New Roman"/>
          <w:color w:val="000000" w:themeColor="text1"/>
          <w:sz w:val="28"/>
        </w:rPr>
        <w:br/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Милославское сельское поселени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е Милославского муниципального</w:t>
      </w:r>
      <w:r>
        <w:rPr>
          <w:rFonts w:ascii="Times New Roman" w:hAnsi="Times New Roman"/>
          <w:color w:val="000000" w:themeColor="text1"/>
          <w:sz w:val="28"/>
        </w:rPr>
        <w:t xml:space="preserve"> района Рязанской области» (в редакции постановлений Главархитектуры Рязанской области от 05.04.2024 № 119-п, от 08.10.2024 № 535-п):</w:t>
      </w:r>
    </w:p>
    <w:p w:rsidR="00E03582" w:rsidRDefault="00A244AA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auto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auto"/>
          <w:sz w:val="28"/>
        </w:rPr>
        <w:t>границ населенного пункта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br/>
        <w:t>с. Покрово-Гагарино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 к настоящему постановлению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03582" w:rsidRDefault="00A244AA" w:rsidP="00A244AA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E03582" w:rsidRDefault="00A244AA" w:rsidP="00A244AA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к изменениям в </w:t>
      </w:r>
      <w:r>
        <w:rPr>
          <w:rFonts w:ascii="Times New Roman" w:hAnsi="Times New Roman"/>
          <w:color w:val="auto"/>
          <w:sz w:val="28"/>
        </w:rPr>
        <w:t>генеральный план муниципального образования – Милославское сельское поселение Милославского муниципального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</w:t>
      </w:r>
      <w:r>
        <w:rPr>
          <w:rFonts w:ascii="Times New Roman" w:hAnsi="Times New Roman"/>
          <w:color w:val="auto"/>
          <w:sz w:val="28"/>
          <w:szCs w:val="28"/>
        </w:rPr>
        <w:t>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E03582" w:rsidRDefault="00A244AA" w:rsidP="00A244A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E03582" w:rsidRDefault="00A244AA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</w:t>
      </w:r>
      <w:r>
        <w:rPr>
          <w:rFonts w:ascii="Times New Roman" w:hAnsi="Times New Roman"/>
          <w:color w:val="auto"/>
          <w:sz w:val="28"/>
          <w:szCs w:val="28"/>
        </w:rPr>
        <w:t>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E03582" w:rsidRDefault="00A244AA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E03582" w:rsidRDefault="00A244AA" w:rsidP="00A244AA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E03582" w:rsidRDefault="00A244AA" w:rsidP="00A244A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</w:t>
      </w:r>
      <w:r>
        <w:rPr>
          <w:rFonts w:ascii="Times New Roman" w:hAnsi="Times New Roman"/>
          <w:color w:val="auto"/>
          <w:sz w:val="28"/>
          <w:szCs w:val="28"/>
        </w:rPr>
        <w:t>ного образования – Милославский муниципальный район Рязанской области, главе муниципального образования – Милославское сельское поселение Милославского муниципального района Рязанской области обеспечить размещение настоящего постанов</w:t>
      </w:r>
      <w:r>
        <w:rPr>
          <w:rFonts w:ascii="Times New Roman" w:hAnsi="Times New Roman"/>
          <w:color w:val="auto"/>
          <w:sz w:val="28"/>
        </w:rPr>
        <w:t xml:space="preserve">ления </w:t>
      </w:r>
      <w:r>
        <w:rPr>
          <w:rFonts w:ascii="Times New Roman" w:hAnsi="Times New Roman"/>
          <w:color w:val="auto"/>
          <w:sz w:val="28"/>
        </w:rPr>
        <w:br/>
        <w:t>на официальном с</w:t>
      </w:r>
      <w:r>
        <w:rPr>
          <w:rFonts w:ascii="Times New Roman" w:hAnsi="Times New Roman"/>
          <w:color w:val="auto"/>
          <w:sz w:val="28"/>
        </w:rPr>
        <w:t>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E03582" w:rsidRDefault="00A244AA" w:rsidP="00A244A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и градостроительства Рязанской области Т.С.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Попкову.</w:t>
      </w:r>
    </w:p>
    <w:p w:rsidR="00E03582" w:rsidRDefault="00E03582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E03582" w:rsidRDefault="00E03582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E03582" w:rsidRDefault="00A244AA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E03582" w:rsidRDefault="00E03582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E03582" w:rsidRDefault="00E03582">
      <w:pPr>
        <w:rPr>
          <w:color w:val="000000" w:themeColor="text1"/>
        </w:rPr>
      </w:pPr>
    </w:p>
    <w:sectPr w:rsidR="00E03582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4AA" w:rsidRDefault="00A244AA">
      <w:r>
        <w:separator/>
      </w:r>
    </w:p>
  </w:endnote>
  <w:endnote w:type="continuationSeparator" w:id="0">
    <w:p w:rsidR="00A244AA" w:rsidRDefault="00A2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4AA" w:rsidRDefault="00A244AA">
      <w:r>
        <w:separator/>
      </w:r>
    </w:p>
  </w:footnote>
  <w:footnote w:type="continuationSeparator" w:id="0">
    <w:p w:rsidR="00A244AA" w:rsidRDefault="00A24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582" w:rsidRDefault="00A244AA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A80606" w:rsidRPr="00A80606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E03582" w:rsidRDefault="00E0358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61C8"/>
    <w:multiLevelType w:val="multilevel"/>
    <w:tmpl w:val="94D63DD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82"/>
    <w:rsid w:val="005E44A9"/>
    <w:rsid w:val="00A244AA"/>
    <w:rsid w:val="00A80606"/>
    <w:rsid w:val="00E0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3ACC"/>
  <w15:docId w15:val="{233252F7-DCD8-415F-9F8F-55A28936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219</cp:revision>
  <dcterms:created xsi:type="dcterms:W3CDTF">2025-05-12T13:01:00Z</dcterms:created>
  <dcterms:modified xsi:type="dcterms:W3CDTF">2025-05-12T13:15:00Z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