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58" w:rsidRDefault="00D53210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4F4958" w:rsidRDefault="00D53210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F4958" w:rsidRDefault="00D53210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F4958" w:rsidRDefault="004F495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F4958" w:rsidRDefault="004F495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F4958" w:rsidRDefault="00D5321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F4958" w:rsidRDefault="004F4958">
      <w:pPr>
        <w:tabs>
          <w:tab w:val="left" w:pos="709"/>
        </w:tabs>
        <w:jc w:val="center"/>
        <w:rPr>
          <w:sz w:val="28"/>
        </w:rPr>
      </w:pPr>
    </w:p>
    <w:p w:rsidR="004F4958" w:rsidRDefault="004F4958">
      <w:pPr>
        <w:tabs>
          <w:tab w:val="left" w:pos="709"/>
        </w:tabs>
        <w:jc w:val="center"/>
        <w:rPr>
          <w:sz w:val="28"/>
        </w:rPr>
      </w:pPr>
    </w:p>
    <w:p w:rsidR="004F4958" w:rsidRDefault="00D53210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4E6F0C">
        <w:rPr>
          <w:sz w:val="28"/>
        </w:rPr>
        <w:t xml:space="preserve"> 13</w:t>
      </w:r>
      <w:proofErr w:type="gramEnd"/>
      <w:r w:rsidR="004E6F0C">
        <w:rPr>
          <w:sz w:val="28"/>
        </w:rPr>
        <w:t xml:space="preserve"> </w:t>
      </w:r>
      <w:r>
        <w:rPr>
          <w:sz w:val="28"/>
        </w:rPr>
        <w:t>»</w:t>
      </w:r>
      <w:r w:rsidR="004E6F0C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</w:t>
      </w:r>
      <w:r w:rsidR="004E6F0C">
        <w:rPr>
          <w:sz w:val="28"/>
        </w:rPr>
        <w:tab/>
      </w:r>
      <w:r w:rsidR="004E6F0C">
        <w:rPr>
          <w:sz w:val="28"/>
        </w:rPr>
        <w:tab/>
      </w:r>
      <w:r w:rsidR="004E6F0C">
        <w:rPr>
          <w:sz w:val="28"/>
        </w:rPr>
        <w:tab/>
      </w:r>
      <w:r>
        <w:rPr>
          <w:sz w:val="28"/>
        </w:rPr>
        <w:t xml:space="preserve">    № </w:t>
      </w:r>
      <w:r w:rsidR="004E6F0C">
        <w:rPr>
          <w:sz w:val="28"/>
        </w:rPr>
        <w:t>349-п</w:t>
      </w:r>
    </w:p>
    <w:p w:rsidR="004F4958" w:rsidRDefault="004F4958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4F4958">
        <w:trPr>
          <w:trHeight w:val="1515"/>
        </w:trPr>
        <w:tc>
          <w:tcPr>
            <w:tcW w:w="9929" w:type="dxa"/>
          </w:tcPr>
          <w:p w:rsidR="004F4958" w:rsidRDefault="004F4958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4F4958" w:rsidRDefault="00D53210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Кораблинский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Яблоневского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Кораблинского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Рязанской области</w:t>
            </w:r>
          </w:p>
          <w:bookmarkEnd w:id="0"/>
          <w:p w:rsidR="004F4958" w:rsidRDefault="004F4958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4958">
        <w:tc>
          <w:tcPr>
            <w:tcW w:w="9929" w:type="dxa"/>
          </w:tcPr>
          <w:p w:rsidR="004F4958" w:rsidRDefault="00D53210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</w:rPr>
              <w:t>ии, статьи  10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Закон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 xml:space="preserve">сти», с учетом решения комиссии по территориальному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</w:rPr>
              <w:t>14</w:t>
            </w:r>
            <w:hyperlink r:id="rId12" w:tooltip="http://22.03.2024" w:history="1">
              <w:r>
                <w:rPr>
                  <w:color w:val="000000" w:themeColor="text1"/>
                  <w:sz w:val="28"/>
                  <w:highlight w:val="white"/>
                </w:rPr>
                <w:t>.04.2025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>уководствуясь постановлением Правительства Рязанской области от 06.08.</w:t>
            </w:r>
            <w:r>
              <w:rPr>
                <w:color w:val="000000" w:themeColor="text1"/>
                <w:sz w:val="28"/>
                <w:highlight w:val="white"/>
              </w:rPr>
              <w:t xml:space="preserve">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4F4958" w:rsidRDefault="00D53210" w:rsidP="00D5321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highlight w:val="white"/>
              </w:rPr>
            </w:pPr>
            <w:r>
              <w:rPr>
                <w:color w:val="000000" w:themeColor="text1"/>
                <w:sz w:val="28"/>
              </w:rPr>
              <w:t>Приступить к подготовке проекта генерального плана муницип</w:t>
            </w:r>
            <w:r>
              <w:rPr>
                <w:color w:val="000000" w:themeColor="text1"/>
                <w:sz w:val="28"/>
              </w:rPr>
              <w:t xml:space="preserve">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Яблоневского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</w:rPr>
              <w:t xml:space="preserve"> (далее – проект генерального плана)</w:t>
            </w:r>
            <w:r>
              <w:rPr>
                <w:color w:val="000000" w:themeColor="text1"/>
                <w:sz w:val="28"/>
                <w:highlight w:val="white"/>
              </w:rPr>
              <w:t>.</w:t>
            </w:r>
          </w:p>
          <w:p w:rsidR="004F4958" w:rsidRDefault="00D53210" w:rsidP="00D5321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color w:val="000000" w:themeColor="text1"/>
                <w:sz w:val="28"/>
              </w:rPr>
              <w:t>государственному казенному учреждению Ряз</w:t>
            </w:r>
            <w:r>
              <w:rPr>
                <w:color w:val="000000" w:themeColor="text1"/>
                <w:sz w:val="28"/>
              </w:rPr>
              <w:t>анской области «Центр градостроительного развития Рязанской области»</w:t>
            </w:r>
            <w:r w:rsidRPr="004E6F0C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разработать проект генерального плана, </w:t>
            </w:r>
            <w:r>
              <w:rPr>
                <w:color w:val="000000" w:themeColor="text1"/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  <w:t>и согласование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 установленный законод</w:t>
            </w:r>
            <w:r>
              <w:rPr>
                <w:color w:val="000000" w:themeColor="text1"/>
                <w:sz w:val="28"/>
                <w:szCs w:val="28"/>
              </w:rPr>
              <w:t>ательством срок и порядке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F4958" w:rsidRDefault="00D53210" w:rsidP="00D5321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Заинтересованным лицам </w:t>
            </w:r>
            <w:r>
              <w:rPr>
                <w:color w:val="000000" w:themeColor="text1"/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color w:val="000000" w:themeColor="text1"/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color w:val="000000" w:themeColor="text1"/>
                <w:sz w:val="28"/>
              </w:rPr>
              <w:t xml:space="preserve">области»   </w:t>
            </w:r>
            <w:proofErr w:type="gramEnd"/>
            <w:r>
              <w:rPr>
                <w:color w:val="000000" w:themeColor="text1"/>
                <w:sz w:val="28"/>
              </w:rPr>
              <w:t xml:space="preserve">              </w:t>
            </w:r>
            <w:r>
              <w:rPr>
                <w:color w:val="000000" w:themeColor="text1"/>
                <w:sz w:val="28"/>
              </w:rPr>
              <w:t xml:space="preserve">в течение </w:t>
            </w:r>
            <w:r>
              <w:rPr>
                <w:color w:val="000000" w:themeColor="text1"/>
                <w:sz w:val="28"/>
              </w:rPr>
              <w:t>двенадцати</w:t>
            </w:r>
            <w:r>
              <w:rPr>
                <w:color w:val="000000" w:themeColor="text1"/>
                <w:sz w:val="28"/>
              </w:rPr>
              <w:t xml:space="preserve"> календарных </w:t>
            </w:r>
            <w:r>
              <w:rPr>
                <w:color w:val="000000" w:themeColor="text1"/>
                <w:sz w:val="28"/>
              </w:rPr>
              <w:t xml:space="preserve">дней </w:t>
            </w:r>
            <w:r>
              <w:rPr>
                <w:color w:val="000000" w:themeColor="text1"/>
                <w:sz w:val="28"/>
              </w:rPr>
              <w:t>с даты опубликования настоящего постановления</w:t>
            </w:r>
            <w:r>
              <w:rPr>
                <w:color w:val="000000" w:themeColor="text1"/>
                <w:sz w:val="28"/>
              </w:rPr>
              <w:t>.</w:t>
            </w:r>
          </w:p>
          <w:p w:rsidR="004F4958" w:rsidRDefault="00D53210" w:rsidP="00D5321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color w:val="000000" w:themeColor="text1"/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</w:t>
            </w:r>
            <w:r>
              <w:rPr>
                <w:color w:val="000000" w:themeColor="text1"/>
                <w:sz w:val="28"/>
                <w:szCs w:val="28"/>
              </w:rPr>
              <w:t>х слушаниях) в установленный законодательством срок и порядке.</w:t>
            </w:r>
          </w:p>
          <w:p w:rsidR="004F4958" w:rsidRDefault="00D53210" w:rsidP="00D5321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4F4958" w:rsidRDefault="00D53210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4F4958" w:rsidRDefault="00D53210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F4958" w:rsidRDefault="00D53210" w:rsidP="00D5321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</w:t>
            </w:r>
            <w:r>
              <w:rPr>
                <w:color w:val="000000" w:themeColor="text1"/>
                <w:sz w:val="28"/>
              </w:rPr>
              <w:t>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4F4958" w:rsidRDefault="00D53210" w:rsidP="00D5321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Предложить главе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Кораблинского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округа Рязанской области обеспечить размещение настоящего постановления</w:t>
            </w:r>
            <w:r>
              <w:rPr>
                <w:color w:val="000000" w:themeColor="text1"/>
                <w:sz w:val="28"/>
                <w:szCs w:val="28"/>
              </w:rPr>
              <w:t xml:space="preserve"> на официальном сайте муниципального образования в сети «Интернет», публикацию в средствах массовой информации.</w:t>
            </w:r>
          </w:p>
          <w:p w:rsidR="004F4958" w:rsidRDefault="00D53210" w:rsidP="00D5321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</w:t>
            </w:r>
            <w:r>
              <w:rPr>
                <w:color w:val="000000" w:themeColor="text1"/>
                <w:sz w:val="28"/>
                <w:highlight w:val="white"/>
              </w:rPr>
              <w:t>нской области Т.С. Попкову.</w:t>
            </w:r>
          </w:p>
          <w:p w:rsidR="004F4958" w:rsidRDefault="004F4958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4F4958" w:rsidRDefault="004F4958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958">
        <w:tc>
          <w:tcPr>
            <w:tcW w:w="9929" w:type="dxa"/>
          </w:tcPr>
          <w:p w:rsidR="004F4958" w:rsidRDefault="00D5321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lastRenderedPageBreak/>
              <w:t xml:space="preserve">Начальник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4F4958" w:rsidRDefault="004F4958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4F4958" w:rsidRDefault="004F495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4F4958" w:rsidRDefault="004F495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4F4958" w:rsidRDefault="004F495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4F4958" w:rsidRDefault="004F4958">
      <w:pPr>
        <w:rPr>
          <w:color w:val="auto"/>
          <w:sz w:val="28"/>
        </w:rPr>
      </w:pPr>
    </w:p>
    <w:p w:rsidR="004F4958" w:rsidRDefault="004F4958">
      <w:pPr>
        <w:tabs>
          <w:tab w:val="left" w:pos="709"/>
        </w:tabs>
        <w:jc w:val="both"/>
        <w:rPr>
          <w:color w:val="auto"/>
          <w:sz w:val="28"/>
        </w:rPr>
      </w:pPr>
    </w:p>
    <w:p w:rsidR="004F4958" w:rsidRDefault="004F4958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4F4958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210" w:rsidRDefault="00D53210">
      <w:pPr>
        <w:pStyle w:val="30"/>
      </w:pPr>
      <w:r>
        <w:separator/>
      </w:r>
    </w:p>
  </w:endnote>
  <w:endnote w:type="continuationSeparator" w:id="0">
    <w:p w:rsidR="00D53210" w:rsidRDefault="00D53210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210" w:rsidRDefault="00D53210">
      <w:pPr>
        <w:pStyle w:val="30"/>
      </w:pPr>
      <w:r>
        <w:separator/>
      </w:r>
    </w:p>
  </w:footnote>
  <w:footnote w:type="continuationSeparator" w:id="0">
    <w:p w:rsidR="00D53210" w:rsidRDefault="00D53210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8" w:rsidRDefault="00D53210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F4958" w:rsidRDefault="004F4958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57FBE"/>
    <w:multiLevelType w:val="multilevel"/>
    <w:tmpl w:val="1E46DEC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58"/>
    <w:rsid w:val="004E6F0C"/>
    <w:rsid w:val="004F4958"/>
    <w:rsid w:val="00D5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849C"/>
  <w15:docId w15:val="{20386DE7-EB3F-4236-8320-491B6973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229</cp:revision>
  <dcterms:created xsi:type="dcterms:W3CDTF">2025-05-13T11:44:00Z</dcterms:created>
  <dcterms:modified xsi:type="dcterms:W3CDTF">2025-05-13T11:50:00Z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