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99" w:rsidRDefault="00CA745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799" w:rsidRDefault="00CA745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D4799" w:rsidRDefault="00CA745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D4799" w:rsidRDefault="009D479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D4799" w:rsidRDefault="009D479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D4799" w:rsidRDefault="00CA745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D4799" w:rsidRDefault="009D4799">
      <w:pPr>
        <w:tabs>
          <w:tab w:val="left" w:pos="709"/>
        </w:tabs>
        <w:jc w:val="center"/>
        <w:rPr>
          <w:sz w:val="28"/>
        </w:rPr>
      </w:pPr>
    </w:p>
    <w:p w:rsidR="009D4799" w:rsidRDefault="009D4799">
      <w:pPr>
        <w:tabs>
          <w:tab w:val="left" w:pos="709"/>
        </w:tabs>
        <w:jc w:val="center"/>
        <w:rPr>
          <w:sz w:val="28"/>
        </w:rPr>
      </w:pPr>
    </w:p>
    <w:p w:rsidR="009D4799" w:rsidRDefault="00CA745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64D9A">
        <w:rPr>
          <w:sz w:val="28"/>
        </w:rPr>
        <w:t xml:space="preserve"> 13 </w:t>
      </w:r>
      <w:r>
        <w:rPr>
          <w:sz w:val="28"/>
        </w:rPr>
        <w:t>»</w:t>
      </w:r>
      <w:r w:rsidR="00A64D9A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</w:t>
      </w:r>
      <w:r w:rsidR="00A64D9A">
        <w:rPr>
          <w:sz w:val="28"/>
        </w:rPr>
        <w:tab/>
      </w:r>
      <w:r w:rsidR="00A64D9A">
        <w:rPr>
          <w:sz w:val="28"/>
        </w:rPr>
        <w:tab/>
      </w:r>
      <w:r w:rsidR="00A64D9A">
        <w:rPr>
          <w:sz w:val="28"/>
        </w:rPr>
        <w:tab/>
        <w:t xml:space="preserve">   </w:t>
      </w:r>
      <w:r>
        <w:rPr>
          <w:sz w:val="28"/>
        </w:rPr>
        <w:t xml:space="preserve">   № </w:t>
      </w:r>
      <w:r w:rsidR="00A64D9A">
        <w:rPr>
          <w:sz w:val="28"/>
        </w:rPr>
        <w:t xml:space="preserve">351-п </w:t>
      </w:r>
    </w:p>
    <w:p w:rsidR="009D4799" w:rsidRDefault="009D4799">
      <w:pPr>
        <w:tabs>
          <w:tab w:val="left" w:pos="709"/>
        </w:tabs>
        <w:jc w:val="both"/>
        <w:rPr>
          <w:sz w:val="28"/>
        </w:rPr>
      </w:pPr>
    </w:p>
    <w:p w:rsidR="009D4799" w:rsidRDefault="009D4799">
      <w:pPr>
        <w:tabs>
          <w:tab w:val="left" w:pos="709"/>
        </w:tabs>
        <w:jc w:val="both"/>
        <w:rPr>
          <w:sz w:val="28"/>
        </w:rPr>
      </w:pPr>
    </w:p>
    <w:p w:rsidR="009D4799" w:rsidRDefault="00CA745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Рыбновское</w:t>
      </w:r>
      <w:r>
        <w:rPr>
          <w:rFonts w:ascii="Times New Roman" w:hAnsi="Times New Roman"/>
          <w:color w:val="auto"/>
          <w:sz w:val="28"/>
        </w:rPr>
        <w:t xml:space="preserve"> городское поселение Рыбновского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9D4799" w:rsidRDefault="009D479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D4799" w:rsidRDefault="00CA7453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</w:t>
      </w:r>
      <w:r>
        <w:rPr>
          <w:sz w:val="28"/>
        </w:rPr>
        <w:t>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09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.04.202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исх01-12/498/25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9D4799" w:rsidRDefault="00CA7453" w:rsidP="00CA745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Рыбновское</w:t>
      </w:r>
      <w:r>
        <w:rPr>
          <w:color w:val="auto"/>
          <w:sz w:val="28"/>
        </w:rPr>
        <w:t xml:space="preserve"> городское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</w:t>
      </w:r>
      <w:r>
        <w:rPr>
          <w:color w:val="auto"/>
          <w:sz w:val="28"/>
          <w:szCs w:val="28"/>
        </w:rPr>
        <w:t xml:space="preserve">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 xml:space="preserve">от 14.12.2022 № 765-п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Рыбновское</w:t>
      </w:r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Рыбновского м</w:t>
      </w:r>
      <w:r>
        <w:rPr>
          <w:sz w:val="28"/>
          <w:highlight w:val="white"/>
        </w:rPr>
        <w:t>униципального ра</w:t>
      </w:r>
      <w:r>
        <w:rPr>
          <w:sz w:val="28"/>
          <w:highlight w:val="white"/>
        </w:rPr>
        <w:t>йона Рязанской области» (в редакции постановлений Главархитектуры Рязанской области от 27.11.2</w:t>
      </w:r>
      <w:r>
        <w:rPr>
          <w:sz w:val="28"/>
          <w:szCs w:val="28"/>
          <w:highlight w:val="white"/>
        </w:rPr>
        <w:t xml:space="preserve">023 № 569-п, от </w:t>
      </w:r>
      <w:hyperlink r:id="rId9" w:tooltip="http://15.12.2023" w:history="1">
        <w:r>
          <w:rPr>
            <w:sz w:val="28"/>
            <w:szCs w:val="28"/>
            <w:highlight w:val="white"/>
          </w:rPr>
          <w:t>15.12.2023</w:t>
        </w:r>
      </w:hyperlink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  <w:t xml:space="preserve">№ 599-п, от </w:t>
      </w:r>
      <w:hyperlink r:id="rId10" w:tooltip="http://06.02.2024" w:history="1">
        <w:r>
          <w:rPr>
            <w:sz w:val="28"/>
            <w:szCs w:val="28"/>
            <w:highlight w:val="white"/>
          </w:rPr>
          <w:t>06.02.20</w:t>
        </w:r>
        <w:r>
          <w:rPr>
            <w:sz w:val="28"/>
            <w:szCs w:val="28"/>
            <w:highlight w:val="white"/>
          </w:rPr>
          <w:t>24</w:t>
        </w:r>
      </w:hyperlink>
      <w:r>
        <w:rPr>
          <w:sz w:val="28"/>
          <w:szCs w:val="28"/>
          <w:highlight w:val="white"/>
        </w:rPr>
        <w:t xml:space="preserve"> № 43-п, от </w:t>
      </w:r>
      <w:hyperlink r:id="rId11" w:tooltip="http://08.04.2024" w:history="1">
        <w:r>
          <w:rPr>
            <w:sz w:val="28"/>
            <w:szCs w:val="28"/>
            <w:highlight w:val="white"/>
          </w:rPr>
          <w:t>08.04.2024</w:t>
        </w:r>
      </w:hyperlink>
      <w:r>
        <w:rPr>
          <w:sz w:val="28"/>
          <w:szCs w:val="28"/>
          <w:highlight w:val="white"/>
        </w:rPr>
        <w:t xml:space="preserve"> № 124-п, от </w:t>
      </w:r>
      <w:hyperlink r:id="rId12" w:tooltip="http://06.05.2024" w:history="1">
        <w:r>
          <w:rPr>
            <w:sz w:val="28"/>
            <w:szCs w:val="28"/>
            <w:highlight w:val="white"/>
          </w:rPr>
          <w:t>06.05.2024</w:t>
        </w:r>
      </w:hyperlink>
      <w:r>
        <w:rPr>
          <w:sz w:val="28"/>
          <w:szCs w:val="28"/>
          <w:highlight w:val="white"/>
        </w:rPr>
        <w:t xml:space="preserve"> № 210-п, </w:t>
      </w:r>
      <w:r>
        <w:rPr>
          <w:sz w:val="28"/>
          <w:szCs w:val="28"/>
          <w:highlight w:val="white"/>
        </w:rPr>
        <w:br/>
        <w:t xml:space="preserve">от </w:t>
      </w:r>
      <w:hyperlink r:id="rId13" w:tooltip="http://03.07.2024" w:history="1">
        <w:r>
          <w:rPr>
            <w:sz w:val="28"/>
            <w:szCs w:val="28"/>
            <w:highlight w:val="white"/>
          </w:rPr>
          <w:t>03.07.2024</w:t>
        </w:r>
      </w:hyperlink>
      <w:r>
        <w:rPr>
          <w:sz w:val="28"/>
          <w:szCs w:val="28"/>
          <w:highlight w:val="white"/>
        </w:rPr>
        <w:t xml:space="preserve"> № 322-п, от </w:t>
      </w:r>
      <w:hyperlink r:id="rId14" w:tooltip="http://17.07.2024" w:history="1">
        <w:r>
          <w:rPr>
            <w:sz w:val="28"/>
            <w:szCs w:val="28"/>
            <w:highlight w:val="white"/>
          </w:rPr>
          <w:t>17.07.2024</w:t>
        </w:r>
      </w:hyperlink>
      <w:r>
        <w:rPr>
          <w:sz w:val="28"/>
          <w:szCs w:val="28"/>
          <w:highlight w:val="white"/>
        </w:rPr>
        <w:t xml:space="preserve"> № 345-п, от </w:t>
      </w:r>
      <w:hyperlink r:id="rId15" w:tooltip="http://30.07.2024" w:history="1">
        <w:r>
          <w:rPr>
            <w:sz w:val="28"/>
            <w:szCs w:val="28"/>
            <w:highlight w:val="white"/>
          </w:rPr>
          <w:t>30.07.2024</w:t>
        </w:r>
      </w:hyperlink>
      <w:r>
        <w:rPr>
          <w:sz w:val="28"/>
          <w:szCs w:val="28"/>
          <w:highlight w:val="white"/>
        </w:rPr>
        <w:t xml:space="preserve"> № 366-п, </w:t>
      </w:r>
      <w:r>
        <w:rPr>
          <w:sz w:val="28"/>
          <w:szCs w:val="28"/>
          <w:highlight w:val="white"/>
        </w:rPr>
        <w:br/>
        <w:t xml:space="preserve">от 14.10.2024 № 566-п, от 16.10.2024 № 573-п, от 10.12.2024 № 720-п, </w:t>
      </w:r>
      <w:r>
        <w:rPr>
          <w:sz w:val="28"/>
          <w:szCs w:val="28"/>
          <w:highlight w:val="white"/>
        </w:rPr>
        <w:br/>
        <w:t xml:space="preserve">от 20.12.2024 № 803-п, </w:t>
      </w:r>
      <w:r>
        <w:rPr>
          <w:sz w:val="28"/>
          <w:szCs w:val="28"/>
        </w:rPr>
        <w:t>от 31.</w:t>
      </w:r>
      <w:r>
        <w:rPr>
          <w:sz w:val="28"/>
          <w:szCs w:val="28"/>
        </w:rPr>
        <w:t xml:space="preserve">01.2025 № 84-п, от 21.03.2025 № 209-п, </w:t>
      </w:r>
      <w:r>
        <w:rPr>
          <w:sz w:val="28"/>
          <w:szCs w:val="28"/>
        </w:rPr>
        <w:br/>
      </w:r>
      <w:r>
        <w:rPr>
          <w:color w:val="auto"/>
          <w:sz w:val="28"/>
        </w:rPr>
        <w:t xml:space="preserve">с изменениями, внесенными решениями Рязанского областного суда </w:t>
      </w:r>
      <w:r>
        <w:rPr>
          <w:color w:val="auto"/>
          <w:sz w:val="28"/>
        </w:rPr>
        <w:br/>
        <w:t>от 03.09.20</w:t>
      </w:r>
      <w:r>
        <w:rPr>
          <w:sz w:val="28"/>
          <w:szCs w:val="28"/>
          <w:highlight w:val="white"/>
        </w:rPr>
        <w:t>24 № 3а-182/2024,</w:t>
      </w:r>
      <w:r>
        <w:rPr>
          <w:color w:val="auto"/>
          <w:sz w:val="28"/>
        </w:rPr>
        <w:t xml:space="preserve"> </w:t>
      </w:r>
      <w:r>
        <w:rPr>
          <w:sz w:val="28"/>
          <w:szCs w:val="28"/>
          <w:highlight w:val="white"/>
        </w:rPr>
        <w:t xml:space="preserve">от 07.10.2024 </w:t>
      </w:r>
      <w:r>
        <w:rPr>
          <w:sz w:val="28"/>
          <w:szCs w:val="28"/>
        </w:rPr>
        <w:t>№</w:t>
      </w:r>
      <w:r>
        <w:rPr>
          <w:sz w:val="28"/>
          <w:szCs w:val="28"/>
          <w:highlight w:val="white"/>
        </w:rPr>
        <w:t xml:space="preserve"> 3а-144/2024</w:t>
      </w:r>
      <w:r>
        <w:rPr>
          <w:sz w:val="28"/>
          <w:szCs w:val="28"/>
          <w:highlight w:val="white"/>
        </w:rPr>
        <w:t>)</w:t>
      </w:r>
      <w:r>
        <w:rPr>
          <w:color w:val="auto"/>
          <w:sz w:val="28"/>
        </w:rPr>
        <w:t>:</w:t>
      </w:r>
    </w:p>
    <w:p w:rsidR="009D4799" w:rsidRDefault="00CA7453" w:rsidP="00CA7453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sz w:val="28"/>
          <w:szCs w:val="27"/>
        </w:rPr>
        <w:lastRenderedPageBreak/>
        <w:t>1) 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«1.1 </w:t>
      </w:r>
      <w:r>
        <w:rPr>
          <w:color w:val="000000" w:themeColor="text1"/>
          <w:sz w:val="28"/>
        </w:rPr>
        <w:t xml:space="preserve">Зона застройки индивидуальными жилыми домами»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постановлению</w:t>
      </w:r>
      <w:r>
        <w:rPr>
          <w:sz w:val="28"/>
        </w:rPr>
        <w:t>;</w:t>
      </w:r>
    </w:p>
    <w:p w:rsidR="009D4799" w:rsidRDefault="00CA7453" w:rsidP="00CA7453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 xml:space="preserve">2) </w:t>
      </w: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«4.5 Зона транспортной инфраструктуры» </w:t>
      </w:r>
      <w:r>
        <w:rPr>
          <w:color w:val="auto"/>
          <w:sz w:val="28"/>
          <w:szCs w:val="27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br/>
      </w:r>
      <w:r>
        <w:rPr>
          <w:color w:val="auto"/>
          <w:sz w:val="28"/>
          <w:szCs w:val="27"/>
        </w:rPr>
        <w:t>к настоящему постановлению</w:t>
      </w:r>
      <w:r>
        <w:rPr>
          <w:color w:val="auto"/>
          <w:sz w:val="28"/>
        </w:rPr>
        <w:t>.</w:t>
      </w:r>
    </w:p>
    <w:p w:rsidR="009D4799" w:rsidRDefault="00CA7453" w:rsidP="00CA745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6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9D4799" w:rsidRDefault="00CA7453" w:rsidP="00CA745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</w:t>
      </w:r>
      <w:r>
        <w:rPr>
          <w:color w:val="auto"/>
          <w:sz w:val="28"/>
          <w:szCs w:val="28"/>
        </w:rPr>
        <w:t xml:space="preserve">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образования – Рыбновское</w:t>
      </w:r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9D4799" w:rsidRDefault="00CA7453" w:rsidP="00CA745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9D4799" w:rsidRDefault="00CA745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D4799" w:rsidRDefault="00CA745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9D4799" w:rsidRDefault="00CA7453" w:rsidP="00CA745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9D4799" w:rsidRDefault="00CA7453" w:rsidP="00CA745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Рыбновский муниципальный район Рязанской области, главе муниципального образования – Рыбновское</w:t>
      </w:r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</w:t>
      </w:r>
      <w:r>
        <w:rPr>
          <w:color w:val="auto"/>
          <w:sz w:val="28"/>
          <w:szCs w:val="28"/>
        </w:rPr>
        <w:t>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9D4799" w:rsidRDefault="00CA7453" w:rsidP="00CA745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</w:t>
      </w:r>
      <w:r>
        <w:rPr>
          <w:rFonts w:eastAsia="NSimSun" w:cs="Arial"/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9D4799" w:rsidRDefault="009D4799">
      <w:pPr>
        <w:widowControl w:val="0"/>
        <w:ind w:firstLine="850"/>
        <w:jc w:val="both"/>
        <w:rPr>
          <w:color w:val="auto"/>
          <w:sz w:val="28"/>
        </w:rPr>
      </w:pPr>
    </w:p>
    <w:p w:rsidR="009D4799" w:rsidRDefault="009D4799">
      <w:pPr>
        <w:widowControl w:val="0"/>
        <w:ind w:firstLine="850"/>
        <w:jc w:val="both"/>
        <w:rPr>
          <w:color w:val="auto"/>
          <w:sz w:val="28"/>
        </w:rPr>
      </w:pPr>
    </w:p>
    <w:p w:rsidR="009D4799" w:rsidRDefault="00CA7453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9D4799" w:rsidRDefault="009D4799"/>
    <w:sectPr w:rsidR="009D4799">
      <w:headerReference w:type="default" r:id="rId17"/>
      <w:pgSz w:w="11906" w:h="16838"/>
      <w:pgMar w:top="113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53" w:rsidRDefault="00CA7453">
      <w:r>
        <w:separator/>
      </w:r>
    </w:p>
  </w:endnote>
  <w:endnote w:type="continuationSeparator" w:id="0">
    <w:p w:rsidR="00CA7453" w:rsidRDefault="00CA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53" w:rsidRDefault="00CA7453">
      <w:r>
        <w:separator/>
      </w:r>
    </w:p>
  </w:footnote>
  <w:footnote w:type="continuationSeparator" w:id="0">
    <w:p w:rsidR="00CA7453" w:rsidRDefault="00CA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99" w:rsidRDefault="00CA7453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A64D9A" w:rsidRPr="00A64D9A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9D4799" w:rsidRDefault="009D479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222D"/>
    <w:multiLevelType w:val="multilevel"/>
    <w:tmpl w:val="85C0C0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CB5132F"/>
    <w:multiLevelType w:val="hybridMultilevel"/>
    <w:tmpl w:val="3F644EE2"/>
    <w:lvl w:ilvl="0" w:tplc="9F086B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1F8F5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DA0CB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5E41A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272AB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2A015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02CFB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AD401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A012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BF49D1"/>
    <w:multiLevelType w:val="hybridMultilevel"/>
    <w:tmpl w:val="1E1A4E20"/>
    <w:lvl w:ilvl="0" w:tplc="95A2F55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F8269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0E9C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CE85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472BC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6FC0B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05831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C3C87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46476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99"/>
    <w:rsid w:val="009D4799"/>
    <w:rsid w:val="00A64D9A"/>
    <w:rsid w:val="00C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2984"/>
  <w15:docId w15:val="{190C63E5-4397-4A93-BCD6-7A5D912F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hyperlink" Target="http://03.07.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06.05.202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9EB853532318E36FBBB7FD896A84BA3C23BA1545A4493EC082C9A50896597DF7428B9D8F0CE161E0CC33897B7043E3CE22F1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08.04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30.07.2024" TargetMode="External"/><Relationship Id="rId10" Type="http://schemas.openxmlformats.org/officeDocument/2006/relationships/hyperlink" Target="http://06.02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5.12.2023" TargetMode="External"/><Relationship Id="rId14" Type="http://schemas.openxmlformats.org/officeDocument/2006/relationships/hyperlink" Target="http://17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204</cp:revision>
  <dcterms:created xsi:type="dcterms:W3CDTF">2025-05-13T12:05:00Z</dcterms:created>
  <dcterms:modified xsi:type="dcterms:W3CDTF">2025-05-13T12:10:00Z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