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7" w:rsidRDefault="0080745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927FE7" w:rsidRDefault="0080745D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27FE7" w:rsidRDefault="0080745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27FE7" w:rsidRDefault="00927FE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27FE7" w:rsidRDefault="00927FE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27FE7" w:rsidRDefault="0080745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27FE7" w:rsidRDefault="00927FE7">
      <w:pPr>
        <w:tabs>
          <w:tab w:val="left" w:pos="709"/>
        </w:tabs>
        <w:jc w:val="center"/>
        <w:rPr>
          <w:sz w:val="28"/>
        </w:rPr>
      </w:pPr>
    </w:p>
    <w:p w:rsidR="00927FE7" w:rsidRDefault="00927FE7">
      <w:pPr>
        <w:tabs>
          <w:tab w:val="left" w:pos="709"/>
        </w:tabs>
        <w:jc w:val="center"/>
        <w:rPr>
          <w:sz w:val="28"/>
        </w:rPr>
      </w:pPr>
    </w:p>
    <w:p w:rsidR="00927FE7" w:rsidRDefault="0080745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C26F4">
        <w:rPr>
          <w:sz w:val="28"/>
        </w:rPr>
        <w:t>26</w:t>
      </w:r>
      <w:r>
        <w:rPr>
          <w:sz w:val="28"/>
        </w:rPr>
        <w:t>»</w:t>
      </w:r>
      <w:r w:rsidR="009C26F4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</w:t>
      </w:r>
      <w:r w:rsidR="009C26F4">
        <w:rPr>
          <w:sz w:val="28"/>
        </w:rPr>
        <w:t xml:space="preserve">                            </w:t>
      </w:r>
      <w:r w:rsidR="009C26F4">
        <w:rPr>
          <w:sz w:val="28"/>
        </w:rPr>
        <w:tab/>
      </w:r>
      <w:r w:rsidR="009C26F4">
        <w:rPr>
          <w:sz w:val="28"/>
        </w:rPr>
        <w:tab/>
      </w:r>
      <w:r w:rsidR="009C26F4">
        <w:rPr>
          <w:sz w:val="28"/>
        </w:rPr>
        <w:tab/>
        <w:t xml:space="preserve">    </w:t>
      </w:r>
      <w:bookmarkStart w:id="0" w:name="_GoBack"/>
      <w:bookmarkEnd w:id="0"/>
      <w:r w:rsidR="009C26F4">
        <w:rPr>
          <w:sz w:val="28"/>
        </w:rPr>
        <w:t xml:space="preserve"> № 409-п</w:t>
      </w:r>
    </w:p>
    <w:p w:rsidR="00927FE7" w:rsidRDefault="00927FE7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927FE7">
        <w:trPr>
          <w:trHeight w:val="1515"/>
        </w:trPr>
        <w:tc>
          <w:tcPr>
            <w:tcW w:w="9929" w:type="dxa"/>
          </w:tcPr>
          <w:p w:rsidR="00927FE7" w:rsidRDefault="00927FE7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927FE7" w:rsidRDefault="0080745D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генерального плана муниципального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образования – Михайловский муниципальный округ Рязанской области применительно к территориям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Стрелецко-Высельского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округа,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Октябрьский,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Серебрянь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прилегающей территорией в кадастровых квартал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ах 62:08:0050106, 62:08:0023803, 62:08:0023806, 62:08:0023807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за исключением территории, расположенной в границах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Горностаевского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сельских округов Михайловского района Рязанской области</w:t>
            </w:r>
          </w:p>
          <w:p w:rsidR="00927FE7" w:rsidRDefault="00927FE7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FE7">
        <w:tc>
          <w:tcPr>
            <w:tcW w:w="9929" w:type="dxa"/>
          </w:tcPr>
          <w:p w:rsidR="00927FE7" w:rsidRDefault="0080745D">
            <w:pPr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>ии, статьи  10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Закон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 xml:space="preserve">сти», с учетом решения комиссии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</w:rPr>
              <w:t>16</w:t>
            </w:r>
            <w:hyperlink r:id="rId12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.05.2025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 Рязанской области от 06.08.</w:t>
            </w:r>
            <w:r>
              <w:rPr>
                <w:color w:val="000000" w:themeColor="text1"/>
                <w:sz w:val="28"/>
                <w:highlight w:val="white"/>
              </w:rPr>
              <w:t xml:space="preserve">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927FE7" w:rsidRDefault="0080745D" w:rsidP="0080745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</w:rPr>
              <w:t>Приступить к подготовке проекта генерального плана муницип</w:t>
            </w:r>
            <w:r>
              <w:rPr>
                <w:color w:val="000000" w:themeColor="text1"/>
                <w:sz w:val="28"/>
              </w:rPr>
              <w:t xml:space="preserve">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Стрелецко-Высельского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. Октябрьский, д.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Серебрянь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 прилегающей территорией в кадастровых кварталах 62:08:0050106, 62:08:0023803, 62:0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8:0023806, 62:08:0023807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 xml:space="preserve">за исключением территории, расположенной в границах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Виленского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Горностаевского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сельских округов Михайловского района Рязанской области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927FE7" w:rsidRDefault="0080745D" w:rsidP="0080745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Поручить </w:t>
            </w:r>
            <w:r>
              <w:rPr>
                <w:color w:val="000000" w:themeColor="text1"/>
                <w:sz w:val="28"/>
              </w:rPr>
              <w:t>государственному казенному учреждению Рязанско</w:t>
            </w:r>
            <w:r>
              <w:rPr>
                <w:color w:val="000000" w:themeColor="text1"/>
                <w:sz w:val="28"/>
              </w:rPr>
              <w:t>й области «Центр градостроительного развития Рязанской области»</w:t>
            </w:r>
            <w:r w:rsidRPr="009C26F4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разработать проект генерального плана, </w:t>
            </w:r>
            <w:r>
              <w:rPr>
                <w:color w:val="000000" w:themeColor="text1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и согласование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 установленный законодатель</w:t>
            </w:r>
            <w:r>
              <w:rPr>
                <w:color w:val="000000" w:themeColor="text1"/>
                <w:sz w:val="28"/>
                <w:szCs w:val="28"/>
              </w:rPr>
              <w:t>ством срок и порядке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27FE7" w:rsidRDefault="0080745D" w:rsidP="0080745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000000" w:themeColor="text1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color w:val="000000" w:themeColor="text1"/>
                <w:sz w:val="28"/>
              </w:rPr>
              <w:t xml:space="preserve">области»   </w:t>
            </w:r>
            <w:proofErr w:type="gramEnd"/>
            <w:r>
              <w:rPr>
                <w:color w:val="000000" w:themeColor="text1"/>
                <w:sz w:val="28"/>
              </w:rPr>
              <w:t xml:space="preserve">              </w:t>
            </w:r>
            <w:r>
              <w:rPr>
                <w:color w:val="000000" w:themeColor="text1"/>
                <w:sz w:val="28"/>
              </w:rPr>
              <w:t xml:space="preserve">в течение </w:t>
            </w:r>
            <w:r>
              <w:rPr>
                <w:color w:val="000000" w:themeColor="text1"/>
                <w:sz w:val="28"/>
              </w:rPr>
              <w:t>двенадцати</w:t>
            </w:r>
            <w:r>
              <w:rPr>
                <w:color w:val="000000" w:themeColor="text1"/>
                <w:sz w:val="28"/>
              </w:rPr>
              <w:t xml:space="preserve"> календарных </w:t>
            </w:r>
            <w:r>
              <w:rPr>
                <w:color w:val="000000" w:themeColor="text1"/>
                <w:sz w:val="28"/>
              </w:rPr>
              <w:t xml:space="preserve">дней </w:t>
            </w:r>
            <w:r>
              <w:rPr>
                <w:color w:val="000000" w:themeColor="text1"/>
                <w:sz w:val="28"/>
              </w:rPr>
              <w:t>с даты опубликования настоящего постановления</w:t>
            </w:r>
            <w:r>
              <w:rPr>
                <w:color w:val="000000" w:themeColor="text1"/>
                <w:sz w:val="28"/>
              </w:rPr>
              <w:t>.</w:t>
            </w:r>
          </w:p>
          <w:p w:rsidR="00927FE7" w:rsidRDefault="0080745D" w:rsidP="0080745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</w:t>
            </w:r>
            <w:r>
              <w:rPr>
                <w:color w:val="000000" w:themeColor="text1"/>
                <w:sz w:val="28"/>
                <w:szCs w:val="28"/>
              </w:rPr>
              <w:t>х) в установленный законодательством срок и порядке.</w:t>
            </w:r>
          </w:p>
          <w:p w:rsidR="00927FE7" w:rsidRDefault="0080745D" w:rsidP="0080745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927FE7" w:rsidRDefault="0080745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927FE7" w:rsidRDefault="0080745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27FE7" w:rsidRDefault="0080745D" w:rsidP="0080745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</w:t>
            </w:r>
            <w:r>
              <w:rPr>
                <w:color w:val="000000" w:themeColor="text1"/>
                <w:sz w:val="28"/>
              </w:rPr>
              <w:t>ее постановление на официальном сайте главного управления архитектуры и градостроительства Рязанской области</w:t>
            </w:r>
            <w:r w:rsidR="009C26F4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927FE7" w:rsidRDefault="0080745D" w:rsidP="0080745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Предложить главе Михайловского муниципального округа Рязанской области обеспечить размещение настоящего постановления на</w:t>
            </w:r>
            <w:r>
              <w:rPr>
                <w:color w:val="000000" w:themeColor="text1"/>
                <w:sz w:val="28"/>
                <w:szCs w:val="28"/>
              </w:rPr>
              <w:t xml:space="preserve"> официальном сайте муниципального образования в сети «Интернет», публикацию в средствах массовой информации.</w:t>
            </w:r>
          </w:p>
          <w:p w:rsidR="00927FE7" w:rsidRDefault="0080745D" w:rsidP="0080745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</w:t>
            </w:r>
            <w:r>
              <w:rPr>
                <w:color w:val="000000" w:themeColor="text1"/>
                <w:sz w:val="28"/>
                <w:highlight w:val="white"/>
              </w:rPr>
              <w:t>ой области Т.С. Попкову.</w:t>
            </w:r>
          </w:p>
          <w:p w:rsidR="00927FE7" w:rsidRDefault="00927FE7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927FE7" w:rsidRDefault="00927FE7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FE7">
        <w:tc>
          <w:tcPr>
            <w:tcW w:w="9929" w:type="dxa"/>
          </w:tcPr>
          <w:p w:rsidR="00927FE7" w:rsidRDefault="0080745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927FE7" w:rsidRDefault="00927FE7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927FE7" w:rsidRDefault="00927FE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927FE7" w:rsidRDefault="00927FE7">
      <w:pPr>
        <w:rPr>
          <w:color w:val="auto"/>
          <w:sz w:val="28"/>
        </w:rPr>
      </w:pPr>
    </w:p>
    <w:p w:rsidR="00927FE7" w:rsidRDefault="00927FE7">
      <w:pPr>
        <w:tabs>
          <w:tab w:val="left" w:pos="709"/>
        </w:tabs>
        <w:jc w:val="both"/>
        <w:rPr>
          <w:color w:val="auto"/>
          <w:sz w:val="28"/>
        </w:rPr>
      </w:pPr>
    </w:p>
    <w:p w:rsidR="00927FE7" w:rsidRDefault="00927FE7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927FE7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5D" w:rsidRDefault="0080745D">
      <w:pPr>
        <w:pStyle w:val="30"/>
      </w:pPr>
      <w:r>
        <w:separator/>
      </w:r>
    </w:p>
  </w:endnote>
  <w:endnote w:type="continuationSeparator" w:id="0">
    <w:p w:rsidR="0080745D" w:rsidRDefault="0080745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5D" w:rsidRDefault="0080745D">
      <w:pPr>
        <w:pStyle w:val="30"/>
      </w:pPr>
      <w:r>
        <w:separator/>
      </w:r>
    </w:p>
  </w:footnote>
  <w:footnote w:type="continuationSeparator" w:id="0">
    <w:p w:rsidR="0080745D" w:rsidRDefault="0080745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E7" w:rsidRDefault="0080745D">
    <w:pPr>
      <w:pStyle w:val="af7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9C26F4" w:rsidRPr="009C26F4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927FE7" w:rsidRDefault="00927FE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B37"/>
    <w:multiLevelType w:val="multilevel"/>
    <w:tmpl w:val="2C0E657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E7"/>
    <w:rsid w:val="0080745D"/>
    <w:rsid w:val="00927FE7"/>
    <w:rsid w:val="009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DDBD"/>
  <w15:docId w15:val="{EDF2018F-B39F-4EB7-9298-970AE974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232</cp:revision>
  <dcterms:created xsi:type="dcterms:W3CDTF">2025-05-26T09:15:00Z</dcterms:created>
  <dcterms:modified xsi:type="dcterms:W3CDTF">2025-05-26T09:16:00Z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