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2501"/>
        <w:ind w:left="0" w:right="0" w:firstLine="5528"/>
        <w:jc w:val="left"/>
        <w:spacing w:line="283" w:lineRule="atLeast"/>
        <w:tabs>
          <w:tab w:val="left" w:pos="5811" w:leader="none"/>
        </w:tabs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Приложение № 9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2501"/>
        <w:ind w:left="0" w:right="0" w:firstLine="5528"/>
        <w:spacing w:line="283" w:lineRule="atLeast"/>
        <w:tabs>
          <w:tab w:val="left" w:pos="5811" w:leader="none"/>
        </w:tabs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2501"/>
        <w:ind w:left="0" w:right="0" w:firstLine="5528"/>
        <w:jc w:val="left"/>
        <w:spacing w:line="283" w:lineRule="atLeast"/>
        <w:tabs>
          <w:tab w:val="left" w:pos="5811" w:leader="none"/>
        </w:tabs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2501"/>
        <w:ind w:left="0" w:right="0" w:firstLine="5528"/>
        <w:jc w:val="left"/>
        <w:spacing w:line="283" w:lineRule="atLeast"/>
        <w:tabs>
          <w:tab w:val="left" w:pos="5811" w:leader="none"/>
        </w:tabs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250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   от 21 мая 2025 г. № 392-п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2501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  «Приложение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ind w:left="5528" w:right="0" w:firstLine="0"/>
        <w:jc w:val="left"/>
        <w:spacing w:line="240" w:lineRule="auto"/>
        <w:rPr>
          <w:rFonts w:eastAsia="Times New Roman"/>
          <w:sz w:val="24"/>
          <w14:ligatures w14:val="none"/>
        </w:rPr>
      </w:pPr>
      <w:r>
        <w:rPr>
          <w:rFonts w:eastAsia="Times New Roman"/>
          <w:sz w:val="24"/>
          <w:szCs w:val="24"/>
        </w:rPr>
        <w:t xml:space="preserve">к правилам землепользования </w:t>
        <w:br/>
        <w:t xml:space="preserve">и</w:t>
      </w:r>
      <w:r>
        <w:rPr>
          <w:rFonts w:eastAsia="Times New Roman"/>
          <w:sz w:val="24"/>
          <w:szCs w:val="24"/>
        </w:rPr>
        <w:t xml:space="preserve"> застройки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образования -</w:t>
      </w:r>
      <w:r>
        <w:t xml:space="preserve">Канинское</w:t>
      </w:r>
      <w:r>
        <w:rPr>
          <w:spacing w:val="-9"/>
        </w:rPr>
        <w:t xml:space="preserve"> </w:t>
      </w:r>
      <w:r>
        <w:t xml:space="preserve">сельское</w:t>
      </w:r>
      <w:r>
        <w:rPr>
          <w:spacing w:val="-13"/>
        </w:rPr>
        <w:t xml:space="preserve"> </w:t>
      </w:r>
      <w:r>
        <w:t xml:space="preserve">поселение Сапожковского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муниципального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eastAsia="Times New Roman"/>
          <w:sz w:val="24"/>
          <w14:ligatures w14:val="none"/>
        </w:rPr>
      </w:r>
    </w:p>
    <w:p>
      <w:pPr>
        <w:jc w:val="center"/>
        <w:spacing w:before="0" w:line="240" w:lineRule="auto"/>
        <w:rPr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района Рязанской област</w:t>
      </w:r>
      <w:r>
        <w:rPr>
          <w:sz w:val="24"/>
        </w:rPr>
        <w:t xml:space="preserve">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13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2505"/>
        <w:spacing w:line="276" w:lineRule="auto"/>
        <w:rPr>
          <w14:ligatures w14:val="none"/>
        </w:rPr>
      </w:pPr>
      <w:r>
        <w:t xml:space="preserve">Графическое</w:t>
      </w:r>
      <w:r>
        <w:rPr>
          <w:spacing w:val="-13"/>
        </w:rPr>
        <w:t xml:space="preserve"> </w:t>
      </w:r>
      <w:r>
        <w:t xml:space="preserve">описание</w:t>
      </w:r>
      <w:r>
        <w:rPr>
          <w:spacing w:val="-13"/>
        </w:rPr>
        <w:t xml:space="preserve"> </w:t>
      </w:r>
      <w:r>
        <w:t xml:space="preserve">местоположения</w:t>
      </w:r>
      <w:r>
        <w:rPr>
          <w:spacing w:val="-15"/>
        </w:rPr>
        <w:t xml:space="preserve"> </w:t>
      </w:r>
      <w:r>
        <w:t xml:space="preserve">гран</w:t>
      </w:r>
      <w:r>
        <w:t xml:space="preserve">иц</w:t>
      </w:r>
      <w:r>
        <w:t xml:space="preserve"> </w:t>
      </w:r>
      <w:r>
        <w:t xml:space="preserve">территориальных</w:t>
      </w:r>
      <w:r>
        <w:t xml:space="preserve"> </w:t>
      </w:r>
      <w:r>
        <w:t xml:space="preserve">зон, перечень координат характерных точек этих границ</w:t>
      </w:r>
      <w:r>
        <w:rPr>
          <w14:ligatures w14:val="none"/>
        </w:rPr>
      </w:r>
    </w:p>
    <w:p>
      <w:pPr>
        <w:pStyle w:val="2505"/>
        <w:spacing w:line="276" w:lineRule="auto"/>
      </w:pP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–</w:t>
      </w:r>
      <w:r>
        <w:t xml:space="preserve"> </w:t>
      </w:r>
      <w:r>
        <w:t xml:space="preserve">Канинское</w:t>
      </w:r>
      <w:r>
        <w:t xml:space="preserve"> </w:t>
      </w:r>
      <w:r>
        <w:t xml:space="preserve">сельское</w:t>
      </w:r>
      <w:r>
        <w:t xml:space="preserve"> </w:t>
      </w:r>
      <w:r>
        <w:t xml:space="preserve">поселение Сапожковского муниципального района Рязанской област</w:t>
      </w:r>
      <w:r>
        <w:t xml:space="preserve">и</w:t>
      </w:r>
      <w:r/>
    </w:p>
    <w:p>
      <w:pPr>
        <w:pStyle w:val="2505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708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4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Ванино)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Ванино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211 210 м² ± 161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78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5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4" o:spid="_x0000_s0000" style="position:absolute;z-index:-4641786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5" o:spid="_x0000_s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</w:t>
      </w:r>
      <w:r>
        <w:rPr>
          <w:b/>
          <w:i/>
          <w:spacing w:val="-2"/>
          <w:sz w:val="20"/>
        </w:rPr>
        <w:t xml:space="preserve">д.Варваровка)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Варваровка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752 382 м² ± 304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79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7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" o:spid="_x0000_s0000" style="position:absolute;z-index:-4641797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8" o:spid="_x0000_s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114,65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8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Дмитриевка)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Дмитриевка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833 673 м² ± 320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0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9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0000" style="position:absolute;z-index:-4641807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1" o:spid="_x0000_s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0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2 615 944 м² ± 800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1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1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3" o:spid="_x0000_s0000" style="position:absolute;z-index:-4641817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4" o:spid="_x0000_s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Кирилловка </w:t>
      </w:r>
      <w:r>
        <w:rPr>
          <w:b/>
          <w:i/>
          <w:spacing w:val="-10"/>
          <w:sz w:val="20"/>
        </w:rPr>
        <w:t xml:space="preserve">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Кирилловка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377 069 м² ± 215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2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3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6" o:spid="_x0000_s0000" style="position:absolute;z-index:-464182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7" o:spid="_x0000_s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509,81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8" o:spid="_x0000_s58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п. </w:t>
      </w:r>
      <w:r>
        <w:rPr>
          <w:b/>
          <w:i/>
          <w:spacing w:val="-2"/>
          <w:sz w:val="20"/>
        </w:rPr>
        <w:t xml:space="preserve">Красава)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п </w:t>
            </w:r>
            <w:r>
              <w:rPr>
                <w:spacing w:val="-2"/>
                <w:sz w:val="20"/>
              </w:rPr>
              <w:t xml:space="preserve">Красава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142 866 м² ± 132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3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5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0000" style="position:absolute;z-index:-464183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0" o:spid="_x0000_s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6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с. Малый </w:t>
      </w:r>
      <w:r>
        <w:rPr>
          <w:b/>
          <w:i/>
          <w:spacing w:val="-2"/>
          <w:sz w:val="20"/>
        </w:rPr>
        <w:t xml:space="preserve">Сапожок)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Малый </w:t>
            </w:r>
            <w:r>
              <w:rPr>
                <w:spacing w:val="-2"/>
                <w:sz w:val="20"/>
              </w:rPr>
              <w:t xml:space="preserve">Сапожок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1 890 855 м² ± 481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4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7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2" o:spid="_x0000_s0000" style="position:absolute;z-index:-464184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3" o:spid="_x0000_s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106,49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2 194 </w:t>
            </w:r>
            <w:r>
              <w:rPr>
                <w:spacing w:val="-2"/>
                <w:sz w:val="20"/>
              </w:rPr>
              <w:t xml:space="preserve">004,89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901,12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826,75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722,96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413,90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213,54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074,34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156,28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892,66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393,74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705,13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498,96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582,31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2 192 </w:t>
            </w:r>
            <w:r>
              <w:rPr>
                <w:spacing w:val="-2"/>
                <w:sz w:val="20"/>
              </w:rPr>
              <w:t xml:space="preserve">626,61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8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Мелекшино-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Мелекшино-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41 139 м² ± 71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5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5" o:spid="_x0000_s0000" style="position:absolute;z-index:-464185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6" o:spid="_x0000_s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690,03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647,65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690,89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0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7" o:spid="_x0000_s67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Новокрасное)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spacing w:before="10" w:line="229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 w:right="-29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Новокрасное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2 180 443 м² ± 517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6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1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8" o:spid="_x0000_s0000" style="position:absolute;z-index:-464186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9" o:spid="_x0000_s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2" name="Graphic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Парышка)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Парышка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1 350 271 м² ± 407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7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1" o:spid="_x0000_s0000" style="position:absolute;z-index:-464187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2" o:spid="_x0000_s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4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3" o:spid="_x0000_s73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</w:t>
      </w:r>
      <w:r>
        <w:rPr>
          <w:b/>
          <w:i/>
          <w:spacing w:val="-2"/>
          <w:sz w:val="20"/>
        </w:rPr>
        <w:t xml:space="preserve">Плосское)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д </w:t>
            </w:r>
            <w:r>
              <w:rPr>
                <w:spacing w:val="-2"/>
                <w:sz w:val="20"/>
              </w:rPr>
              <w:t xml:space="preserve">Плосское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327 672 м² ± 200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8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5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0000" style="position:absolute;z-index:-464188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5" o:spid="_x0000_s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6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д. Ряжские </w:t>
      </w:r>
      <w:r>
        <w:rPr>
          <w:b/>
          <w:i/>
          <w:spacing w:val="-2"/>
          <w:sz w:val="20"/>
        </w:rPr>
        <w:t xml:space="preserve">Выселки)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Сапожковский,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Ряжские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289 202 м² ± 188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89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7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7" o:spid="_x0000_s0000" style="position:absolute;z-index:-464189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8" o:spid="_x0000_s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8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9" o:spid="_x0000_s79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Смыково)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Смыково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1 023 305 м² ± 354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0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9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0" o:spid="_x0000_s0000" style="position:absolute;z-index:-464190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1" o:spid="_x0000_s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0" name="Graphic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4"/>
          <w:sz w:val="20"/>
        </w:rPr>
        <w:t xml:space="preserve">Уда)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5"/>
                <w:sz w:val="20"/>
              </w:rPr>
              <w:t xml:space="preserve">Уда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1 307 478 м² ± 400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20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1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3" o:spid="_x0000_s0000" style="position:absolute;z-index:-4641920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4" o:spid="_x0000_s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603,04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527,78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422,86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328,58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213,64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106,00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394,00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2" name="Graphi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5" o:spid="_x0000_s85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индивидуальной жилой застройки (населенный пункт с. </w:t>
      </w:r>
      <w:r>
        <w:rPr>
          <w:b/>
          <w:i/>
          <w:spacing w:val="-2"/>
          <w:sz w:val="20"/>
        </w:rPr>
        <w:t xml:space="preserve">Ястребки)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Ястребки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430 437 м² ± 230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3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3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6" o:spid="_x0000_s0000" style="position:absolute;z-index:-464193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7" o:spid="_x0000_s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4" name="Graphic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88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Ж-2 Зона малоэтажной многоквартирной жилой застройки (населенный пункт с. </w:t>
      </w:r>
      <w:r>
        <w:rPr>
          <w:b/>
          <w:i/>
          <w:spacing w:val="-2"/>
          <w:sz w:val="20"/>
        </w:rPr>
        <w:t xml:space="preserve">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5 985 м² ± 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40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0000" style="position:absolute;z-index:-4641940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0" o:spid="_x0000_s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6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6" name="Graphic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" o:spid="_x0000_s91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О-1 Зона делового, общественного и коммерческого назначения (населенный пункт с. </w:t>
      </w:r>
      <w:r>
        <w:rPr>
          <w:b/>
          <w:i/>
          <w:spacing w:val="-2"/>
          <w:sz w:val="20"/>
        </w:rPr>
        <w:t xml:space="preserve">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60 811 м² ± 115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50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7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2" o:spid="_x0000_s0000" style="position:absolute;z-index:-4641950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3" o:spid="_x0000_s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782,77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811,49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8" name="Graphic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94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О-2 Зона религиозного использования (населенный пункт с. </w:t>
      </w:r>
      <w:r>
        <w:rPr>
          <w:b/>
          <w:i/>
          <w:spacing w:val="-2"/>
          <w:sz w:val="20"/>
        </w:rPr>
        <w:t xml:space="preserve">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8 877 м² ± 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60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9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5" o:spid="_x0000_s0000" style="position:absolute;z-index:-4641960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6" o:spid="_x0000_s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0" name="Graphic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7" o:spid="_x0000_s97" style="position:absolute;z-index:-487606272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промышленных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III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(СЗЗ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-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300м),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предприятия,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не имеющие СЗЗ (населенный пункт с. 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22 497 м² ± 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71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1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8" o:spid="_x0000_s0000" style="position:absolute;z-index:-4641971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9" o:spid="_x0000_s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82" name="Graphic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0" style="position:absolute;z-index:-48760729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промышленных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предприятий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III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(СЗЗ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-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300м),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предприятия,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 xml:space="preserve">не имеющие СЗЗ.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</w:t>
            </w:r>
            <w:r>
              <w:rPr>
                <w:spacing w:val="-2"/>
                <w:sz w:val="20"/>
              </w:rPr>
              <w:t xml:space="preserve">Канинское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1 420 536 м² ± 475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1981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3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1" o:spid="_x0000_s0000" style="position:absolute;z-index:-4641981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2" o:spid="_x0000_s1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568,68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4" name="Graphic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3" o:spid="_x0000_s103" style="position:absolute;z-index:-4876093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Сп-1 Зона кладбищ (населенный пункт с. </w:t>
      </w:r>
      <w:r>
        <w:rPr>
          <w:b/>
          <w:i/>
          <w:spacing w:val="-2"/>
          <w:sz w:val="20"/>
        </w:rPr>
        <w:t xml:space="preserve">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11 189 м² ± 37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2001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5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4" o:spid="_x0000_s0000" style="position:absolute;z-index:-4642001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5" o:spid="_x0000_s10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2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6" name="Graphi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6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Сп-1 Зона кладбищ (населенный пункт с. </w:t>
      </w:r>
      <w:r>
        <w:rPr>
          <w:b/>
          <w:i/>
          <w:spacing w:val="-2"/>
          <w:sz w:val="20"/>
        </w:rPr>
        <w:t xml:space="preserve">Ястребки)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Ястребки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8 812 м² ± 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2012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7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7" o:spid="_x0000_s0000" style="position:absolute;z-index:-4642012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8" o:spid="_x0000_s10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50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50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50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8" name="Graphic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9" o:spid="_x0000_s109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Сп-1 Зона </w:t>
      </w:r>
      <w:r>
        <w:rPr>
          <w:b/>
          <w:i/>
          <w:spacing w:val="-2"/>
          <w:sz w:val="20"/>
        </w:rPr>
        <w:t xml:space="preserve">кладбищ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</w:t>
            </w:r>
            <w:r>
              <w:rPr>
                <w:spacing w:val="-2"/>
                <w:sz w:val="20"/>
              </w:rPr>
              <w:t xml:space="preserve">Канинское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30 290 м² ± 133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2022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9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0" o:spid="_x0000_s0000" style="position:absolute;z-index:-4642022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1" o:spid="_x0000_s1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507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125,04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2 193 </w:t>
            </w:r>
            <w:r>
              <w:rPr>
                <w:spacing w:val="-2"/>
                <w:sz w:val="20"/>
              </w:rPr>
              <w:t xml:space="preserve">037,02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50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50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90" name="Graphic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2" o:spid="_x0000_s112" style="position:absolute;z-index:-487612416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производственных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сельскохозяйственного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назначения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с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включением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социальной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 xml:space="preserve">и инженерной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инфраструктурой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V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 xml:space="preserve">класса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вредности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(СЗЗ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-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50м),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включая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объекты,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 xml:space="preserve">не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 xml:space="preserve">имеющие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pacing w:val="-4"/>
          <w:sz w:val="20"/>
        </w:rPr>
        <w:t xml:space="preserve">СЗЗ.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</w:t>
            </w:r>
            <w:r>
              <w:rPr>
                <w:spacing w:val="-2"/>
                <w:sz w:val="20"/>
              </w:rPr>
              <w:t xml:space="preserve">Канинское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504 784 м² ± 668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2032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1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3" o:spid="_x0000_s0000" style="position:absolute;z-index:-4642032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4" o:spid="_x0000_s1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475,13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770,13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612,84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521,73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684,93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50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3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249,69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50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50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482277</wp:posOffset>
                </wp:positionV>
                <wp:extent cx="6324600" cy="9525"/>
                <wp:effectExtent l="0" t="0" r="0" b="0"/>
                <wp:wrapTopAndBottom/>
                <wp:docPr id="92" name="Graphic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5" o:spid="_x0000_s115" style="position:absolute;z-index:-487613440;o:allowoverlap:true;o:allowincell:true;mso-position-horizontal-relative:page;margin-left:62.86pt;mso-position-horizontal:absolute;mso-position-vertical-relative:text;margin-top:37.97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ТИ-1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инженерной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транспортной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инфраструктуры,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 xml:space="preserve">коммунальных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объектов,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объектов санитарной очистки, с включением складских и производственных объектов IV и V класса вредности (населенный пункт с. Канино)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Канинское, с </w:t>
            </w:r>
            <w:r>
              <w:rPr>
                <w:spacing w:val="-2"/>
                <w:sz w:val="20"/>
              </w:rPr>
              <w:t xml:space="preserve">Канино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994 м² ± 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2042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3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0000" style="position:absolute;z-index:-4642042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7" o:spid="_x0000_s1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2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815,01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756,72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2507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507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2504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50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2" w:right="314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336240</wp:posOffset>
                </wp:positionV>
                <wp:extent cx="6324600" cy="9525"/>
                <wp:effectExtent l="0" t="0" r="0" b="0"/>
                <wp:wrapTopAndBottom/>
                <wp:docPr id="94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8" o:spid="_x0000_s118" style="position:absolute;z-index:-487614464;o:allowoverlap:true;o:allowincell:true;mso-position-horizontal-relative:page;margin-left:62.86pt;mso-position-horizontal:absolute;mso-position-vertical-relative:text;margin-top:26.48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ТИ-1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объектов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инженерной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транспортной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инфраструктуры,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 xml:space="preserve">коммунальных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объектов,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 xml:space="preserve">объектов санитарной очистки, с включением складских и производственных объектов IV и V класса вредности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0" w:right="127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0" w:right="127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50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Сапожковский, с.п. </w:t>
            </w:r>
            <w:r>
              <w:rPr>
                <w:spacing w:val="-2"/>
                <w:sz w:val="20"/>
              </w:rPr>
              <w:t xml:space="preserve">Канинское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900 м² ± 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50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2507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0" w:right="127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507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42053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5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9" o:spid="_x0000_s0000" style="position:absolute;z-index:-4642053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0" o:spid="_x0000_s1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507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50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507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vMerge w:val="restart"/>
            <w:textDirection w:val="lrTb"/>
            <w:noWrap w:val="false"/>
          </w:tcPr>
          <w:p>
            <w:pPr>
              <w:pStyle w:val="250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0"/>
              <w:jc w:val="left"/>
              <w:spacing w:before="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2507"/>
              <w:ind w:left="2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rPr>
                <w:sz w:val="20"/>
              </w:rPr>
            </w:pPr>
            <w:r>
              <w:rPr>
                <w:sz w:val="20"/>
              </w:rPr>
              <w:t xml:space="preserve">2 186 </w:t>
            </w:r>
            <w:r>
              <w:rPr>
                <w:spacing w:val="-2"/>
                <w:sz w:val="20"/>
              </w:rPr>
              <w:t xml:space="preserve">849,20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50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50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507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50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50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50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507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781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4178176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27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6418278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32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6418329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38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6418380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43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6418432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48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6418483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53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6418534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58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6418585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63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6418636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68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6418688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73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6418739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786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6417868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79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6418790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84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6418841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8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641889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94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6418944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99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6418995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04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6419046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09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6419097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14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6419148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20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6419200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25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6419251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7920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64179200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30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0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6419302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35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1" name="Text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6419353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40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2" name="Text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6419404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45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3" name="Text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6419456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50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4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6419507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55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5" name="Textbox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6419558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60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6" name="Text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6419609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6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7" name="Textbox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6419660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71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8" name="Text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6419712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76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9" name="Text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6419763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797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64179712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8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0" name="Textbox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6419814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8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1" name="Textbox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6419865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91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2" name="Text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96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6419916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96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9968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254000" cy="194310"/>
              <wp:effectExtent l="0" t="0" r="0" b="0"/>
              <wp:wrapNone/>
              <wp:docPr id="43" name="Text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64199680;o:allowoverlap:true;o:allowincell:true;mso-position-horizontal-relative:page;margin-left:287.50pt;mso-position-horizontal:absolute;mso-position-vertical-relative:page;margin-top:14.00pt;mso-position-vertical:absolute;width:20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02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9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6418022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9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07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64180736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12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6418124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17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64181760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0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41822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6418227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23">
    <w:name w:val="Heading 1 Char"/>
    <w:basedOn w:val="2498"/>
    <w:link w:val="2503"/>
    <w:uiPriority w:val="9"/>
    <w:rPr>
      <w:rFonts w:ascii="Arial" w:hAnsi="Arial" w:eastAsia="Arial" w:cs="Arial"/>
      <w:sz w:val="40"/>
      <w:szCs w:val="40"/>
    </w:rPr>
  </w:style>
  <w:style w:type="character" w:styleId="2324">
    <w:name w:val="Heading 2 Char"/>
    <w:basedOn w:val="2498"/>
    <w:link w:val="2504"/>
    <w:uiPriority w:val="9"/>
    <w:rPr>
      <w:rFonts w:ascii="Arial" w:hAnsi="Arial" w:eastAsia="Arial" w:cs="Arial"/>
      <w:sz w:val="34"/>
    </w:rPr>
  </w:style>
  <w:style w:type="paragraph" w:styleId="2325">
    <w:name w:val="Heading 3"/>
    <w:basedOn w:val="2501"/>
    <w:next w:val="2501"/>
    <w:link w:val="23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326">
    <w:name w:val="Heading 3 Char"/>
    <w:basedOn w:val="2498"/>
    <w:link w:val="2325"/>
    <w:uiPriority w:val="9"/>
    <w:rPr>
      <w:rFonts w:ascii="Arial" w:hAnsi="Arial" w:eastAsia="Arial" w:cs="Arial"/>
      <w:sz w:val="30"/>
      <w:szCs w:val="30"/>
    </w:rPr>
  </w:style>
  <w:style w:type="paragraph" w:styleId="2327">
    <w:name w:val="Heading 4"/>
    <w:basedOn w:val="2501"/>
    <w:next w:val="2501"/>
    <w:link w:val="23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328">
    <w:name w:val="Heading 4 Char"/>
    <w:basedOn w:val="2498"/>
    <w:link w:val="2327"/>
    <w:uiPriority w:val="9"/>
    <w:rPr>
      <w:rFonts w:ascii="Arial" w:hAnsi="Arial" w:eastAsia="Arial" w:cs="Arial"/>
      <w:b/>
      <w:bCs/>
      <w:sz w:val="26"/>
      <w:szCs w:val="26"/>
    </w:rPr>
  </w:style>
  <w:style w:type="paragraph" w:styleId="2329">
    <w:name w:val="Heading 5"/>
    <w:basedOn w:val="2501"/>
    <w:next w:val="2501"/>
    <w:link w:val="23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330">
    <w:name w:val="Heading 5 Char"/>
    <w:basedOn w:val="2498"/>
    <w:link w:val="2329"/>
    <w:uiPriority w:val="9"/>
    <w:rPr>
      <w:rFonts w:ascii="Arial" w:hAnsi="Arial" w:eastAsia="Arial" w:cs="Arial"/>
      <w:b/>
      <w:bCs/>
      <w:sz w:val="24"/>
      <w:szCs w:val="24"/>
    </w:rPr>
  </w:style>
  <w:style w:type="paragraph" w:styleId="2331">
    <w:name w:val="Heading 6"/>
    <w:basedOn w:val="2501"/>
    <w:next w:val="2501"/>
    <w:link w:val="23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32">
    <w:name w:val="Heading 6 Char"/>
    <w:basedOn w:val="2498"/>
    <w:link w:val="2331"/>
    <w:uiPriority w:val="9"/>
    <w:rPr>
      <w:rFonts w:ascii="Arial" w:hAnsi="Arial" w:eastAsia="Arial" w:cs="Arial"/>
      <w:b/>
      <w:bCs/>
      <w:sz w:val="22"/>
      <w:szCs w:val="22"/>
    </w:rPr>
  </w:style>
  <w:style w:type="paragraph" w:styleId="2333">
    <w:name w:val="Heading 7"/>
    <w:basedOn w:val="2501"/>
    <w:next w:val="2501"/>
    <w:link w:val="23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334">
    <w:name w:val="Heading 7 Char"/>
    <w:basedOn w:val="2498"/>
    <w:link w:val="23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335">
    <w:name w:val="Heading 8"/>
    <w:basedOn w:val="2501"/>
    <w:next w:val="2501"/>
    <w:link w:val="23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336">
    <w:name w:val="Heading 8 Char"/>
    <w:basedOn w:val="2498"/>
    <w:link w:val="2335"/>
    <w:uiPriority w:val="9"/>
    <w:rPr>
      <w:rFonts w:ascii="Arial" w:hAnsi="Arial" w:eastAsia="Arial" w:cs="Arial"/>
      <w:i/>
      <w:iCs/>
      <w:sz w:val="22"/>
      <w:szCs w:val="22"/>
    </w:rPr>
  </w:style>
  <w:style w:type="paragraph" w:styleId="2337">
    <w:name w:val="Heading 9"/>
    <w:basedOn w:val="2501"/>
    <w:next w:val="2501"/>
    <w:link w:val="23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338">
    <w:name w:val="Heading 9 Char"/>
    <w:basedOn w:val="2498"/>
    <w:link w:val="2337"/>
    <w:uiPriority w:val="9"/>
    <w:rPr>
      <w:rFonts w:ascii="Arial" w:hAnsi="Arial" w:eastAsia="Arial" w:cs="Arial"/>
      <w:i/>
      <w:iCs/>
      <w:sz w:val="21"/>
      <w:szCs w:val="21"/>
    </w:rPr>
  </w:style>
  <w:style w:type="table" w:styleId="233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340">
    <w:name w:val="No Spacing"/>
    <w:uiPriority w:val="1"/>
    <w:qFormat/>
    <w:pPr>
      <w:spacing w:before="0" w:after="0" w:line="240" w:lineRule="auto"/>
    </w:pPr>
  </w:style>
  <w:style w:type="character" w:styleId="2341">
    <w:name w:val="Title Char"/>
    <w:basedOn w:val="2498"/>
    <w:link w:val="2505"/>
    <w:uiPriority w:val="10"/>
    <w:rPr>
      <w:sz w:val="48"/>
      <w:szCs w:val="48"/>
    </w:rPr>
  </w:style>
  <w:style w:type="paragraph" w:styleId="2342">
    <w:name w:val="Subtitle"/>
    <w:basedOn w:val="2501"/>
    <w:next w:val="2501"/>
    <w:link w:val="2343"/>
    <w:uiPriority w:val="11"/>
    <w:qFormat/>
    <w:pPr>
      <w:spacing w:before="200" w:after="200"/>
    </w:pPr>
    <w:rPr>
      <w:sz w:val="24"/>
      <w:szCs w:val="24"/>
    </w:rPr>
  </w:style>
  <w:style w:type="character" w:styleId="2343">
    <w:name w:val="Subtitle Char"/>
    <w:basedOn w:val="2498"/>
    <w:link w:val="2342"/>
    <w:uiPriority w:val="11"/>
    <w:rPr>
      <w:sz w:val="24"/>
      <w:szCs w:val="24"/>
    </w:rPr>
  </w:style>
  <w:style w:type="paragraph" w:styleId="2344">
    <w:name w:val="Quote"/>
    <w:basedOn w:val="2501"/>
    <w:next w:val="2501"/>
    <w:link w:val="2345"/>
    <w:uiPriority w:val="29"/>
    <w:qFormat/>
    <w:pPr>
      <w:ind w:left="720" w:right="720"/>
    </w:pPr>
    <w:rPr>
      <w:i/>
    </w:rPr>
  </w:style>
  <w:style w:type="character" w:styleId="2345">
    <w:name w:val="Quote Char"/>
    <w:link w:val="2344"/>
    <w:uiPriority w:val="29"/>
    <w:rPr>
      <w:i/>
    </w:rPr>
  </w:style>
  <w:style w:type="paragraph" w:styleId="2346">
    <w:name w:val="Intense Quote"/>
    <w:basedOn w:val="2501"/>
    <w:next w:val="2501"/>
    <w:link w:val="23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347">
    <w:name w:val="Intense Quote Char"/>
    <w:link w:val="2346"/>
    <w:uiPriority w:val="30"/>
    <w:rPr>
      <w:i/>
    </w:rPr>
  </w:style>
  <w:style w:type="paragraph" w:styleId="2348">
    <w:name w:val="Header"/>
    <w:basedOn w:val="2501"/>
    <w:link w:val="234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349">
    <w:name w:val="Header Char"/>
    <w:basedOn w:val="2498"/>
    <w:link w:val="2348"/>
    <w:uiPriority w:val="99"/>
  </w:style>
  <w:style w:type="paragraph" w:styleId="2350">
    <w:name w:val="Footer"/>
    <w:basedOn w:val="2501"/>
    <w:link w:val="23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351">
    <w:name w:val="Footer Char"/>
    <w:basedOn w:val="2498"/>
    <w:link w:val="2350"/>
    <w:uiPriority w:val="99"/>
  </w:style>
  <w:style w:type="paragraph" w:styleId="2352">
    <w:name w:val="Caption"/>
    <w:basedOn w:val="2501"/>
    <w:next w:val="25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353">
    <w:name w:val="Caption Char"/>
    <w:basedOn w:val="2352"/>
    <w:link w:val="2350"/>
    <w:uiPriority w:val="99"/>
  </w:style>
  <w:style w:type="table" w:styleId="2354">
    <w:name w:val="Table Grid"/>
    <w:basedOn w:val="23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55">
    <w:name w:val="Table Grid Light"/>
    <w:basedOn w:val="23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56">
    <w:name w:val="Plain Table 1"/>
    <w:basedOn w:val="23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357">
    <w:name w:val="Plain Table 2"/>
    <w:basedOn w:val="23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358">
    <w:name w:val="Plain Table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359">
    <w:name w:val="Plain Table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0">
    <w:name w:val="Plain Table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361">
    <w:name w:val="Grid Table 1 Light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2">
    <w:name w:val="Grid Table 1 Light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3">
    <w:name w:val="Grid Table 1 Light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4">
    <w:name w:val="Grid Table 1 Light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5">
    <w:name w:val="Grid Table 1 Light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6">
    <w:name w:val="Grid Table 1 Light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7">
    <w:name w:val="Grid Table 1 Light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368">
    <w:name w:val="Grid Table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69">
    <w:name w:val="Grid Table 2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0">
    <w:name w:val="Grid Table 2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1">
    <w:name w:val="Grid Table 2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2">
    <w:name w:val="Grid Table 2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3">
    <w:name w:val="Grid Table 2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4">
    <w:name w:val="Grid Table 2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5">
    <w:name w:val="Grid Table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6">
    <w:name w:val="Grid Table 3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7">
    <w:name w:val="Grid Table 3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8">
    <w:name w:val="Grid Table 3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79">
    <w:name w:val="Grid Table 3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0">
    <w:name w:val="Grid Table 3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1">
    <w:name w:val="Grid Table 3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382">
    <w:name w:val="Grid Table 4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383">
    <w:name w:val="Grid Table 4 - Accent 1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384">
    <w:name w:val="Grid Table 4 - Accent 2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385">
    <w:name w:val="Grid Table 4 - Accent 3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386">
    <w:name w:val="Grid Table 4 - Accent 4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387">
    <w:name w:val="Grid Table 4 - Accent 5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388">
    <w:name w:val="Grid Table 4 - Accent 6"/>
    <w:basedOn w:val="23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389">
    <w:name w:val="Grid Table 5 Dark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390">
    <w:name w:val="Grid Table 5 Dark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391">
    <w:name w:val="Grid Table 5 Dark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392">
    <w:name w:val="Grid Table 5 Dark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393">
    <w:name w:val="Grid Table 5 Dark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394">
    <w:name w:val="Grid Table 5 Dark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395">
    <w:name w:val="Grid Table 5 Dark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396">
    <w:name w:val="Grid Table 6 Colorful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397">
    <w:name w:val="Grid Table 6 Colorful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398">
    <w:name w:val="Grid Table 6 Colorful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399">
    <w:name w:val="Grid Table 6 Colorful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400">
    <w:name w:val="Grid Table 6 Colorful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401">
    <w:name w:val="Grid Table 6 Colorful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402">
    <w:name w:val="Grid Table 6 Colorful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403">
    <w:name w:val="Grid Table 7 Colorful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04">
    <w:name w:val="Grid Table 7 Colorful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05">
    <w:name w:val="Grid Table 7 Colorful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06">
    <w:name w:val="Grid Table 7 Colorful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07">
    <w:name w:val="Grid Table 7 Colorful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08">
    <w:name w:val="Grid Table 7 Colorful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09">
    <w:name w:val="Grid Table 7 Colorful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0">
    <w:name w:val="List Table 1 Light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1">
    <w:name w:val="List Table 1 Light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2">
    <w:name w:val="List Table 1 Light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3">
    <w:name w:val="List Table 1 Light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4">
    <w:name w:val="List Table 1 Light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5">
    <w:name w:val="List Table 1 Light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6">
    <w:name w:val="List Table 1 Light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417">
    <w:name w:val="List Table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418">
    <w:name w:val="List Table 2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419">
    <w:name w:val="List Table 2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420">
    <w:name w:val="List Table 2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421">
    <w:name w:val="List Table 2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422">
    <w:name w:val="List Table 2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423">
    <w:name w:val="List Table 2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424">
    <w:name w:val="List Table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25">
    <w:name w:val="List Table 3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26">
    <w:name w:val="List Table 3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27">
    <w:name w:val="List Table 3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28">
    <w:name w:val="List Table 3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29">
    <w:name w:val="List Table 3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0">
    <w:name w:val="List Table 3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1">
    <w:name w:val="List Table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2">
    <w:name w:val="List Table 4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3">
    <w:name w:val="List Table 4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4">
    <w:name w:val="List Table 4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5">
    <w:name w:val="List Table 4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6">
    <w:name w:val="List Table 4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7">
    <w:name w:val="List Table 4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438">
    <w:name w:val="List Table 5 Dark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39">
    <w:name w:val="List Table 5 Dark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40">
    <w:name w:val="List Table 5 Dark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41">
    <w:name w:val="List Table 5 Dark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42">
    <w:name w:val="List Table 5 Dark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43">
    <w:name w:val="List Table 5 Dark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44">
    <w:name w:val="List Table 5 Dark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445">
    <w:name w:val="List Table 6 Colorful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446">
    <w:name w:val="List Table 6 Colorful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447">
    <w:name w:val="List Table 6 Colorful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448">
    <w:name w:val="List Table 6 Colorful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449">
    <w:name w:val="List Table 6 Colorful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450">
    <w:name w:val="List Table 6 Colorful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451">
    <w:name w:val="List Table 6 Colorful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452">
    <w:name w:val="List Table 7 Colorful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453">
    <w:name w:val="List Table 7 Colorful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454">
    <w:name w:val="List Table 7 Colorful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455">
    <w:name w:val="List Table 7 Colorful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456">
    <w:name w:val="List Table 7 Colorful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457">
    <w:name w:val="List Table 7 Colorful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458">
    <w:name w:val="List Table 7 Colorful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459">
    <w:name w:val="Lined - Accent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460">
    <w:name w:val="Lined - Accent 1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461">
    <w:name w:val="Lined - Accent 2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462">
    <w:name w:val="Lined - Accent 3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463">
    <w:name w:val="Lined - Accent 4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464">
    <w:name w:val="Lined - Accent 5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465">
    <w:name w:val="Lined - Accent 6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466">
    <w:name w:val="Bordered &amp; Lined - Accent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467">
    <w:name w:val="Bordered &amp; Lined - Accent 1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468">
    <w:name w:val="Bordered &amp; Lined - Accent 2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469">
    <w:name w:val="Bordered &amp; Lined - Accent 3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470">
    <w:name w:val="Bordered &amp; Lined - Accent 4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471">
    <w:name w:val="Bordered &amp; Lined - Accent 5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472">
    <w:name w:val="Bordered &amp; Lined - Accent 6"/>
    <w:basedOn w:val="23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473">
    <w:name w:val="Bordered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474">
    <w:name w:val="Bordered - Accent 1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475">
    <w:name w:val="Bordered - Accent 2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476">
    <w:name w:val="Bordered - Accent 3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477">
    <w:name w:val="Bordered - Accent 4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478">
    <w:name w:val="Bordered - Accent 5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479">
    <w:name w:val="Bordered - Accent 6"/>
    <w:basedOn w:val="23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480">
    <w:name w:val="Hyperlink"/>
    <w:uiPriority w:val="99"/>
    <w:unhideWhenUsed/>
    <w:rPr>
      <w:color w:val="0000ff" w:themeColor="hyperlink"/>
      <w:u w:val="single"/>
    </w:rPr>
  </w:style>
  <w:style w:type="paragraph" w:styleId="2481">
    <w:name w:val="footnote text"/>
    <w:basedOn w:val="2501"/>
    <w:link w:val="2482"/>
    <w:uiPriority w:val="99"/>
    <w:semiHidden/>
    <w:unhideWhenUsed/>
    <w:pPr>
      <w:spacing w:after="40" w:line="240" w:lineRule="auto"/>
    </w:pPr>
    <w:rPr>
      <w:sz w:val="18"/>
    </w:rPr>
  </w:style>
  <w:style w:type="character" w:styleId="2482">
    <w:name w:val="Footnote Text Char"/>
    <w:link w:val="2481"/>
    <w:uiPriority w:val="99"/>
    <w:rPr>
      <w:sz w:val="18"/>
    </w:rPr>
  </w:style>
  <w:style w:type="character" w:styleId="2483">
    <w:name w:val="footnote reference"/>
    <w:basedOn w:val="2498"/>
    <w:uiPriority w:val="99"/>
    <w:unhideWhenUsed/>
    <w:rPr>
      <w:vertAlign w:val="superscript"/>
    </w:rPr>
  </w:style>
  <w:style w:type="paragraph" w:styleId="2484">
    <w:name w:val="endnote text"/>
    <w:basedOn w:val="2501"/>
    <w:link w:val="2485"/>
    <w:uiPriority w:val="99"/>
    <w:semiHidden/>
    <w:unhideWhenUsed/>
    <w:pPr>
      <w:spacing w:after="0" w:line="240" w:lineRule="auto"/>
    </w:pPr>
    <w:rPr>
      <w:sz w:val="20"/>
    </w:rPr>
  </w:style>
  <w:style w:type="character" w:styleId="2485">
    <w:name w:val="Endnote Text Char"/>
    <w:link w:val="2484"/>
    <w:uiPriority w:val="99"/>
    <w:rPr>
      <w:sz w:val="20"/>
    </w:rPr>
  </w:style>
  <w:style w:type="character" w:styleId="2486">
    <w:name w:val="endnote reference"/>
    <w:basedOn w:val="2498"/>
    <w:uiPriority w:val="99"/>
    <w:semiHidden/>
    <w:unhideWhenUsed/>
    <w:rPr>
      <w:vertAlign w:val="superscript"/>
    </w:rPr>
  </w:style>
  <w:style w:type="paragraph" w:styleId="2487">
    <w:name w:val="toc 1"/>
    <w:basedOn w:val="2501"/>
    <w:next w:val="2501"/>
    <w:uiPriority w:val="39"/>
    <w:unhideWhenUsed/>
    <w:pPr>
      <w:ind w:left="0" w:right="0" w:firstLine="0"/>
      <w:spacing w:after="57"/>
    </w:pPr>
  </w:style>
  <w:style w:type="paragraph" w:styleId="2488">
    <w:name w:val="toc 2"/>
    <w:basedOn w:val="2501"/>
    <w:next w:val="2501"/>
    <w:uiPriority w:val="39"/>
    <w:unhideWhenUsed/>
    <w:pPr>
      <w:ind w:left="283" w:right="0" w:firstLine="0"/>
      <w:spacing w:after="57"/>
    </w:pPr>
  </w:style>
  <w:style w:type="paragraph" w:styleId="2489">
    <w:name w:val="toc 3"/>
    <w:basedOn w:val="2501"/>
    <w:next w:val="2501"/>
    <w:uiPriority w:val="39"/>
    <w:unhideWhenUsed/>
    <w:pPr>
      <w:ind w:left="567" w:right="0" w:firstLine="0"/>
      <w:spacing w:after="57"/>
    </w:pPr>
  </w:style>
  <w:style w:type="paragraph" w:styleId="2490">
    <w:name w:val="toc 4"/>
    <w:basedOn w:val="2501"/>
    <w:next w:val="2501"/>
    <w:uiPriority w:val="39"/>
    <w:unhideWhenUsed/>
    <w:pPr>
      <w:ind w:left="850" w:right="0" w:firstLine="0"/>
      <w:spacing w:after="57"/>
    </w:pPr>
  </w:style>
  <w:style w:type="paragraph" w:styleId="2491">
    <w:name w:val="toc 5"/>
    <w:basedOn w:val="2501"/>
    <w:next w:val="2501"/>
    <w:uiPriority w:val="39"/>
    <w:unhideWhenUsed/>
    <w:pPr>
      <w:ind w:left="1134" w:right="0" w:firstLine="0"/>
      <w:spacing w:after="57"/>
    </w:pPr>
  </w:style>
  <w:style w:type="paragraph" w:styleId="2492">
    <w:name w:val="toc 6"/>
    <w:basedOn w:val="2501"/>
    <w:next w:val="2501"/>
    <w:uiPriority w:val="39"/>
    <w:unhideWhenUsed/>
    <w:pPr>
      <w:ind w:left="1417" w:right="0" w:firstLine="0"/>
      <w:spacing w:after="57"/>
    </w:pPr>
  </w:style>
  <w:style w:type="paragraph" w:styleId="2493">
    <w:name w:val="toc 7"/>
    <w:basedOn w:val="2501"/>
    <w:next w:val="2501"/>
    <w:uiPriority w:val="39"/>
    <w:unhideWhenUsed/>
    <w:pPr>
      <w:ind w:left="1701" w:right="0" w:firstLine="0"/>
      <w:spacing w:after="57"/>
    </w:pPr>
  </w:style>
  <w:style w:type="paragraph" w:styleId="2494">
    <w:name w:val="toc 8"/>
    <w:basedOn w:val="2501"/>
    <w:next w:val="2501"/>
    <w:uiPriority w:val="39"/>
    <w:unhideWhenUsed/>
    <w:pPr>
      <w:ind w:left="1984" w:right="0" w:firstLine="0"/>
      <w:spacing w:after="57"/>
    </w:pPr>
  </w:style>
  <w:style w:type="paragraph" w:styleId="2495">
    <w:name w:val="toc 9"/>
    <w:basedOn w:val="2501"/>
    <w:next w:val="2501"/>
    <w:uiPriority w:val="39"/>
    <w:unhideWhenUsed/>
    <w:pPr>
      <w:ind w:left="2268" w:right="0" w:firstLine="0"/>
      <w:spacing w:after="57"/>
    </w:pPr>
  </w:style>
  <w:style w:type="paragraph" w:styleId="2496">
    <w:name w:val="TOC Heading"/>
    <w:uiPriority w:val="39"/>
    <w:unhideWhenUsed/>
  </w:style>
  <w:style w:type="paragraph" w:styleId="2497">
    <w:name w:val="table of figures"/>
    <w:basedOn w:val="2501"/>
    <w:next w:val="2501"/>
    <w:uiPriority w:val="99"/>
    <w:unhideWhenUsed/>
    <w:pPr>
      <w:spacing w:after="0" w:afterAutospacing="0"/>
    </w:pPr>
  </w:style>
  <w:style w:type="character" w:styleId="2498" w:default="1">
    <w:name w:val="Default Paragraph Font"/>
    <w:uiPriority w:val="1"/>
    <w:semiHidden/>
    <w:unhideWhenUsed/>
  </w:style>
  <w:style w:type="table" w:styleId="249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500" w:default="1">
    <w:name w:val="No List"/>
    <w:uiPriority w:val="99"/>
    <w:semiHidden/>
    <w:unhideWhenUsed/>
  </w:style>
  <w:style w:type="paragraph" w:styleId="250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502">
    <w:name w:val="Body Text"/>
    <w:basedOn w:val="250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503">
    <w:name w:val="Heading 1"/>
    <w:basedOn w:val="2501"/>
    <w:uiPriority w:val="1"/>
    <w:qFormat/>
    <w:pPr>
      <w:ind w:left="60"/>
      <w:spacing w:before="1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504">
    <w:name w:val="Heading 2"/>
    <w:basedOn w:val="2501"/>
    <w:uiPriority w:val="1"/>
    <w:qFormat/>
    <w:pPr>
      <w:ind w:right="127"/>
      <w:jc w:val="center"/>
      <w:spacing w:before="3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505">
    <w:name w:val="Title"/>
    <w:basedOn w:val="2501"/>
    <w:uiPriority w:val="1"/>
    <w:qFormat/>
    <w:pPr>
      <w:ind w:right="13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506">
    <w:name w:val="List Paragraph"/>
    <w:basedOn w:val="2501"/>
    <w:uiPriority w:val="1"/>
    <w:qFormat/>
    <w:rPr>
      <w:lang w:val="ru-RU" w:eastAsia="en-US" w:bidi="ar-SA"/>
    </w:rPr>
  </w:style>
  <w:style w:type="paragraph" w:styleId="2507">
    <w:name w:val="Table Paragraph"/>
    <w:basedOn w:val="2501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2025-03-11T06:40:44Z</dcterms:created>
  <dcterms:modified xsi:type="dcterms:W3CDTF">2025-05-23T06:21:41Z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2025-03-11T00:00:00Z</vt:filetime>
  </property>
  <property fmtid="{D5CDD505-2E9C-101B-9397-08002B2CF9AE}" pid="5" name="Producer">
    <vt:lpwstr>4-Heights™ PDF Library 3.4.0.6904 (http://www.pdf-tools.com)</vt:lpwstr>
  </property>
</Properties>
</file>