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37.xml" ContentType="application/vnd.openxmlformats-officedocument.wordprocessingml.header+xml"/>
  <Override PartName="/word/header11.xml" ContentType="application/vnd.openxmlformats-officedocument.wordprocessingml.head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009" w:right="0" w:firstLine="0"/>
        <w:jc w:val="left"/>
        <w:spacing w:before="76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 xml:space="preserve">№16</w:t>
      </w:r>
      <w:r/>
    </w:p>
    <w:p>
      <w:pPr>
        <w:ind w:left="5009" w:right="396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009" w:right="0" w:firstLine="0"/>
        <w:jc w:val="left"/>
        <w:spacing w:before="0"/>
        <w:tabs>
          <w:tab w:val="left" w:pos="6187" w:leader="none"/>
          <w:tab w:val="left" w:pos="6962" w:leader="none"/>
        </w:tabs>
        <w:rPr>
          <w:sz w:val="24"/>
        </w:rPr>
      </w:pPr>
      <w:r>
        <w:rPr>
          <w:sz w:val="24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spacing w:val="-10"/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ind w:left="5009" w:right="396" w:firstLine="0"/>
        <w:jc w:val="left"/>
        <w:spacing w:before="0"/>
        <w:rPr>
          <w:sz w:val="24"/>
        </w:rPr>
      </w:pPr>
      <w:r>
        <w:rPr>
          <w:sz w:val="24"/>
        </w:rPr>
        <w:t xml:space="preserve">«Приложение к правилам землепользования и застройки муниципального образования - Оськинское сельское поселение Клепиковского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района Рязанской области</w:t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231" w:line="240" w:lineRule="auto"/>
        <w:rPr>
          <w:sz w:val="24"/>
        </w:rPr>
      </w:pPr>
      <w:r>
        <w:rPr>
          <w:sz w:val="24"/>
        </w:rPr>
      </w:r>
      <w:r/>
    </w:p>
    <w:p>
      <w:pPr>
        <w:pStyle w:val="2104"/>
      </w:pPr>
      <w:r>
        <w:t xml:space="preserve">Графическое</w:t>
      </w:r>
      <w:r>
        <w:rPr>
          <w:spacing w:val="-9"/>
        </w:rPr>
        <w:t xml:space="preserve"> </w:t>
      </w:r>
      <w:r>
        <w:t xml:space="preserve">описание</w:t>
      </w:r>
      <w:r>
        <w:rPr>
          <w:spacing w:val="-9"/>
        </w:rPr>
        <w:t xml:space="preserve"> </w:t>
      </w: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8"/>
        </w:rPr>
        <w:t xml:space="preserve"> </w:t>
      </w:r>
      <w:r>
        <w:t xml:space="preserve">зон, перечень координат характерных точек этих границ муниципального образования — Оськинское сельское поселение Клепиковского муниципального района Рязанской области</w:t>
      </w:r>
      <w:r/>
    </w:p>
    <w:p>
      <w:pPr>
        <w:pStyle w:val="2104"/>
        <w:spacing w:after="0"/>
        <w:sectPr>
          <w:footnotePr/>
          <w:endnotePr/>
          <w:type w:val="continuous"/>
          <w:pgSz w:w="11910" w:h="16840" w:orient="portrait"/>
          <w:pgMar w:top="1040" w:right="708" w:bottom="280" w:left="1417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8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style="position:absolute;z-index:-4875878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Бакастово)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Бакастово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183 995 м² ± 150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406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9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" o:spid="_x0000_s0000" style="position:absolute;z-index:-4639406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9" o:spid="_x0000_s3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251,48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0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Большая </w:t>
      </w:r>
      <w:r>
        <w:rPr>
          <w:b/>
          <w:i/>
          <w:spacing w:val="-2"/>
          <w:sz w:val="20"/>
        </w:rPr>
        <w:t xml:space="preserve">Каменка)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Оськинское,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Большая </w:t>
            </w:r>
            <w:r>
              <w:rPr>
                <w:spacing w:val="-2"/>
                <w:sz w:val="20"/>
              </w:rPr>
              <w:t xml:space="preserve">Каменка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164 000 м² ± 142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416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1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1" o:spid="_x0000_s0000" style="position:absolute;z-index:-4639416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2" o:spid="_x0000_s4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Быково)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Быково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306 676 м² ± 194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426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3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" o:spid="_x0000_s0000" style="position:absolute;z-index:-4639426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5" o:spid="_x0000_s4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883,42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657,40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4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Васино)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Васино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87 102 м² ± 103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43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5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" o:spid="_x0000_s0000" style="position:absolute;z-index:-4639436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8" o:spid="_x0000_s4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380,37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Верещугино)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 w:right="11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Оськинское,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Верещугино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464 485 м² ± 239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447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7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o:spid="_x0000_s0000" style="position:absolute;z-index:-4639447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1" o:spid="_x0000_s5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996,54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180,41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397,32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819,95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753,63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8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Верея)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Верея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362 342 м² ± 211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457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9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" o:spid="_x0000_s0000" style="position:absolute;z-index:-4639457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4" o:spid="_x0000_s5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875,83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985,44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010,82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945,64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043,94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080,70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087,16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039,86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952,97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Гуреево)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Гуреево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923 443 м² ± 336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46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1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" o:spid="_x0000_s0000" style="position:absolute;z-index:-4639467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7" o:spid="_x0000_s5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782,79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807,60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647,32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638,52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2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58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Гурино)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Гурино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157 717 м² ± 139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477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" o:spid="_x0000_s0000" style="position:absolute;z-index:-4639477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0" o:spid="_x0000_s6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993,90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168,54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168,54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145,94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625,44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435,49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183,65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2106"/>
        <w:spacing w:after="0"/>
        <w:rPr>
          <w:b/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6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4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Деево)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Деево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359 897 м² ± 210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488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5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o:spid="_x0000_s0000" style="position:absolute;z-index:-4639488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3" o:spid="_x0000_s6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040,32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075,94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181,32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290,18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378,13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599,84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681,20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440,92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428,24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317,26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123,92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084,67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078,65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040,32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6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style="position:absolute;z-index:-4875970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Заборье)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Заборье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207 280 м² ± 159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498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7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5" o:spid="_x0000_s0000" style="position:absolute;z-index:-4639498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6" o:spid="_x0000_s6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968,64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112,99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614,25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454,75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901,52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8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style="position:absolute;z-index:-4875980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Захарово)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Захарово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41 746 м² ± 72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508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9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8" o:spid="_x0000_s0000" style="position:absolute;z-index:-4639508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9" o:spid="_x0000_s6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815,14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839,79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947,26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406,94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0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style="position:absolute;z-index:-4875991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Измайлово)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Измайлово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125 894 м² ± 124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518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1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1" o:spid="_x0000_s0000" style="position:absolute;z-index:-4639518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2" o:spid="_x0000_s7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331,10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2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style="position:absolute;z-index:-48760012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Каверино)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Каверино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118 071 м² ± 120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528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3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0000" style="position:absolute;z-index:-4639528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5" o:spid="_x0000_s7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864,85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887,69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916,15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249,17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265,08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269,58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270,70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276,29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894,48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4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76" style="position:absolute;z-index:-48760115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Карцово)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Карцово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271 079 м² ± 182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539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7" o:spid="_x0000_s0000" style="position:absolute;z-index:-4639539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8" o:spid="_x0000_s7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907,82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388,90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522,37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608,69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304,56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615,34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590,42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595,41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386,13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389,45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851,00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422,64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439,52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446,14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318,34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965,31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943,80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931,11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6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79" style="position:absolute;z-index:-48760217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Кобылинка)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Кобылинка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534 278 м² ± 256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549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7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" o:spid="_x0000_s0000" style="position:absolute;z-index:-4639549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1" o:spid="_x0000_s8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801,24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177,84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528,13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8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2" o:spid="_x0000_s82" style="position:absolute;z-index:-48760320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Кондаково)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Кондаково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265 955 м² ± 180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14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55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154968</wp:posOffset>
                      </wp:positionV>
                      <wp:extent cx="4991735" cy="9525"/>
                      <wp:effectExtent l="0" t="0" r="0" b="0"/>
                      <wp:wrapNone/>
                      <wp:docPr id="69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3" o:spid="_x0000_s0000" style="position:absolute;z-index:-463955968;o:allowoverlap:true;o:allowincell:true;mso-position-horizontal-relative:text;margin-left:110.5pt;mso-position-horizontal:absolute;mso-position-vertical-relative:text;margin-top:12.2pt;mso-position-vertical:absolute;width:393.0pt;height:0.8pt;mso-wrap-distance-left:0.0pt;mso-wrap-distance-top:0.0pt;mso-wrap-distance-right:0.0pt;mso-wrap-distance-bottom:0.0pt;" coordorigin="0,0" coordsize="49917,95">
                      <v:shape id="shape 84" o:spid="_x0000_s8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126,56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809,91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506,31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554,39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608,12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581,86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627,66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570,04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099,82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676,73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</w:tbl>
    <w:p>
      <w:pPr>
        <w:pStyle w:val="2106"/>
        <w:jc w:val="left"/>
        <w:spacing w:after="0" w:line="214" w:lineRule="exact"/>
        <w:rPr>
          <w:b/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0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85" style="position:absolute;z-index:-48760422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Коробово)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Коробово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132 587 м² ± 127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569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1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o:spid="_x0000_s0000" style="position:absolute;z-index:-4639569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7" o:spid="_x0000_s8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360,97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656,41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675,56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656,79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607,43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582,41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551,82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2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8" o:spid="_x0000_s88" style="position:absolute;z-index:-48760524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Крутово)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Крутово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207 521 м² ± 159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580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3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9" o:spid="_x0000_s0000" style="position:absolute;z-index:-4639580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0" o:spid="_x0000_s9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202,05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3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3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189,21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033,04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4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91" style="position:absolute;z-index:-48760627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Лаптево)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Лаптево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255 771 м² ± 177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590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5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o:spid="_x0000_s0000" style="position:absolute;z-index:-4639590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3" o:spid="_x0000_s9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124,42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6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4" o:spid="_x0000_s94" style="position:absolute;z-index:-48760729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Макарово)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Макарово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1 115 829 м² ± 370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60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5" o:spid="_x0000_s0000" style="position:absolute;z-index:-4639600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6" o:spid="_x0000_s9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571,80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485,73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147,36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219,41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8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97" style="position:absolute;z-index:-48760832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Максино)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Максино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296 992 м² ± 191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61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9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8" o:spid="_x0000_s0000" style="position:absolute;z-index:-4639610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9" o:spid="_x0000_s9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222,67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923,62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265,07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025,15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0" name="Graphi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0" o:spid="_x0000_s100" style="position:absolute;z-index:-48760934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Малая </w:t>
      </w:r>
      <w:r>
        <w:rPr>
          <w:b/>
          <w:i/>
          <w:spacing w:val="-2"/>
          <w:sz w:val="20"/>
        </w:rPr>
        <w:t xml:space="preserve">Каменка)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Оськинское,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Малая </w:t>
            </w:r>
            <w:r>
              <w:rPr>
                <w:spacing w:val="-2"/>
                <w:sz w:val="20"/>
              </w:rPr>
              <w:t xml:space="preserve">Каменка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147 768 м² ± 135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62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1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1" o:spid="_x0000_s0000" style="position:absolute;z-index:-4639621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2" o:spid="_x0000_s10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705,22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589,06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329,89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2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3" style="position:absolute;z-index:-48761036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Мелехово)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Мелехово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556 060 м² ± 261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63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3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4" o:spid="_x0000_s0000" style="position:absolute;z-index:-4639631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5" o:spid="_x0000_s10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146,50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574,20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610,32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303,18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988,62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342,08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286,18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154,01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4" name="Graphic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6" o:spid="_x0000_s106" style="position:absolute;z-index:-48761139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Муночь)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Муночь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346 925 м² ± 206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64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5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7" o:spid="_x0000_s0000" style="position:absolute;z-index:-4639641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8" o:spid="_x0000_s10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082,85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3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3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266,63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202,63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219,16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098,32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139,61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216,10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6" name="Graphic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9" style="position:absolute;z-index:-48761241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Оськино)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Оськино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385 926 м² ± 217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65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7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0" o:spid="_x0000_s0000" style="position:absolute;z-index:-4639651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1" o:spid="_x0000_s1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444,35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988,62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948,51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934,83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218,97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434,06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656,79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8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2" o:spid="_x0000_s112" style="position:absolute;z-index:-4876134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Парфеново)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Парфеново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273 813 м² ± 127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662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9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3" o:spid="_x0000_s0000" style="position:absolute;z-index:-4639662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4" o:spid="_x0000_s1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0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5" o:spid="_x0000_s115" style="position:absolute;z-index:-4876144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Порошино)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Порошино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234 581 м² ± 170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672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1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o:spid="_x0000_s0000" style="position:absolute;z-index:-4639672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7" o:spid="_x0000_s1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019,57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577,52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2" name="Graphic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8" o:spid="_x0000_s118" style="position:absolute;z-index:-4876154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Потапово)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Потапово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511 833 м² ± 250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682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3" name="Gro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9" o:spid="_x0000_s0000" style="position:absolute;z-index:-4639682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0" o:spid="_x0000_s12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859,09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5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4" name="Graphic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1" o:spid="_x0000_s121" style="position:absolute;z-index:-4876165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Филино)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Филино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187 984 м² ± 152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692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5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2" o:spid="_x0000_s0000" style="position:absolute;z-index:-4639692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3" o:spid="_x0000_s12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509,37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591,54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844,71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351,76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528,26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494,09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486,44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647,25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75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6" name="Graphic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4" o:spid="_x0000_s124" style="position:absolute;z-index:-4876175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Харино)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Харино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373 120 м² ± 214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703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7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5" o:spid="_x0000_s0000" style="position:absolute;z-index:-4639703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6" o:spid="_x0000_s12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522,02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166,64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069,50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321,27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100,89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009,97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932,83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85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8" name="Graphic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7" o:spid="_x0000_s127" style="position:absolute;z-index:-4876185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Ценово)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Ценово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248 720 м² ± 175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713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9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8" o:spid="_x0000_s0000" style="position:absolute;z-index:-4639713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9" o:spid="_x0000_s12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885,13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886,20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330,27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2106"/>
        <w:spacing w:after="0"/>
        <w:rPr>
          <w:b/>
          <w:sz w:val="20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95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0" name="Graphic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0" o:spid="_x0000_s130" style="position:absolute;z-index:-4876195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Чулис)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п </w:t>
            </w:r>
            <w:r>
              <w:rPr>
                <w:spacing w:val="-2"/>
                <w:sz w:val="20"/>
              </w:rPr>
              <w:t xml:space="preserve">Чулис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71 228 м² ± 93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723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1" name="Group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1" o:spid="_x0000_s0000" style="position:absolute;z-index:-4639723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2" o:spid="_x0000_s13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454,11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277,97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453,13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 xml:space="preserve">019,78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507 </w:t>
            </w:r>
            <w:r>
              <w:rPr>
                <w:spacing w:val="-2"/>
                <w:sz w:val="20"/>
              </w:rPr>
              <w:t xml:space="preserve">011,31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927,41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06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2" name="Graphic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3" o:spid="_x0000_s133" style="position:absolute;z-index:-4876206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Шевелево)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Шевелево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75 119 м² ± 96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733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3" name="Group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4" o:spid="_x0000_s0000" style="position:absolute;z-index:-4639733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5" o:spid="_x0000_s13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859,09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16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4" name="Graphic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6" o:spid="_x0000_s136" style="position:absolute;z-index:-4876216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Селезнево)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с </w:t>
            </w:r>
            <w:r>
              <w:rPr>
                <w:spacing w:val="-2"/>
                <w:sz w:val="20"/>
              </w:rPr>
              <w:t xml:space="preserve">Селезнево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220 401 м² ± 164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744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5" name="Grou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7" o:spid="_x0000_s0000" style="position:absolute;z-index:-4639744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8" o:spid="_x0000_s13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552,82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982,43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26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6" name="Graphic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9" o:spid="_x0000_s139" style="position:absolute;z-index:-4876226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Ж-2 Зона многоэтажной жилой застройки (населенный пункт д. </w:t>
      </w:r>
      <w:r>
        <w:rPr>
          <w:b/>
          <w:i/>
          <w:spacing w:val="-2"/>
          <w:sz w:val="20"/>
        </w:rPr>
        <w:t xml:space="preserve">Оськино)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Оськино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59 904 м² ± 86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754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7" name="Group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0" o:spid="_x0000_s0000" style="position:absolute;z-index:-4639754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41" o:spid="_x0000_s14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218,97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483,83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507,25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36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8" name="Graphic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2" o:spid="_x0000_s142" style="position:absolute;z-index:-4876236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О-1 Зона делового, общественного и коммерческого назначения (населенный пункт д. </w:t>
      </w:r>
      <w:r>
        <w:rPr>
          <w:b/>
          <w:i/>
          <w:spacing w:val="-2"/>
          <w:sz w:val="20"/>
        </w:rPr>
        <w:t xml:space="preserve">Верещугино)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 w:right="11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Оськинское,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Верещугино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297 м² ± 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76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9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3" o:spid="_x0000_s0000" style="position:absolute;z-index:-4639764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44" o:spid="_x0000_s14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753,63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47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0" name="Graphic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5" o:spid="_x0000_s145" style="position:absolute;z-index:-4876247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О-1 Зона делового, общественного и коммерческого назначения (населенный пункт д. </w:t>
      </w:r>
      <w:r>
        <w:rPr>
          <w:b/>
          <w:i/>
          <w:spacing w:val="-2"/>
          <w:sz w:val="20"/>
        </w:rPr>
        <w:t xml:space="preserve">Оськино)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Оськино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2 858 м² ± 19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774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1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6" o:spid="_x0000_s0000" style="position:absolute;z-index:-4639774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47" o:spid="_x0000_s14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507,25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656,79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0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57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12" name="Graphic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8" o:spid="_x0000_s148" style="position:absolute;z-index:-487625728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О-3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общеобразовательных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учреждений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среднего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профессионального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образования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детских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дошкольных учреждений (населенный пункт д. Оськино)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Оськино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20 235 м² ± 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78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3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9" o:spid="_x0000_s0000" style="position:absolute;z-index:-4639784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0" o:spid="_x0000_s15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67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4" name="Graphic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1" o:spid="_x0000_s151" style="position:absolute;z-index:-48762675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О-4 Зона учреждений здравоохранения (населенный пункт д. </w:t>
      </w:r>
      <w:r>
        <w:rPr>
          <w:b/>
          <w:i/>
          <w:spacing w:val="-2"/>
          <w:sz w:val="20"/>
        </w:rPr>
        <w:t xml:space="preserve">Гуреево)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Гуреево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557 м² ± 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795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5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2" o:spid="_x0000_s0000" style="position:absolute;z-index:-4639795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3" o:spid="_x0000_s15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0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77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6" name="Graphic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4" o:spid="_x0000_s154" style="position:absolute;z-index:-48762777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О-4 Зона учреждений здравоохранения (населенный пункт д. </w:t>
      </w:r>
      <w:r>
        <w:rPr>
          <w:b/>
          <w:i/>
          <w:spacing w:val="-2"/>
          <w:sz w:val="20"/>
        </w:rPr>
        <w:t xml:space="preserve">Оськино)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Оськино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1 155 м² ± 12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805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7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5" o:spid="_x0000_s0000" style="position:absolute;z-index:-4639805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6" o:spid="_x0000_s15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483,83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88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8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7" o:spid="_x0000_s157" style="position:absolute;z-index:-48762880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О-5 Зона спортивных сооружений (населенный пункт д. </w:t>
      </w:r>
      <w:r>
        <w:rPr>
          <w:b/>
          <w:i/>
          <w:spacing w:val="-2"/>
          <w:sz w:val="20"/>
        </w:rPr>
        <w:t xml:space="preserve">Верещугино)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 w:right="11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Оськинское,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Верещугино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3 000 м² ± 19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815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9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8" o:spid="_x0000_s0000" style="position:absolute;z-index:-4639815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9" o:spid="_x0000_s15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98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0" name="Graphic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0" o:spid="_x0000_s160" style="position:absolute;z-index:-48762982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О-5 Зона спортивных сооружений (населенный пункт д. </w:t>
      </w:r>
      <w:r>
        <w:rPr>
          <w:b/>
          <w:i/>
          <w:spacing w:val="-2"/>
          <w:sz w:val="20"/>
        </w:rPr>
        <w:t xml:space="preserve">Оськино)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Оськино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4 056 м² ± 22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825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1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1" o:spid="_x0000_s0000" style="position:absolute;z-index:-4639825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62" o:spid="_x0000_s16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08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2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3" o:spid="_x0000_s163" style="position:absolute;z-index:-48763084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О-6 Зона культовых объектов (населенный пункт с. </w:t>
      </w:r>
      <w:r>
        <w:rPr>
          <w:b/>
          <w:i/>
          <w:spacing w:val="-2"/>
          <w:sz w:val="20"/>
        </w:rPr>
        <w:t xml:space="preserve">Селезнево)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с </w:t>
            </w:r>
            <w:r>
              <w:rPr>
                <w:spacing w:val="-2"/>
                <w:sz w:val="20"/>
              </w:rPr>
              <w:t xml:space="preserve">Селезнево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4 031 м² ± 22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836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3" name="Group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4" o:spid="_x0000_s0000" style="position:absolute;z-index:-4639836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65" o:spid="_x0000_s16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18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4" name="Graphic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6" o:spid="_x0000_s166" style="position:absolute;z-index:-48763187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П-1 Зона производственных предприятий I класса вредности с санитарно- защитной зоной 1000 </w:t>
      </w:r>
      <w:r>
        <w:rPr>
          <w:b/>
          <w:i/>
          <w:spacing w:val="-5"/>
          <w:sz w:val="20"/>
        </w:rPr>
        <w:t xml:space="preserve">м.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</w:t>
            </w:r>
            <w:r>
              <w:rPr>
                <w:spacing w:val="-2"/>
                <w:sz w:val="20"/>
              </w:rPr>
              <w:t xml:space="preserve">Оськинское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343 556 м² ± 205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846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5" name="Group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7" o:spid="_x0000_s0000" style="position:absolute;z-index:-4639846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68" o:spid="_x0000_s16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136,10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28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6" name="Graphic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9" o:spid="_x0000_s169" style="position:absolute;z-index:-48763289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П-4 Зона производственных предприятий IV класса вредности с санитарно-защитной зоной 100 </w:t>
      </w:r>
      <w:r>
        <w:rPr>
          <w:b/>
          <w:i/>
          <w:spacing w:val="-5"/>
          <w:sz w:val="20"/>
        </w:rPr>
        <w:t xml:space="preserve">м.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</w:t>
            </w:r>
            <w:r>
              <w:rPr>
                <w:spacing w:val="-2"/>
                <w:sz w:val="20"/>
              </w:rPr>
              <w:t xml:space="preserve">Оськинское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42 819 м² ± 72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856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7" name="Group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0" o:spid="_x0000_s0000" style="position:absolute;z-index:-4639856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71" o:spid="_x0000_s17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765,26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8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8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817,62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718,80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909,60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5" w:right="257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39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28" name="Graphic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2" o:spid="_x0000_s172" style="position:absolute;z-index:-48763392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П-4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предприятий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IV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класса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вредности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санитарно-защитной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100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м. (населенный пункт д. Верещугино)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 w:right="11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Оськинское,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Верещугино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4 991 м² ± 25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866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9" name="Group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3" o:spid="_x0000_s0000" style="position:absolute;z-index:-4639866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74" o:spid="_x0000_s17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834,76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5" w:right="257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49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30" name="Graphic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5" o:spid="_x0000_s175" style="position:absolute;z-index:-487634944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П-4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предприятий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IV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класса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вредности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санитарно-защитной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100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м. (населенный пункт д. Гуреево)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Гуреево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10 000 м² ± 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877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1" name="Group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6" o:spid="_x0000_s0000" style="position:absolute;z-index:-4639877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77" o:spid="_x0000_s17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647,32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59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2" name="Graphic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8" o:spid="_x0000_s178" style="position:absolute;z-index:-48763596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 Зона производственных предприятий V класса вредности с санитарно-защитной зоной 50 </w:t>
      </w:r>
      <w:r>
        <w:rPr>
          <w:b/>
          <w:i/>
          <w:spacing w:val="-5"/>
          <w:sz w:val="20"/>
        </w:rPr>
        <w:t xml:space="preserve">м.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</w:t>
            </w:r>
            <w:r>
              <w:rPr>
                <w:spacing w:val="-2"/>
                <w:sz w:val="20"/>
              </w:rPr>
              <w:t xml:space="preserve">Оськинское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76 171 м² ± 146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887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3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9" o:spid="_x0000_s0000" style="position:absolute;z-index:-4639887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0" o:spid="_x0000_s18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761,16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293,09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282,77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69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34" name="Graphic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1" o:spid="_x0000_s181" style="position:absolute;z-index:-487636992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предприятий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V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класса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вредности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санитарно-защитной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50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м.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д. Оськино)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Оськино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7 567 м² ± 30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897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5" name="Group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2" o:spid="_x0000_s0000" style="position:absolute;z-index:-4639897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3" o:spid="_x0000_s18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658,82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80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6" name="Graphic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4" o:spid="_x0000_s184" style="position:absolute;z-index:-48763801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П-6 Коммунально-складская зона с санитарно-защитной зоной 50 </w:t>
      </w:r>
      <w:r>
        <w:rPr>
          <w:b/>
          <w:i/>
          <w:spacing w:val="-5"/>
          <w:sz w:val="20"/>
        </w:rPr>
        <w:t xml:space="preserve">м.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</w:t>
            </w:r>
            <w:r>
              <w:rPr>
                <w:spacing w:val="-2"/>
                <w:sz w:val="20"/>
              </w:rPr>
              <w:t xml:space="preserve">Оськинское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10 164 м² ± 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907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7" name="Group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5" o:spid="_x0000_s0000" style="position:absolute;z-index:-4639907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6" o:spid="_x0000_s18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90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8" name="Graphic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7" o:spid="_x0000_s187" style="position:absolute;z-index:-4876390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П-6 Коммунально-складская зона с санитарно-защитной зоной 50 м. (населенный пункт д. </w:t>
      </w:r>
      <w:r>
        <w:rPr>
          <w:b/>
          <w:i/>
          <w:spacing w:val="-2"/>
          <w:sz w:val="20"/>
        </w:rPr>
        <w:t xml:space="preserve">Верещугино)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 w:right="11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Оськинское,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Верещугино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1 000 м² ± 11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918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9" name="Group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8" o:spid="_x0000_s0000" style="position:absolute;z-index:-4639918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9" o:spid="_x0000_s18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0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00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0" name="Graphic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0" o:spid="_x0000_s190" style="position:absolute;z-index:-4876400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Р-2 Зона озеленения в населенных пунктах (населенный пункт д. </w:t>
      </w:r>
      <w:r>
        <w:rPr>
          <w:b/>
          <w:i/>
          <w:spacing w:val="-2"/>
          <w:sz w:val="20"/>
        </w:rPr>
        <w:t xml:space="preserve">Оськино)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Оськино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7 112 м² ± 30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928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1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1" o:spid="_x0000_s0000" style="position:absolute;z-index:-4639928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92" o:spid="_x0000_s19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616,35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0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0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10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2" name="Graphic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3" o:spid="_x0000_s193" style="position:absolute;z-index:-4876410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Сп-1 Зона </w:t>
      </w:r>
      <w:r>
        <w:rPr>
          <w:b/>
          <w:i/>
          <w:spacing w:val="-2"/>
          <w:sz w:val="20"/>
        </w:rPr>
        <w:t xml:space="preserve">захоронения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</w:t>
            </w:r>
            <w:r>
              <w:rPr>
                <w:spacing w:val="-2"/>
                <w:sz w:val="20"/>
              </w:rPr>
              <w:t xml:space="preserve">Оськинское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44 278 м² ± 103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938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3" name="Group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4" o:spid="_x0000_s0000" style="position:absolute;z-index:-4639938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95" o:spid="_x0000_s19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182,47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624,84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756,20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503 </w:t>
            </w:r>
            <w:r>
              <w:rPr>
                <w:spacing w:val="-2"/>
                <w:sz w:val="20"/>
              </w:rPr>
              <w:t xml:space="preserve">853,02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21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4" name="Graphic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6" o:spid="_x0000_s196" style="position:absolute;z-index:-4876421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Сп-1 Зона захоронения (населенный пункт д. </w:t>
      </w:r>
      <w:r>
        <w:rPr>
          <w:b/>
          <w:i/>
          <w:spacing w:val="-2"/>
          <w:sz w:val="20"/>
        </w:rPr>
        <w:t xml:space="preserve">Кобылинка)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Кобылинка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15 215 м² ± 43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948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5" name="Group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7" o:spid="_x0000_s0000" style="position:absolute;z-index:-4639948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98" o:spid="_x0000_s19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177,84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528,13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0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0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31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6" name="Graphic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9" o:spid="_x0000_s199" style="position:absolute;z-index:-4876431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 Зона сельскохозяйственного использования в границах населенных </w:t>
      </w:r>
      <w:r>
        <w:rPr>
          <w:b/>
          <w:i/>
          <w:spacing w:val="-2"/>
          <w:sz w:val="20"/>
        </w:rPr>
        <w:t xml:space="preserve">пунктов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Оськинское, д </w:t>
            </w:r>
            <w:r>
              <w:rPr>
                <w:spacing w:val="-2"/>
                <w:sz w:val="20"/>
              </w:rPr>
              <w:t xml:space="preserve">Гуреево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203 455 м² ± 158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959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7" name="Group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0" o:spid="_x0000_s0000" style="position:absolute;z-index:-4639959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01" o:spid="_x0000_s20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782,79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0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0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41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8" name="Graphic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2" o:spid="_x0000_s202" style="position:absolute;z-index:-4876441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Т-1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0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</w:t>
            </w:r>
            <w:r>
              <w:rPr>
                <w:spacing w:val="-2"/>
                <w:sz w:val="20"/>
              </w:rPr>
              <w:t xml:space="preserve">Оськинское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393 394 м² ± 336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0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10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9969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9" name="Group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3" o:spid="_x0000_s0000" style="position:absolute;z-index:-4639969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04" o:spid="_x0000_s20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0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118,02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317,57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386,80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443,08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789,43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524,66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529,28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582,39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585,75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610,20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612,05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614,85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619,14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687,80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724,13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581,04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885,56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998,36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125,16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098,71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056,21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304,64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474,44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635,20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919,55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237,99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313,85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353,92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359,31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379,43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426,56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557,35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590,06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619,20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849,03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974,38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445,16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653,44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766,85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221,78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450,08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139,55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885,18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048,45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146,84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588,98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552,63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437,49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230,70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562,88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559,54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539,11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857,58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049,40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555,26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889,40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402,75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503,02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872,52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708,32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428,77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384,25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308,41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118,02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849,66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849,72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730,12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689,23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168,11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107,90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111,87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255,99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263,90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0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203,92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0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267,70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0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0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0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0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0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0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06"/>
              <w:ind w:left="19"/>
              <w:jc w:val="center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           —               »          </w:t>
            </w:r>
            <w:r/>
          </w:p>
        </w:tc>
      </w:tr>
    </w:tbl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00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3940096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47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6394470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52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639452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57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2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6394572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62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6394624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67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6394675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72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6394726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77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6394777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82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6394828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88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6394880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93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6394931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06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6394060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98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6394982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03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6395033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08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2" name="Textbox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6395084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13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3" name="Textbox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6395136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18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4" name="Textbox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6395187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23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5" name="Textbox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6395238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289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254000" cy="194310"/>
              <wp:effectExtent l="0" t="0" r="0" b="0"/>
              <wp:wrapNone/>
              <wp:docPr id="26" name="Textbox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63952896;o:allowoverlap:true;o:allowincell:true;mso-position-horizontal-relative:page;margin-left:287.5pt;mso-position-horizontal:absolute;mso-position-vertical-relative:page;margin-top:14.0pt;mso-position-vertical:absolute;width:20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340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27" name="Textbox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63953408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392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28" name="Text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63953920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443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29" name="Text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63954432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11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177800" cy="194310"/>
              <wp:effectExtent l="0" t="0" r="0" b="0"/>
              <wp:wrapNone/>
              <wp:docPr id="3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63941120;o:allowoverlap:true;o:allowincell:true;mso-position-horizontal-relative:page;margin-left:290.5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494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0" name="Textbox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29" o:spt="202" type="#_x0000_t202" style="position:absolute;z-index:-463954944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545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1" name="Text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30" o:spt="202" type="#_x0000_t202" style="position:absolute;z-index:-463955456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596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2" name="Text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31" o:spt="202" type="#_x0000_t202" style="position:absolute;z-index:-463955968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648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3" name="Textbox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32" o:spt="202" type="#_x0000_t202" style="position:absolute;z-index:-463956480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699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4" name="Textbox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33" o:spt="202" type="#_x0000_t202" style="position:absolute;z-index:-463956992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750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5" name="Textbox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34" o:spt="202" type="#_x0000_t202" style="position:absolute;z-index:-463957504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801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6" name="Textbox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35" o:spt="202" type="#_x0000_t202" style="position:absolute;z-index:-463958016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5852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7" name="Textbox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36" o:spt="202" type="#_x0000_t202" style="position:absolute;z-index:-463958528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16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4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6394163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21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5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6394214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26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6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6394265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31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6394316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36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6394368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9441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639441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22">
    <w:name w:val="Heading 1 Char"/>
    <w:basedOn w:val="2098"/>
    <w:link w:val="2103"/>
    <w:uiPriority w:val="9"/>
    <w:rPr>
      <w:rFonts w:ascii="Arial" w:hAnsi="Arial" w:eastAsia="Arial" w:cs="Arial"/>
      <w:sz w:val="40"/>
      <w:szCs w:val="40"/>
    </w:rPr>
  </w:style>
  <w:style w:type="paragraph" w:styleId="1923">
    <w:name w:val="Heading 2"/>
    <w:basedOn w:val="2101"/>
    <w:next w:val="2101"/>
    <w:link w:val="19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924">
    <w:name w:val="Heading 2 Char"/>
    <w:basedOn w:val="2098"/>
    <w:link w:val="1923"/>
    <w:uiPriority w:val="9"/>
    <w:rPr>
      <w:rFonts w:ascii="Arial" w:hAnsi="Arial" w:eastAsia="Arial" w:cs="Arial"/>
      <w:sz w:val="34"/>
    </w:rPr>
  </w:style>
  <w:style w:type="paragraph" w:styleId="1925">
    <w:name w:val="Heading 3"/>
    <w:basedOn w:val="2101"/>
    <w:next w:val="2101"/>
    <w:link w:val="19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926">
    <w:name w:val="Heading 3 Char"/>
    <w:basedOn w:val="2098"/>
    <w:link w:val="1925"/>
    <w:uiPriority w:val="9"/>
    <w:rPr>
      <w:rFonts w:ascii="Arial" w:hAnsi="Arial" w:eastAsia="Arial" w:cs="Arial"/>
      <w:sz w:val="30"/>
      <w:szCs w:val="30"/>
    </w:rPr>
  </w:style>
  <w:style w:type="paragraph" w:styleId="1927">
    <w:name w:val="Heading 4"/>
    <w:basedOn w:val="2101"/>
    <w:next w:val="2101"/>
    <w:link w:val="19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28">
    <w:name w:val="Heading 4 Char"/>
    <w:basedOn w:val="2098"/>
    <w:link w:val="1927"/>
    <w:uiPriority w:val="9"/>
    <w:rPr>
      <w:rFonts w:ascii="Arial" w:hAnsi="Arial" w:eastAsia="Arial" w:cs="Arial"/>
      <w:b/>
      <w:bCs/>
      <w:sz w:val="26"/>
      <w:szCs w:val="26"/>
    </w:rPr>
  </w:style>
  <w:style w:type="paragraph" w:styleId="1929">
    <w:name w:val="Heading 5"/>
    <w:basedOn w:val="2101"/>
    <w:next w:val="2101"/>
    <w:link w:val="19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930">
    <w:name w:val="Heading 5 Char"/>
    <w:basedOn w:val="2098"/>
    <w:link w:val="1929"/>
    <w:uiPriority w:val="9"/>
    <w:rPr>
      <w:rFonts w:ascii="Arial" w:hAnsi="Arial" w:eastAsia="Arial" w:cs="Arial"/>
      <w:b/>
      <w:bCs/>
      <w:sz w:val="24"/>
      <w:szCs w:val="24"/>
    </w:rPr>
  </w:style>
  <w:style w:type="paragraph" w:styleId="1931">
    <w:name w:val="Heading 6"/>
    <w:basedOn w:val="2101"/>
    <w:next w:val="2101"/>
    <w:link w:val="19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932">
    <w:name w:val="Heading 6 Char"/>
    <w:basedOn w:val="2098"/>
    <w:link w:val="1931"/>
    <w:uiPriority w:val="9"/>
    <w:rPr>
      <w:rFonts w:ascii="Arial" w:hAnsi="Arial" w:eastAsia="Arial" w:cs="Arial"/>
      <w:b/>
      <w:bCs/>
      <w:sz w:val="22"/>
      <w:szCs w:val="22"/>
    </w:rPr>
  </w:style>
  <w:style w:type="paragraph" w:styleId="1933">
    <w:name w:val="Heading 7"/>
    <w:basedOn w:val="2101"/>
    <w:next w:val="2101"/>
    <w:link w:val="19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934">
    <w:name w:val="Heading 7 Char"/>
    <w:basedOn w:val="2098"/>
    <w:link w:val="19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935">
    <w:name w:val="Heading 8"/>
    <w:basedOn w:val="2101"/>
    <w:next w:val="2101"/>
    <w:link w:val="19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936">
    <w:name w:val="Heading 8 Char"/>
    <w:basedOn w:val="2098"/>
    <w:link w:val="1935"/>
    <w:uiPriority w:val="9"/>
    <w:rPr>
      <w:rFonts w:ascii="Arial" w:hAnsi="Arial" w:eastAsia="Arial" w:cs="Arial"/>
      <w:i/>
      <w:iCs/>
      <w:sz w:val="22"/>
      <w:szCs w:val="22"/>
    </w:rPr>
  </w:style>
  <w:style w:type="paragraph" w:styleId="1937">
    <w:name w:val="Heading 9"/>
    <w:basedOn w:val="2101"/>
    <w:next w:val="2101"/>
    <w:link w:val="19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938">
    <w:name w:val="Heading 9 Char"/>
    <w:basedOn w:val="2098"/>
    <w:link w:val="1937"/>
    <w:uiPriority w:val="9"/>
    <w:rPr>
      <w:rFonts w:ascii="Arial" w:hAnsi="Arial" w:eastAsia="Arial" w:cs="Arial"/>
      <w:i/>
      <w:iCs/>
      <w:sz w:val="21"/>
      <w:szCs w:val="21"/>
    </w:rPr>
  </w:style>
  <w:style w:type="table" w:styleId="193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940">
    <w:name w:val="No Spacing"/>
    <w:uiPriority w:val="1"/>
    <w:qFormat/>
    <w:pPr>
      <w:spacing w:before="0" w:after="0" w:line="240" w:lineRule="auto"/>
    </w:pPr>
  </w:style>
  <w:style w:type="character" w:styleId="1941">
    <w:name w:val="Title Char"/>
    <w:basedOn w:val="2098"/>
    <w:link w:val="2104"/>
    <w:uiPriority w:val="10"/>
    <w:rPr>
      <w:sz w:val="48"/>
      <w:szCs w:val="48"/>
    </w:rPr>
  </w:style>
  <w:style w:type="paragraph" w:styleId="1942">
    <w:name w:val="Subtitle"/>
    <w:basedOn w:val="2101"/>
    <w:next w:val="2101"/>
    <w:link w:val="1943"/>
    <w:uiPriority w:val="11"/>
    <w:qFormat/>
    <w:pPr>
      <w:spacing w:before="200" w:after="200"/>
    </w:pPr>
    <w:rPr>
      <w:sz w:val="24"/>
      <w:szCs w:val="24"/>
    </w:rPr>
  </w:style>
  <w:style w:type="character" w:styleId="1943">
    <w:name w:val="Subtitle Char"/>
    <w:basedOn w:val="2098"/>
    <w:link w:val="1942"/>
    <w:uiPriority w:val="11"/>
    <w:rPr>
      <w:sz w:val="24"/>
      <w:szCs w:val="24"/>
    </w:rPr>
  </w:style>
  <w:style w:type="paragraph" w:styleId="1944">
    <w:name w:val="Quote"/>
    <w:basedOn w:val="2101"/>
    <w:next w:val="2101"/>
    <w:link w:val="1945"/>
    <w:uiPriority w:val="29"/>
    <w:qFormat/>
    <w:pPr>
      <w:ind w:left="720" w:right="720"/>
    </w:pPr>
    <w:rPr>
      <w:i/>
    </w:rPr>
  </w:style>
  <w:style w:type="character" w:styleId="1945">
    <w:name w:val="Quote Char"/>
    <w:link w:val="1944"/>
    <w:uiPriority w:val="29"/>
    <w:rPr>
      <w:i/>
    </w:rPr>
  </w:style>
  <w:style w:type="paragraph" w:styleId="1946">
    <w:name w:val="Intense Quote"/>
    <w:basedOn w:val="2101"/>
    <w:next w:val="2101"/>
    <w:link w:val="19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947">
    <w:name w:val="Intense Quote Char"/>
    <w:link w:val="1946"/>
    <w:uiPriority w:val="30"/>
    <w:rPr>
      <w:i/>
    </w:rPr>
  </w:style>
  <w:style w:type="paragraph" w:styleId="1948">
    <w:name w:val="Header"/>
    <w:basedOn w:val="2101"/>
    <w:link w:val="19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949">
    <w:name w:val="Header Char"/>
    <w:basedOn w:val="2098"/>
    <w:link w:val="1948"/>
    <w:uiPriority w:val="99"/>
  </w:style>
  <w:style w:type="paragraph" w:styleId="1950">
    <w:name w:val="Footer"/>
    <w:basedOn w:val="2101"/>
    <w:link w:val="19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951">
    <w:name w:val="Footer Char"/>
    <w:basedOn w:val="2098"/>
    <w:link w:val="1950"/>
    <w:uiPriority w:val="99"/>
  </w:style>
  <w:style w:type="paragraph" w:styleId="1952">
    <w:name w:val="Caption"/>
    <w:basedOn w:val="2101"/>
    <w:next w:val="21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953">
    <w:name w:val="Caption Char"/>
    <w:basedOn w:val="1952"/>
    <w:link w:val="1950"/>
    <w:uiPriority w:val="99"/>
  </w:style>
  <w:style w:type="table" w:styleId="1954">
    <w:name w:val="Table Grid"/>
    <w:basedOn w:val="19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5">
    <w:name w:val="Table Grid Light"/>
    <w:basedOn w:val="1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6">
    <w:name w:val="Plain Table 1"/>
    <w:basedOn w:val="1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57">
    <w:name w:val="Plain Table 2"/>
    <w:basedOn w:val="1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58">
    <w:name w:val="Plain Table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959">
    <w:name w:val="Plain Table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">
    <w:name w:val="Plain Table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961">
    <w:name w:val="Grid Table 1 Light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2">
    <w:name w:val="Grid Table 1 Light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3">
    <w:name w:val="Grid Table 1 Light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4">
    <w:name w:val="Grid Table 1 Light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">
    <w:name w:val="Grid Table 1 Light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6">
    <w:name w:val="Grid Table 1 Light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">
    <w:name w:val="Grid Table 1 Light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">
    <w:name w:val="Grid Table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9">
    <w:name w:val="Grid Table 2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0">
    <w:name w:val="Grid Table 2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1">
    <w:name w:val="Grid Table 2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2">
    <w:name w:val="Grid Table 2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3">
    <w:name w:val="Grid Table 2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4">
    <w:name w:val="Grid Table 2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5">
    <w:name w:val="Grid Table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6">
    <w:name w:val="Grid Table 3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7">
    <w:name w:val="Grid Table 3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8">
    <w:name w:val="Grid Table 3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9">
    <w:name w:val="Grid Table 3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80">
    <w:name w:val="Grid Table 3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81">
    <w:name w:val="Grid Table 3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82">
    <w:name w:val="Grid Table 4"/>
    <w:basedOn w:val="1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983">
    <w:name w:val="Grid Table 4 - Accent 1"/>
    <w:basedOn w:val="1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984">
    <w:name w:val="Grid Table 4 - Accent 2"/>
    <w:basedOn w:val="1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985">
    <w:name w:val="Grid Table 4 - Accent 3"/>
    <w:basedOn w:val="1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986">
    <w:name w:val="Grid Table 4 - Accent 4"/>
    <w:basedOn w:val="1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987">
    <w:name w:val="Grid Table 4 - Accent 5"/>
    <w:basedOn w:val="1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988">
    <w:name w:val="Grid Table 4 - Accent 6"/>
    <w:basedOn w:val="1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989">
    <w:name w:val="Grid Table 5 Dark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990">
    <w:name w:val="Grid Table 5 Dark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991">
    <w:name w:val="Grid Table 5 Dark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992">
    <w:name w:val="Grid Table 5 Dark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993">
    <w:name w:val="Grid Table 5 Dark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994">
    <w:name w:val="Grid Table 5 Dark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995">
    <w:name w:val="Grid Table 5 Dark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996">
    <w:name w:val="Grid Table 6 Colorful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997">
    <w:name w:val="Grid Table 6 Colorful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998">
    <w:name w:val="Grid Table 6 Colorful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999">
    <w:name w:val="Grid Table 6 Colorful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000">
    <w:name w:val="Grid Table 6 Colorful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001">
    <w:name w:val="Grid Table 6 Colorful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002">
    <w:name w:val="Grid Table 6 Colorful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003">
    <w:name w:val="Grid Table 7 Colorful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4">
    <w:name w:val="Grid Table 7 Colorful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5">
    <w:name w:val="Grid Table 7 Colorful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6">
    <w:name w:val="Grid Table 7 Colorful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7">
    <w:name w:val="Grid Table 7 Colorful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8">
    <w:name w:val="Grid Table 7 Colorful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9">
    <w:name w:val="Grid Table 7 Colorful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0">
    <w:name w:val="List Table 1 Light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1">
    <w:name w:val="List Table 1 Light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2">
    <w:name w:val="List Table 1 Light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3">
    <w:name w:val="List Table 1 Light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4">
    <w:name w:val="List Table 1 Light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5">
    <w:name w:val="List Table 1 Light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6">
    <w:name w:val="List Table 1 Light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7">
    <w:name w:val="List Table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2018">
    <w:name w:val="List Table 2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2019">
    <w:name w:val="List Table 2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2020">
    <w:name w:val="List Table 2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2021">
    <w:name w:val="List Table 2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2022">
    <w:name w:val="List Table 2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2023">
    <w:name w:val="List Table 2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2024">
    <w:name w:val="List Table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25">
    <w:name w:val="List Table 3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26">
    <w:name w:val="List Table 3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27">
    <w:name w:val="List Table 3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28">
    <w:name w:val="List Table 3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29">
    <w:name w:val="List Table 3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30">
    <w:name w:val="List Table 3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31">
    <w:name w:val="List Table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32">
    <w:name w:val="List Table 4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33">
    <w:name w:val="List Table 4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34">
    <w:name w:val="List Table 4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35">
    <w:name w:val="List Table 4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36">
    <w:name w:val="List Table 4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37">
    <w:name w:val="List Table 4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38">
    <w:name w:val="List Table 5 Dark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39">
    <w:name w:val="List Table 5 Dark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40">
    <w:name w:val="List Table 5 Dark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41">
    <w:name w:val="List Table 5 Dark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42">
    <w:name w:val="List Table 5 Dark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43">
    <w:name w:val="List Table 5 Dark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44">
    <w:name w:val="List Table 5 Dark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45">
    <w:name w:val="List Table 6 Colorful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2046">
    <w:name w:val="List Table 6 Colorful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047">
    <w:name w:val="List Table 6 Colorful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2048">
    <w:name w:val="List Table 6 Colorful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2049">
    <w:name w:val="List Table 6 Colorful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2050">
    <w:name w:val="List Table 6 Colorful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2051">
    <w:name w:val="List Table 6 Colorful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2052">
    <w:name w:val="List Table 7 Colorful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2053">
    <w:name w:val="List Table 7 Colorful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2054">
    <w:name w:val="List Table 7 Colorful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2055">
    <w:name w:val="List Table 7 Colorful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2056">
    <w:name w:val="List Table 7 Colorful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2057">
    <w:name w:val="List Table 7 Colorful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2058">
    <w:name w:val="List Table 7 Colorful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2059">
    <w:name w:val="Lined - Accent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060">
    <w:name w:val="Lined - Accent 1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061">
    <w:name w:val="Lined - Accent 2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062">
    <w:name w:val="Lined - Accent 3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063">
    <w:name w:val="Lined - Accent 4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064">
    <w:name w:val="Lined - Accent 5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065">
    <w:name w:val="Lined - Accent 6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066">
    <w:name w:val="Bordered &amp; Lined - Accent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067">
    <w:name w:val="Bordered &amp; Lined - Accent 1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068">
    <w:name w:val="Bordered &amp; Lined - Accent 2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069">
    <w:name w:val="Bordered &amp; Lined - Accent 3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070">
    <w:name w:val="Bordered &amp; Lined - Accent 4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071">
    <w:name w:val="Bordered &amp; Lined - Accent 5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072">
    <w:name w:val="Bordered &amp; Lined - Accent 6"/>
    <w:basedOn w:val="1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073">
    <w:name w:val="Bordered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074">
    <w:name w:val="Bordered - Accent 1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075">
    <w:name w:val="Bordered - Accent 2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076">
    <w:name w:val="Bordered - Accent 3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077">
    <w:name w:val="Bordered - Accent 4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078">
    <w:name w:val="Bordered - Accent 5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079">
    <w:name w:val="Bordered - Accent 6"/>
    <w:basedOn w:val="1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080">
    <w:name w:val="Hyperlink"/>
    <w:uiPriority w:val="99"/>
    <w:unhideWhenUsed/>
    <w:rPr>
      <w:color w:val="0000ff" w:themeColor="hyperlink"/>
      <w:u w:val="single"/>
    </w:rPr>
  </w:style>
  <w:style w:type="paragraph" w:styleId="2081">
    <w:name w:val="footnote text"/>
    <w:basedOn w:val="2101"/>
    <w:link w:val="2082"/>
    <w:uiPriority w:val="99"/>
    <w:semiHidden/>
    <w:unhideWhenUsed/>
    <w:pPr>
      <w:spacing w:after="40" w:line="240" w:lineRule="auto"/>
    </w:pPr>
    <w:rPr>
      <w:sz w:val="18"/>
    </w:rPr>
  </w:style>
  <w:style w:type="character" w:styleId="2082">
    <w:name w:val="Footnote Text Char"/>
    <w:link w:val="2081"/>
    <w:uiPriority w:val="99"/>
    <w:rPr>
      <w:sz w:val="18"/>
    </w:rPr>
  </w:style>
  <w:style w:type="character" w:styleId="2083">
    <w:name w:val="footnote reference"/>
    <w:basedOn w:val="2098"/>
    <w:uiPriority w:val="99"/>
    <w:unhideWhenUsed/>
    <w:rPr>
      <w:vertAlign w:val="superscript"/>
    </w:rPr>
  </w:style>
  <w:style w:type="paragraph" w:styleId="2084">
    <w:name w:val="endnote text"/>
    <w:basedOn w:val="2101"/>
    <w:link w:val="2085"/>
    <w:uiPriority w:val="99"/>
    <w:semiHidden/>
    <w:unhideWhenUsed/>
    <w:pPr>
      <w:spacing w:after="0" w:line="240" w:lineRule="auto"/>
    </w:pPr>
    <w:rPr>
      <w:sz w:val="20"/>
    </w:rPr>
  </w:style>
  <w:style w:type="character" w:styleId="2085">
    <w:name w:val="Endnote Text Char"/>
    <w:link w:val="2084"/>
    <w:uiPriority w:val="99"/>
    <w:rPr>
      <w:sz w:val="20"/>
    </w:rPr>
  </w:style>
  <w:style w:type="character" w:styleId="2086">
    <w:name w:val="endnote reference"/>
    <w:basedOn w:val="2098"/>
    <w:uiPriority w:val="99"/>
    <w:semiHidden/>
    <w:unhideWhenUsed/>
    <w:rPr>
      <w:vertAlign w:val="superscript"/>
    </w:rPr>
  </w:style>
  <w:style w:type="paragraph" w:styleId="2087">
    <w:name w:val="toc 1"/>
    <w:basedOn w:val="2101"/>
    <w:next w:val="2101"/>
    <w:uiPriority w:val="39"/>
    <w:unhideWhenUsed/>
    <w:pPr>
      <w:ind w:left="0" w:right="0" w:firstLine="0"/>
      <w:spacing w:after="57"/>
    </w:pPr>
  </w:style>
  <w:style w:type="paragraph" w:styleId="2088">
    <w:name w:val="toc 2"/>
    <w:basedOn w:val="2101"/>
    <w:next w:val="2101"/>
    <w:uiPriority w:val="39"/>
    <w:unhideWhenUsed/>
    <w:pPr>
      <w:ind w:left="283" w:right="0" w:firstLine="0"/>
      <w:spacing w:after="57"/>
    </w:pPr>
  </w:style>
  <w:style w:type="paragraph" w:styleId="2089">
    <w:name w:val="toc 3"/>
    <w:basedOn w:val="2101"/>
    <w:next w:val="2101"/>
    <w:uiPriority w:val="39"/>
    <w:unhideWhenUsed/>
    <w:pPr>
      <w:ind w:left="567" w:right="0" w:firstLine="0"/>
      <w:spacing w:after="57"/>
    </w:pPr>
  </w:style>
  <w:style w:type="paragraph" w:styleId="2090">
    <w:name w:val="toc 4"/>
    <w:basedOn w:val="2101"/>
    <w:next w:val="2101"/>
    <w:uiPriority w:val="39"/>
    <w:unhideWhenUsed/>
    <w:pPr>
      <w:ind w:left="850" w:right="0" w:firstLine="0"/>
      <w:spacing w:after="57"/>
    </w:pPr>
  </w:style>
  <w:style w:type="paragraph" w:styleId="2091">
    <w:name w:val="toc 5"/>
    <w:basedOn w:val="2101"/>
    <w:next w:val="2101"/>
    <w:uiPriority w:val="39"/>
    <w:unhideWhenUsed/>
    <w:pPr>
      <w:ind w:left="1134" w:right="0" w:firstLine="0"/>
      <w:spacing w:after="57"/>
    </w:pPr>
  </w:style>
  <w:style w:type="paragraph" w:styleId="2092">
    <w:name w:val="toc 6"/>
    <w:basedOn w:val="2101"/>
    <w:next w:val="2101"/>
    <w:uiPriority w:val="39"/>
    <w:unhideWhenUsed/>
    <w:pPr>
      <w:ind w:left="1417" w:right="0" w:firstLine="0"/>
      <w:spacing w:after="57"/>
    </w:pPr>
  </w:style>
  <w:style w:type="paragraph" w:styleId="2093">
    <w:name w:val="toc 7"/>
    <w:basedOn w:val="2101"/>
    <w:next w:val="2101"/>
    <w:uiPriority w:val="39"/>
    <w:unhideWhenUsed/>
    <w:pPr>
      <w:ind w:left="1701" w:right="0" w:firstLine="0"/>
      <w:spacing w:after="57"/>
    </w:pPr>
  </w:style>
  <w:style w:type="paragraph" w:styleId="2094">
    <w:name w:val="toc 8"/>
    <w:basedOn w:val="2101"/>
    <w:next w:val="2101"/>
    <w:uiPriority w:val="39"/>
    <w:unhideWhenUsed/>
    <w:pPr>
      <w:ind w:left="1984" w:right="0" w:firstLine="0"/>
      <w:spacing w:after="57"/>
    </w:pPr>
  </w:style>
  <w:style w:type="paragraph" w:styleId="2095">
    <w:name w:val="toc 9"/>
    <w:basedOn w:val="2101"/>
    <w:next w:val="2101"/>
    <w:uiPriority w:val="39"/>
    <w:unhideWhenUsed/>
    <w:pPr>
      <w:ind w:left="2268" w:right="0" w:firstLine="0"/>
      <w:spacing w:after="57"/>
    </w:pPr>
  </w:style>
  <w:style w:type="paragraph" w:styleId="2096">
    <w:name w:val="TOC Heading"/>
    <w:uiPriority w:val="39"/>
    <w:unhideWhenUsed/>
  </w:style>
  <w:style w:type="paragraph" w:styleId="2097">
    <w:name w:val="table of figures"/>
    <w:basedOn w:val="2101"/>
    <w:next w:val="2101"/>
    <w:uiPriority w:val="99"/>
    <w:unhideWhenUsed/>
    <w:pPr>
      <w:spacing w:after="0" w:afterAutospacing="0"/>
    </w:pPr>
  </w:style>
  <w:style w:type="character" w:styleId="2098" w:default="1">
    <w:name w:val="Default Paragraph Font"/>
    <w:uiPriority w:val="1"/>
    <w:semiHidden/>
    <w:unhideWhenUsed/>
  </w:style>
  <w:style w:type="table" w:styleId="209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100" w:default="1">
    <w:name w:val="No List"/>
    <w:uiPriority w:val="99"/>
    <w:semiHidden/>
    <w:unhideWhenUsed/>
  </w:style>
  <w:style w:type="paragraph" w:styleId="210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2102">
    <w:name w:val="Body Text"/>
    <w:basedOn w:val="2101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103">
    <w:name w:val="Heading 1"/>
    <w:basedOn w:val="2101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104">
    <w:name w:val="Title"/>
    <w:basedOn w:val="2101"/>
    <w:uiPriority w:val="1"/>
    <w:qFormat/>
    <w:pPr>
      <w:ind w:left="45"/>
      <w:jc w:val="center"/>
      <w:spacing w:before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2105">
    <w:name w:val="List Paragraph"/>
    <w:basedOn w:val="2101"/>
    <w:uiPriority w:val="1"/>
    <w:qFormat/>
    <w:rPr>
      <w:lang w:val="ru-RU" w:eastAsia="en-US" w:bidi="ar-SA"/>
    </w:rPr>
  </w:style>
  <w:style w:type="paragraph" w:styleId="2106">
    <w:name w:val="Table Paragraph"/>
    <w:basedOn w:val="2101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2025-05-19T08:58:00Z</dcterms:created>
  <dcterms:modified xsi:type="dcterms:W3CDTF">2025-05-23T07:53:39Z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