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DD5B5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Приложение № 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124" w:rsidRDefault="004A3124">
      <w:pPr>
        <w:spacing w:after="0" w:line="240" w:lineRule="auto"/>
      </w:pPr>
      <w:r>
        <w:separator/>
      </w:r>
    </w:p>
  </w:endnote>
  <w:endnote w:type="continuationSeparator" w:id="0">
    <w:p w:rsidR="004A3124" w:rsidRDefault="004A3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124" w:rsidRDefault="004A3124">
      <w:pPr>
        <w:spacing w:after="0" w:line="240" w:lineRule="auto"/>
      </w:pPr>
      <w:r>
        <w:separator/>
      </w:r>
    </w:p>
  </w:footnote>
  <w:footnote w:type="continuationSeparator" w:id="0">
    <w:p w:rsidR="004A3124" w:rsidRDefault="004A31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3124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941E3"/>
    <w:rsid w:val="00D95E44"/>
    <w:rsid w:val="00DD5B50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2025-05-21T13:00:00Z</dcterms:modified>
</cp:coreProperties>
</file>