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763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6356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763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3569" w:rsidRPr="00F16284">
        <w:tc>
          <w:tcPr>
            <w:tcW w:w="5428" w:type="dxa"/>
          </w:tcPr>
          <w:p w:rsidR="00D63569" w:rsidRPr="00F16284" w:rsidRDefault="00D6356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63569" w:rsidRPr="00726C02" w:rsidRDefault="00D63569" w:rsidP="00D63569">
            <w:pPr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</w:pPr>
            <w:r w:rsidRPr="00726C0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к постановлению Правительства</w:t>
            </w:r>
          </w:p>
          <w:p w:rsidR="00D63569" w:rsidRPr="00F16284" w:rsidRDefault="00D63569" w:rsidP="00D63569">
            <w:pPr>
              <w:rPr>
                <w:rFonts w:ascii="Times New Roman" w:hAnsi="Times New Roman"/>
                <w:sz w:val="28"/>
                <w:szCs w:val="28"/>
              </w:rPr>
            </w:pPr>
            <w:r w:rsidRPr="00726C0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Рязанской области</w:t>
            </w:r>
          </w:p>
        </w:tc>
      </w:tr>
      <w:tr w:rsidR="00D63569" w:rsidRPr="00F16284">
        <w:tc>
          <w:tcPr>
            <w:tcW w:w="5428" w:type="dxa"/>
          </w:tcPr>
          <w:p w:rsidR="00D63569" w:rsidRPr="00F16284" w:rsidRDefault="00D6356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63569" w:rsidRPr="00F16284" w:rsidRDefault="00581A72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03.06.2025 № 180</w:t>
            </w:r>
            <w:bookmarkStart w:id="0" w:name="_GoBack"/>
            <w:bookmarkEnd w:id="0"/>
          </w:p>
        </w:tc>
      </w:tr>
      <w:tr w:rsidR="00D63569" w:rsidRPr="00F16284">
        <w:tc>
          <w:tcPr>
            <w:tcW w:w="5428" w:type="dxa"/>
          </w:tcPr>
          <w:p w:rsidR="00D63569" w:rsidRPr="00F16284" w:rsidRDefault="00D6356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63569" w:rsidRPr="00F16284" w:rsidRDefault="00D6356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69" w:rsidRPr="00F16284">
        <w:tc>
          <w:tcPr>
            <w:tcW w:w="5428" w:type="dxa"/>
          </w:tcPr>
          <w:p w:rsidR="00D63569" w:rsidRPr="00F16284" w:rsidRDefault="00D6356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63569" w:rsidRPr="00F16284" w:rsidRDefault="00D6356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69" w:rsidRPr="00F16284">
        <w:tc>
          <w:tcPr>
            <w:tcW w:w="5428" w:type="dxa"/>
          </w:tcPr>
          <w:p w:rsidR="00D63569" w:rsidRPr="00F16284" w:rsidRDefault="00D6356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76391" w:rsidRPr="00D63C22" w:rsidRDefault="00676391" w:rsidP="00676391">
            <w:pPr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</w:pPr>
            <w:r w:rsidRPr="00D63C2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«Приложение № 2</w:t>
            </w:r>
          </w:p>
          <w:p w:rsidR="00676391" w:rsidRPr="00D63C22" w:rsidRDefault="00676391" w:rsidP="00676391">
            <w:pPr>
              <w:ind w:right="-115"/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</w:pPr>
            <w:r w:rsidRPr="00D63C2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к Порядку</w:t>
            </w:r>
            <w:r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 xml:space="preserve"> </w:t>
            </w:r>
            <w:r w:rsidRPr="00D63C2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 xml:space="preserve">предоставления субсидий </w:t>
            </w:r>
            <w:proofErr w:type="gramStart"/>
            <w:r w:rsidRPr="00D63C2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автономной</w:t>
            </w:r>
            <w:proofErr w:type="gramEnd"/>
          </w:p>
          <w:p w:rsidR="00D63569" w:rsidRPr="00F16284" w:rsidRDefault="00676391" w:rsidP="00903F1B">
            <w:pPr>
              <w:ind w:right="-115"/>
              <w:rPr>
                <w:rFonts w:ascii="Times New Roman" w:hAnsi="Times New Roman"/>
                <w:sz w:val="28"/>
                <w:szCs w:val="28"/>
              </w:rPr>
            </w:pPr>
            <w:r w:rsidRPr="00D63C2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некоммерческой организации «Агентство развития</w:t>
            </w:r>
            <w:r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 xml:space="preserve"> </w:t>
            </w:r>
            <w:r w:rsidRPr="00D63C2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бизнеса Рязанской области»</w:t>
            </w:r>
            <w:r w:rsidR="00903F1B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 xml:space="preserve"> </w:t>
            </w:r>
            <w:r w:rsidRPr="00D63C2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в виде имущественного взноса на создание</w:t>
            </w:r>
            <w:r w:rsidR="00903F1B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 xml:space="preserve"> </w:t>
            </w:r>
            <w:r w:rsidRPr="00D63C2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и (или) развитие центра поддержки экспорта</w:t>
            </w:r>
            <w:r w:rsidRPr="00F16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03F1B" w:rsidRPr="00D43AE3" w:rsidRDefault="00903F1B" w:rsidP="00903F1B">
      <w:pPr>
        <w:jc w:val="center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Заявление</w:t>
      </w:r>
    </w:p>
    <w:p w:rsidR="00903F1B" w:rsidRPr="00D43AE3" w:rsidRDefault="00903F1B" w:rsidP="00903F1B">
      <w:pPr>
        <w:jc w:val="center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на предоставление субсидии</w:t>
      </w:r>
    </w:p>
    <w:p w:rsidR="00903F1B" w:rsidRPr="00D43AE3" w:rsidRDefault="00903F1B" w:rsidP="00903F1B">
      <w:pPr>
        <w:jc w:val="right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Прошу рассмотреть возможность предоставления автономной некоммерческой организации «Агентство развития бизнеса Рязанской области» субсидии в виде имущественного взноса на создание и (или) развитие центра поддержки экспорта (далее – Субсидия) в размере _________________________.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Сведения об автономной некоммерческой организации «Агентство развития бизнеса Рязанской области» (далее – Организация):</w:t>
      </w:r>
    </w:p>
    <w:p w:rsidR="00903F1B" w:rsidRPr="00903F1B" w:rsidRDefault="00903F1B" w:rsidP="00903F1B">
      <w:pPr>
        <w:jc w:val="right"/>
        <w:rPr>
          <w:rFonts w:ascii="Times New Roman" w:eastAsiaTheme="minorHAnsi" w:hAnsi="Times New Roman"/>
          <w:sz w:val="2"/>
          <w:szCs w:val="2"/>
          <w:lang w:eastAsia="en-US"/>
        </w:rPr>
      </w:pPr>
    </w:p>
    <w:tbl>
      <w:tblPr>
        <w:tblW w:w="5000" w:type="pct"/>
        <w:jc w:val="center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75"/>
        <w:gridCol w:w="3304"/>
      </w:tblGrid>
      <w:tr w:rsidR="00903F1B" w:rsidRPr="00D43AE3" w:rsidTr="00903F1B">
        <w:trPr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3AE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3F1B" w:rsidRPr="00D43AE3" w:rsidTr="00903F1B">
        <w:trPr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B" w:rsidRPr="00D43AE3" w:rsidRDefault="00556067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11" w:history="1">
              <w:r w:rsidR="00903F1B" w:rsidRPr="00D43AE3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3F1B" w:rsidRPr="00D43AE3" w:rsidTr="00903F1B">
        <w:trPr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3AE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ОКПО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3F1B" w:rsidRPr="00D43AE3" w:rsidTr="00903F1B">
        <w:trPr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3AE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единоличном исполнительном органе (должность, Ф.И.О.)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3F1B" w:rsidRPr="00D43AE3" w:rsidTr="00903F1B">
        <w:trPr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3AE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Местонахождение (юридический, почтовый адрес)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3F1B" w:rsidRPr="00D43AE3" w:rsidTr="00903F1B">
        <w:trPr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3AE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3F1B" w:rsidRPr="00D43AE3" w:rsidTr="00903F1B">
        <w:trPr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3AE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3F1B" w:rsidRPr="00D43AE3" w:rsidTr="00903F1B">
        <w:trPr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3AE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3F1B" w:rsidRPr="00D43AE3" w:rsidTr="00903F1B">
        <w:trPr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3AE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Наименование учреждения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Центрального </w:t>
            </w:r>
            <w:r w:rsidRPr="00D43AE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Банка Росси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йской Федерации</w:t>
            </w:r>
            <w:r w:rsidRPr="00D43AE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БИК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3F1B" w:rsidRPr="00D43AE3" w:rsidTr="00903F1B">
        <w:trPr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3AE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Расчетный или корреспондентский счет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3F1B" w:rsidRPr="00D43AE3" w:rsidTr="00903F1B">
        <w:trPr>
          <w:jc w:val="center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3AE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кредитной организации, в которой открыт лицевой счет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B" w:rsidRPr="00D43AE3" w:rsidRDefault="00903F1B" w:rsidP="002069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903F1B" w:rsidRPr="00903F1B" w:rsidRDefault="00903F1B" w:rsidP="00903F1B">
      <w:pPr>
        <w:jc w:val="right"/>
        <w:rPr>
          <w:rFonts w:ascii="Times New Roman" w:eastAsiaTheme="minorHAnsi" w:hAnsi="Times New Roman"/>
          <w:sz w:val="2"/>
          <w:szCs w:val="2"/>
          <w:lang w:eastAsia="en-US"/>
        </w:rPr>
      </w:pP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Подтверждаю, что вся информация, представленная в соответствии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 xml:space="preserve">с Порядком предоставления субсидии автономной некоммерческой организации «Агентство развития бизнеса Рязанской области» в виде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имущественного взноса на создание и (или) развитие центра поддержки экспорта (далее – Порядок), является достоверной.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Сведения об Организации содержатся в реестре организаций, образующих инфраструктуру поддержки субъектов малого и среднего предпринимательства, в соответствии со статьей 15.1 Федерального закона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 xml:space="preserve">от </w:t>
      </w:r>
      <w:r w:rsidRPr="00A701CA">
        <w:rPr>
          <w:rFonts w:ascii="Times New Roman" w:eastAsiaTheme="minorHAnsi" w:hAnsi="Times New Roman"/>
          <w:sz w:val="28"/>
          <w:szCs w:val="22"/>
          <w:lang w:eastAsia="en-US"/>
        </w:rPr>
        <w:t>24 июля 2007 года № 209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-ФЗ «О развитии малого и среднего предпринимательства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в Российской Федерации».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Организация зарегистрирована и состоит на налоговом учете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в Рязанской области.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Организация выражает согласие на осуществление министерством экономического развития Рязанской области проверок соблюдения порядка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Организация на дату подачи заявления на предоставление Субсидии: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- не получает средства из областного бюджета в соответствии с иными нормативными правовыми актами Рязанской области на цель, указанную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в пункте 2 Порядка;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proofErr w:type="gramStart"/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- не является иностранным юридическим лицом, в том числе местом регистрации которого является государство или территория, включенные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 xml:space="preserve"> превышает 25 процентов (если иное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не предусмотрено законодательством Российской Федерации);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proofErr w:type="gramStart"/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03F1B" w:rsidRPr="00A701CA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 xml:space="preserve">- не является иностранным агентом в соответствии с Федеральным законом от 14 июля </w:t>
      </w:r>
      <w:r w:rsidRPr="00A701CA">
        <w:rPr>
          <w:rFonts w:ascii="Times New Roman" w:eastAsiaTheme="minorHAnsi" w:hAnsi="Times New Roman"/>
          <w:sz w:val="28"/>
          <w:szCs w:val="22"/>
          <w:lang w:eastAsia="en-US"/>
        </w:rPr>
        <w:t xml:space="preserve">2022 года № 255-ФЗ «О </w:t>
      </w:r>
      <w:proofErr w:type="gramStart"/>
      <w:r w:rsidRPr="00A701CA">
        <w:rPr>
          <w:rFonts w:ascii="Times New Roman" w:eastAsiaTheme="minorHAnsi" w:hAnsi="Times New Roman"/>
          <w:sz w:val="28"/>
          <w:szCs w:val="22"/>
          <w:lang w:eastAsia="en-US"/>
        </w:rPr>
        <w:t>контроле за</w:t>
      </w:r>
      <w:proofErr w:type="gramEnd"/>
      <w:r w:rsidRPr="00A701CA">
        <w:rPr>
          <w:rFonts w:ascii="Times New Roman" w:eastAsiaTheme="minorHAnsi" w:hAnsi="Times New Roman"/>
          <w:sz w:val="28"/>
          <w:szCs w:val="22"/>
          <w:lang w:eastAsia="en-US"/>
        </w:rPr>
        <w:t xml:space="preserve"> деятельностью лиц, находящихся под иностранным влиянием»;</w:t>
      </w:r>
    </w:p>
    <w:p w:rsidR="00903F1B" w:rsidRPr="00903F1B" w:rsidRDefault="00903F1B" w:rsidP="00903F1B">
      <w:pPr>
        <w:ind w:firstLine="708"/>
        <w:jc w:val="both"/>
        <w:rPr>
          <w:rFonts w:ascii="Times New Roman" w:eastAsiaTheme="minorHAnsi" w:hAnsi="Times New Roman"/>
          <w:spacing w:val="-4"/>
          <w:sz w:val="28"/>
          <w:szCs w:val="22"/>
          <w:lang w:eastAsia="en-US"/>
        </w:rPr>
      </w:pPr>
      <w:r w:rsidRPr="00A701CA">
        <w:rPr>
          <w:rFonts w:ascii="Times New Roman" w:eastAsiaTheme="minorHAnsi" w:hAnsi="Times New Roman"/>
          <w:sz w:val="28"/>
          <w:szCs w:val="22"/>
          <w:lang w:eastAsia="en-US"/>
        </w:rPr>
        <w:t xml:space="preserve">- не находится в процессе реорганизации, ликвидации, в отношении нее не </w:t>
      </w:r>
      <w:r w:rsidRPr="00903F1B">
        <w:rPr>
          <w:rFonts w:ascii="Times New Roman" w:eastAsiaTheme="minorHAnsi" w:hAnsi="Times New Roman"/>
          <w:spacing w:val="-4"/>
          <w:sz w:val="28"/>
          <w:szCs w:val="22"/>
          <w:lang w:eastAsia="en-US"/>
        </w:rPr>
        <w:t>введены процедуры банкротства, предусмотренные статьей 27 Федерального закона от 26 октября 2002 года № 127-ФЗ «О несостоятельности (банкротстве)», деятельность Организации не приостановлена в порядке, предусмотренном законодательством Российской Федерации;</w:t>
      </w:r>
    </w:p>
    <w:p w:rsidR="00903F1B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903F1B">
        <w:rPr>
          <w:rFonts w:ascii="Times New Roman" w:eastAsiaTheme="minorHAnsi" w:hAnsi="Times New Roman"/>
          <w:spacing w:val="-4"/>
          <w:sz w:val="28"/>
          <w:szCs w:val="22"/>
          <w:lang w:eastAsia="en-US"/>
        </w:rPr>
        <w:lastRenderedPageBreak/>
        <w:t>- не</w:t>
      </w:r>
      <w:r w:rsidRPr="00A701CA">
        <w:rPr>
          <w:rFonts w:ascii="Times New Roman" w:eastAsiaTheme="minorHAnsi" w:hAnsi="Times New Roman"/>
          <w:sz w:val="28"/>
          <w:szCs w:val="22"/>
          <w:lang w:eastAsia="en-US"/>
        </w:rPr>
        <w:t xml:space="preserve"> имеет просроченной задолженности по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 xml:space="preserve"> возврату в областной бюджет 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иных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субсидий, бюджетных инвестиций, а также иной просроченной (неурегулированной) задолженности по денежным обязательствам перед Рязанской областью.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Организация берет на себя обязательства: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proofErr w:type="gramStart"/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- включить в договоры (соглашения), заключаемые в целях исполнения обязательств по соглашению о предоставлении субсидии (далее – Соглашение)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на финансовое обеспечение затрат,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 xml:space="preserve"> согласие лиц, являющихся поставщиками (подрядчиками, исполнителями) по 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данным договорам (соглашениям),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на осуществление министерством экономического развития Рязанской области проверок соблюдения указанными поставщиками (подрядчиками, исполнителями) порядка и условий предоставления субсидии, в том числ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е в части достижения результата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ее предоставления, а также проверок</w:t>
      </w:r>
      <w:proofErr w:type="gramEnd"/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gramStart"/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органами государственного финансового контроля в соответствии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со статьями 268.1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и 269.2 Бюджетного кодекса Российской Федерации, а так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же запрета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на приобретение за счет полученных средств иностранной валюты,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иных операций, связанных с достижением целей предоставления указанных средств, определенных Порядком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;</w:t>
      </w:r>
      <w:proofErr w:type="gramEnd"/>
    </w:p>
    <w:p w:rsidR="00903F1B" w:rsidRPr="00903F1B" w:rsidRDefault="00903F1B" w:rsidP="00903F1B">
      <w:pPr>
        <w:ind w:firstLine="708"/>
        <w:jc w:val="both"/>
        <w:rPr>
          <w:rFonts w:ascii="Times New Roman" w:eastAsiaTheme="minorHAnsi" w:hAnsi="Times New Roman"/>
          <w:spacing w:val="-4"/>
          <w:sz w:val="28"/>
          <w:szCs w:val="22"/>
          <w:lang w:eastAsia="en-US"/>
        </w:rPr>
      </w:pPr>
      <w:r w:rsidRPr="00903F1B">
        <w:rPr>
          <w:rFonts w:ascii="Times New Roman" w:eastAsiaTheme="minorHAnsi" w:hAnsi="Times New Roman"/>
          <w:spacing w:val="-4"/>
          <w:sz w:val="28"/>
          <w:szCs w:val="22"/>
          <w:lang w:eastAsia="en-US"/>
        </w:rPr>
        <w:t xml:space="preserve">- соблюдать запрет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Pr="00903F1B">
        <w:rPr>
          <w:rFonts w:ascii="Times New Roman" w:hAnsi="Times New Roman"/>
          <w:spacing w:val="-4"/>
          <w:sz w:val="28"/>
          <w:szCs w:val="28"/>
        </w:rPr>
        <w:t>а также иных операций, связанных с достижением целей предоставления указанных средств, определенных Порядком</w:t>
      </w:r>
      <w:r w:rsidRPr="00903F1B">
        <w:rPr>
          <w:rFonts w:ascii="Times New Roman" w:eastAsiaTheme="minorHAnsi" w:hAnsi="Times New Roman"/>
          <w:spacing w:val="-4"/>
          <w:sz w:val="28"/>
          <w:szCs w:val="22"/>
          <w:lang w:eastAsia="en-US"/>
        </w:rPr>
        <w:t>;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proofErr w:type="gramStart"/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- представлять ежеквартально до 5 числа месяца, следующего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за отчетным кварталом (по итогам отчетного года – до 13 января года, следующего за отчетным), в министерство экономического развития Рязанской области:</w:t>
      </w:r>
      <w:proofErr w:type="gramEnd"/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отчет об осуществлении расходов, источником финансового обеспечения которых является субсидия, по форме, установленной Соглашением;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отчет о достижении значения результата предоставления субсидии,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– характеристика результата), по форме, установленной в Соглашении;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копи</w:t>
      </w:r>
      <w:r>
        <w:rPr>
          <w:rFonts w:ascii="Times New Roman" w:eastAsiaTheme="minorHAnsi" w:hAnsi="Times New Roman"/>
          <w:sz w:val="28"/>
          <w:szCs w:val="22"/>
          <w:lang w:eastAsia="en-US"/>
        </w:rPr>
        <w:t>и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 xml:space="preserve"> документов, заверенных уполномоченным лицом Организации, подтверждающих произведенные за счет субсидии расходы;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proofErr w:type="gramStart"/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- представлять отчет о реализации плана мероприятий по достижению результатов предоставления субсидии (контрольных точек) по форме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 xml:space="preserve">и в сроки, установленные в Соглашении, с учетом положений, предусмотренных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</w:t>
      </w:r>
      <w:r>
        <w:rPr>
          <w:rFonts w:ascii="Times New Roman" w:eastAsiaTheme="minorHAnsi" w:hAnsi="Times New Roman"/>
          <w:sz w:val="28"/>
          <w:szCs w:val="22"/>
          <w:lang w:eastAsia="en-US"/>
        </w:rPr>
        <w:t>а финансов</w:t>
      </w:r>
      <w:proofErr w:type="gramEnd"/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Российской Федерации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от 27 апреля 2024 года № 53н;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- осуществлять затраты на цель, указанную в пункте 2 Порядка,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в соответствии с направлениями расходов субсидии согласно приложению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№ 1 к Порядку;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>- 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 xml:space="preserve">достичь значение результата предоставления субсидии, характеристики результата, </w:t>
      </w:r>
      <w:proofErr w:type="gramStart"/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установленных</w:t>
      </w:r>
      <w:proofErr w:type="gramEnd"/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 xml:space="preserve"> в Соглашении;</w:t>
      </w:r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proofErr w:type="gramStart"/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- осуществлять затраты, источником финансового обеспечения которых являются неиспользованные в отчетном финансовом году остатки субсидий,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 xml:space="preserve">на цель, указанную в пункте 2 Порядка, в соответствии с направлениями расходов субсидии согласно приложению № 1 к Порядку, не позднее года, следующего за годом предоставления субсидии, и включении таких </w:t>
      </w:r>
      <w:r w:rsidRPr="00A701CA">
        <w:rPr>
          <w:rFonts w:ascii="Times New Roman" w:eastAsiaTheme="minorHAnsi" w:hAnsi="Times New Roman"/>
          <w:sz w:val="28"/>
          <w:szCs w:val="22"/>
          <w:lang w:eastAsia="en-US"/>
        </w:rPr>
        <w:t>положений в Соглашение при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 xml:space="preserve"> принятии министерством экономического раз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вития Рязанской области решения о наличии потребности </w:t>
      </w:r>
      <w:r w:rsidRPr="00D43AE3">
        <w:rPr>
          <w:rFonts w:ascii="Times New Roman" w:eastAsiaTheme="minorHAnsi" w:hAnsi="Times New Roman"/>
          <w:sz w:val="28"/>
          <w:szCs w:val="22"/>
          <w:lang w:eastAsia="en-US"/>
        </w:rPr>
        <w:t>в указанных средствах.</w:t>
      </w:r>
      <w:proofErr w:type="gramEnd"/>
    </w:p>
    <w:p w:rsidR="00903F1B" w:rsidRPr="00D43AE3" w:rsidRDefault="00903F1B" w:rsidP="00903F1B">
      <w:pPr>
        <w:ind w:firstLine="708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99"/>
        <w:gridCol w:w="1495"/>
        <w:gridCol w:w="358"/>
        <w:gridCol w:w="3227"/>
      </w:tblGrid>
      <w:tr w:rsidR="00903F1B" w:rsidRPr="00776763" w:rsidTr="00206968">
        <w:tc>
          <w:tcPr>
            <w:tcW w:w="2320" w:type="pct"/>
            <w:tcBorders>
              <w:top w:val="nil"/>
              <w:left w:val="nil"/>
              <w:bottom w:val="nil"/>
              <w:right w:val="nil"/>
            </w:tcBorders>
          </w:tcPr>
          <w:p w:rsidR="00903F1B" w:rsidRPr="00776763" w:rsidRDefault="00903F1B" w:rsidP="0020696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76763">
              <w:rPr>
                <w:rFonts w:ascii="Times New Roman" w:eastAsiaTheme="minorEastAsia" w:hAnsi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F1B" w:rsidRPr="00776763" w:rsidRDefault="00903F1B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903F1B" w:rsidRPr="00776763" w:rsidRDefault="00903F1B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F1B" w:rsidRPr="00776763" w:rsidRDefault="00903F1B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03F1B" w:rsidRPr="00D63569" w:rsidTr="00206968">
        <w:tc>
          <w:tcPr>
            <w:tcW w:w="2320" w:type="pct"/>
            <w:tcBorders>
              <w:top w:val="nil"/>
              <w:left w:val="nil"/>
              <w:bottom w:val="nil"/>
              <w:right w:val="nil"/>
            </w:tcBorders>
          </w:tcPr>
          <w:p w:rsidR="00903F1B" w:rsidRPr="00D63569" w:rsidRDefault="00903F1B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F1B" w:rsidRPr="00D63569" w:rsidRDefault="00903F1B" w:rsidP="0020696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3569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903F1B" w:rsidRPr="00D63569" w:rsidRDefault="00903F1B" w:rsidP="0020696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F1B" w:rsidRPr="00D63569" w:rsidRDefault="00903F1B" w:rsidP="0020696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3569">
              <w:rPr>
                <w:rFonts w:ascii="Times New Roman" w:eastAsiaTheme="minorEastAsia" w:hAnsi="Times New Roman"/>
                <w:sz w:val="24"/>
                <w:szCs w:val="24"/>
              </w:rPr>
              <w:t>(Ф.И.О.)</w:t>
            </w:r>
          </w:p>
        </w:tc>
      </w:tr>
    </w:tbl>
    <w:p w:rsidR="00903F1B" w:rsidRPr="00776763" w:rsidRDefault="00903F1B" w:rsidP="00903F1B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03F1B" w:rsidRPr="00776763" w:rsidRDefault="00903F1B" w:rsidP="00903F1B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Pr="00776763">
        <w:rPr>
          <w:rFonts w:ascii="Times New Roman" w:eastAsiaTheme="minorEastAsia" w:hAnsi="Times New Roman"/>
          <w:sz w:val="28"/>
          <w:szCs w:val="28"/>
        </w:rPr>
        <w:t>__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Pr="00776763">
        <w:rPr>
          <w:rFonts w:ascii="Times New Roman" w:eastAsiaTheme="minorEastAsia" w:hAnsi="Times New Roman"/>
          <w:sz w:val="28"/>
          <w:szCs w:val="28"/>
        </w:rPr>
        <w:t xml:space="preserve"> ___________ 20___ г.</w:t>
      </w:r>
    </w:p>
    <w:p w:rsidR="00903F1B" w:rsidRDefault="00903F1B" w:rsidP="00903F1B">
      <w:pPr>
        <w:widowControl w:val="0"/>
        <w:tabs>
          <w:tab w:val="left" w:pos="2010"/>
        </w:tabs>
        <w:autoSpaceDE w:val="0"/>
        <w:autoSpaceDN w:val="0"/>
        <w:spacing w:before="220"/>
        <w:ind w:firstLine="540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776763">
        <w:rPr>
          <w:rFonts w:ascii="Times New Roman" w:eastAsiaTheme="minorEastAsia" w:hAnsi="Times New Roman"/>
          <w:sz w:val="28"/>
          <w:szCs w:val="28"/>
        </w:rPr>
        <w:t>М.П.»</w:t>
      </w:r>
      <w:r>
        <w:rPr>
          <w:rFonts w:ascii="Times New Roman" w:eastAsiaTheme="minorEastAsia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</w:rPr>
        <w:tab/>
      </w:r>
    </w:p>
    <w:p w:rsidR="00D63569" w:rsidRDefault="00D63569" w:rsidP="00903F1B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63569" w:rsidSect="00190FF9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67" w:rsidRDefault="00556067">
      <w:r>
        <w:separator/>
      </w:r>
    </w:p>
  </w:endnote>
  <w:endnote w:type="continuationSeparator" w:id="0">
    <w:p w:rsidR="00556067" w:rsidRDefault="0055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67" w:rsidRDefault="00556067">
      <w:r>
        <w:separator/>
      </w:r>
    </w:p>
  </w:footnote>
  <w:footnote w:type="continuationSeparator" w:id="0">
    <w:p w:rsidR="00556067" w:rsidRDefault="00556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581A72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930"/>
    <w:rsid w:val="001F7C83"/>
    <w:rsid w:val="00203046"/>
    <w:rsid w:val="00205AB5"/>
    <w:rsid w:val="00211BAA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56067"/>
    <w:rsid w:val="00561A5B"/>
    <w:rsid w:val="0057074C"/>
    <w:rsid w:val="00573FBF"/>
    <w:rsid w:val="00574FF3"/>
    <w:rsid w:val="00581A72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6391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03F1B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569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7E65-7440-411E-9ADC-86872EC6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2008-04-23T08:17:00Z</cp:lastPrinted>
  <dcterms:created xsi:type="dcterms:W3CDTF">2025-05-26T12:36:00Z</dcterms:created>
  <dcterms:modified xsi:type="dcterms:W3CDTF">2025-06-04T06:05:00Z</dcterms:modified>
</cp:coreProperties>
</file>