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119E5" w:rsidRDefault="00D119E5" w:rsidP="00D119E5">
            <w:pP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4F257D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Приложение </w:t>
            </w:r>
          </w:p>
          <w:p w:rsidR="00190FF9" w:rsidRPr="00F16284" w:rsidRDefault="00D119E5" w:rsidP="00D119E5">
            <w:pPr>
              <w:rPr>
                <w:rFonts w:ascii="Times New Roman" w:hAnsi="Times New Roman"/>
                <w:sz w:val="28"/>
                <w:szCs w:val="28"/>
              </w:rPr>
            </w:pPr>
            <w:r w:rsidRPr="004F257D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D119E5" w:rsidRPr="00F16284">
        <w:tc>
          <w:tcPr>
            <w:tcW w:w="5428" w:type="dxa"/>
          </w:tcPr>
          <w:p w:rsidR="00D119E5" w:rsidRPr="00F16284" w:rsidRDefault="00D119E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119E5" w:rsidRPr="004F257D" w:rsidRDefault="00AC01B0" w:rsidP="00D119E5">
            <w:pP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от 09.06.2025 №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 184</w:t>
            </w:r>
          </w:p>
        </w:tc>
      </w:tr>
      <w:tr w:rsidR="00D119E5" w:rsidRPr="00F16284">
        <w:tc>
          <w:tcPr>
            <w:tcW w:w="5428" w:type="dxa"/>
          </w:tcPr>
          <w:p w:rsidR="00D119E5" w:rsidRPr="00F16284" w:rsidRDefault="00D119E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119E5" w:rsidRPr="004F257D" w:rsidRDefault="00D119E5" w:rsidP="00D119E5">
            <w:pP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D119E5" w:rsidRPr="00F16284">
        <w:tc>
          <w:tcPr>
            <w:tcW w:w="5428" w:type="dxa"/>
          </w:tcPr>
          <w:p w:rsidR="00D119E5" w:rsidRPr="00F16284" w:rsidRDefault="00D119E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119E5" w:rsidRPr="004F257D" w:rsidRDefault="00D119E5" w:rsidP="00D119E5">
            <w:pPr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D119E5" w:rsidRPr="00F16284">
        <w:tc>
          <w:tcPr>
            <w:tcW w:w="5428" w:type="dxa"/>
          </w:tcPr>
          <w:p w:rsidR="00D119E5" w:rsidRPr="00F16284" w:rsidRDefault="00D119E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119E5" w:rsidRPr="00D119E5" w:rsidRDefault="00D119E5" w:rsidP="00D119E5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D119E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«Приложение № 2</w:t>
            </w:r>
          </w:p>
          <w:p w:rsidR="00D119E5" w:rsidRPr="00D119E5" w:rsidRDefault="00D119E5" w:rsidP="00D119E5">
            <w:pP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D119E5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к Порядку предоставления субсидий юридическим лицам и индивидуальным предпринимателям на финансовое обеспечение части затрат, возникающих при реализации общественных инициатив и проектов, направленных на развитие туристской инфраструктуры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119E5" w:rsidRDefault="00D119E5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D119E5" w:rsidRDefault="00D119E5" w:rsidP="00D119E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119E5">
        <w:rPr>
          <w:rFonts w:ascii="Times New Roman" w:hAnsi="Times New Roman"/>
          <w:sz w:val="28"/>
          <w:szCs w:val="28"/>
        </w:rPr>
        <w:t xml:space="preserve">Критерии оценки заявок </w:t>
      </w:r>
    </w:p>
    <w:p w:rsidR="00D119E5" w:rsidRPr="00D119E5" w:rsidRDefault="00D119E5" w:rsidP="00D119E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119E5">
        <w:rPr>
          <w:rFonts w:ascii="Times New Roman" w:hAnsi="Times New Roman"/>
          <w:sz w:val="28"/>
          <w:szCs w:val="28"/>
        </w:rPr>
        <w:t xml:space="preserve">и порядок их применения </w:t>
      </w:r>
    </w:p>
    <w:p w:rsidR="00D119E5" w:rsidRDefault="00D119E5" w:rsidP="00D119E5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345CED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7"/>
        <w:gridCol w:w="1246"/>
        <w:gridCol w:w="3475"/>
        <w:gridCol w:w="1622"/>
      </w:tblGrid>
      <w:tr w:rsidR="00D119E5" w:rsidRPr="00D119E5" w:rsidTr="00D119E5">
        <w:tc>
          <w:tcPr>
            <w:tcW w:w="541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19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19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246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Критерий оценки,</w:t>
            </w:r>
          </w:p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балл, (</w:t>
            </w:r>
            <w:proofErr w:type="spellStart"/>
            <w:r w:rsidRPr="00D119E5">
              <w:rPr>
                <w:rFonts w:ascii="Times New Roman" w:hAnsi="Times New Roman"/>
                <w:sz w:val="24"/>
                <w:szCs w:val="24"/>
              </w:rPr>
              <w:t>F</w:t>
            </w:r>
            <w:r w:rsidRPr="00D119E5">
              <w:rPr>
                <w:rFonts w:ascii="Times New Roman" w:hAnsi="Times New Roman"/>
                <w:sz w:val="24"/>
                <w:szCs w:val="24"/>
                <w:vertAlign w:val="subscript"/>
              </w:rPr>
              <w:t>in</w:t>
            </w:r>
            <w:proofErr w:type="spellEnd"/>
            <w:r w:rsidRPr="00D119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5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Показатели критериев оценки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Значимость показателя критерия в общей оценке, процент, (</w:t>
            </w:r>
            <w:proofErr w:type="spellStart"/>
            <w:r w:rsidRPr="00D119E5">
              <w:rPr>
                <w:rFonts w:ascii="Times New Roman" w:hAnsi="Times New Roman"/>
                <w:sz w:val="24"/>
                <w:szCs w:val="24"/>
              </w:rPr>
              <w:t>Q</w:t>
            </w:r>
            <w:r w:rsidRPr="00D119E5">
              <w:rPr>
                <w:rFonts w:ascii="Times New Roman" w:hAnsi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119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119E5" w:rsidRPr="00D119E5" w:rsidRDefault="00D119E5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687"/>
        <w:gridCol w:w="1246"/>
        <w:gridCol w:w="3475"/>
        <w:gridCol w:w="1622"/>
      </w:tblGrid>
      <w:tr w:rsidR="00D119E5" w:rsidRPr="00D119E5" w:rsidTr="00D119E5">
        <w:trPr>
          <w:tblHeader/>
        </w:trPr>
        <w:tc>
          <w:tcPr>
            <w:tcW w:w="541" w:type="dxa"/>
          </w:tcPr>
          <w:p w:rsidR="00D119E5" w:rsidRPr="00D119E5" w:rsidRDefault="00D119E5" w:rsidP="00D119E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:rsidR="00D119E5" w:rsidRPr="00D119E5" w:rsidRDefault="00D119E5" w:rsidP="00D119E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19E5" w:rsidRPr="00D119E5" w:rsidTr="00D119E5">
        <w:trPr>
          <w:trHeight w:val="307"/>
        </w:trPr>
        <w:tc>
          <w:tcPr>
            <w:tcW w:w="541" w:type="dxa"/>
            <w:vMerge w:val="restart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Merge w:val="restart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Проект взаимосвязан с туристическими маршрутами, объектами показа, его реализация даст прирост их посещаемости</w:t>
            </w:r>
          </w:p>
        </w:tc>
        <w:tc>
          <w:tcPr>
            <w:tcW w:w="1246" w:type="dxa"/>
            <w:vMerge w:val="restart"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не связан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9E5" w:rsidRPr="00D119E5" w:rsidTr="00D119E5">
        <w:trPr>
          <w:trHeight w:val="1391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интегрирован с туристскими </w:t>
            </w:r>
          </w:p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ресурсами, объектами туристской индустрии и туристскими маршрутами и (или) является их неотъемлемой частью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19E5" w:rsidRPr="00D119E5" w:rsidTr="00D119E5">
        <w:trPr>
          <w:trHeight w:val="839"/>
        </w:trPr>
        <w:tc>
          <w:tcPr>
            <w:tcW w:w="541" w:type="dxa"/>
            <w:vMerge w:val="restart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vMerge w:val="restart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Обоснованность и </w:t>
            </w:r>
          </w:p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реалистичность бюджета</w:t>
            </w:r>
          </w:p>
        </w:tc>
        <w:tc>
          <w:tcPr>
            <w:tcW w:w="1246" w:type="dxa"/>
            <w:vMerge w:val="restart"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предполагаемые расходы не соответствуют мероприятиям проекта и (или) условиям конкурса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9E5" w:rsidRPr="00D119E5" w:rsidTr="00D119E5">
        <w:trPr>
          <w:trHeight w:val="1092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 все предполагаемые расходы следуют из мероприятий и обоснованы, в бюджете предусмотрены не имеющие прямого отношения к реализации проекта расходы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19E5" w:rsidRPr="00D119E5" w:rsidTr="00D119E5">
        <w:trPr>
          <w:trHeight w:val="838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планируемые расходы следуют из мероприятий и обоснованы, однако не все детализованы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19E5" w:rsidRPr="00D119E5" w:rsidTr="00D119E5">
        <w:trPr>
          <w:trHeight w:val="1163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бюджете проекта отсутствуют расходы, непосредственно не связанные с его реализацией, представлена детализация всех предполагаемых расходов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19E5" w:rsidRPr="00D119E5" w:rsidTr="00D119E5">
        <w:trPr>
          <w:trHeight w:val="364"/>
        </w:trPr>
        <w:tc>
          <w:tcPr>
            <w:tcW w:w="541" w:type="dxa"/>
            <w:vMerge w:val="restart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vMerge w:val="restart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Объем собственных средств участника отбора на реализацию проекта (процент от общей суммы стоимости его реализации)</w:t>
            </w:r>
          </w:p>
        </w:tc>
        <w:tc>
          <w:tcPr>
            <w:tcW w:w="1246" w:type="dxa"/>
            <w:vMerge w:val="restart"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до 49 процентов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9E5" w:rsidRPr="00D119E5" w:rsidTr="00D119E5">
        <w:trPr>
          <w:trHeight w:val="363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50-59 процентов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19E5" w:rsidRPr="00D119E5" w:rsidTr="00D119E5">
        <w:trPr>
          <w:trHeight w:val="300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60-69 процентов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19E5" w:rsidRPr="00D119E5" w:rsidTr="00D119E5">
        <w:trPr>
          <w:trHeight w:val="193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spacing w:line="252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spacing w:line="252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более 69 процентов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119E5" w:rsidRPr="00D119E5" w:rsidTr="00D119E5">
        <w:trPr>
          <w:trHeight w:val="288"/>
        </w:trPr>
        <w:tc>
          <w:tcPr>
            <w:tcW w:w="541" w:type="dxa"/>
            <w:vMerge w:val="restart"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  <w:vMerge w:val="restart"/>
          </w:tcPr>
          <w:p w:rsidR="00D119E5" w:rsidRPr="00D119E5" w:rsidRDefault="00D119E5" w:rsidP="00D119E5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Основные виды деятельности участника отбора соответствуют заявленным видам экономической деятельности</w:t>
            </w:r>
          </w:p>
        </w:tc>
        <w:tc>
          <w:tcPr>
            <w:tcW w:w="1246" w:type="dxa"/>
            <w:vMerge w:val="restart"/>
          </w:tcPr>
          <w:p w:rsidR="00D119E5" w:rsidRPr="00D119E5" w:rsidRDefault="00D119E5" w:rsidP="00D119E5">
            <w:pPr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не соответствует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9E5" w:rsidRPr="00D119E5" w:rsidTr="00D119E5">
        <w:trPr>
          <w:trHeight w:val="325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соответствует дополнительный ОКВЭД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19E5" w:rsidRPr="00D119E5" w:rsidTr="00D119E5">
        <w:trPr>
          <w:trHeight w:val="266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соответствует основной ОКВЭД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119E5" w:rsidRPr="00D119E5" w:rsidTr="00D119E5">
        <w:trPr>
          <w:trHeight w:val="419"/>
        </w:trPr>
        <w:tc>
          <w:tcPr>
            <w:tcW w:w="541" w:type="dxa"/>
            <w:vMerge w:val="restart"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Наличие действующих сайтов, страниц в социальных сетях</w:t>
            </w:r>
          </w:p>
          <w:p w:rsidR="00D119E5" w:rsidRPr="00D119E5" w:rsidRDefault="00D119E5" w:rsidP="00D119E5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отсутствие сайта и страниц в </w:t>
            </w:r>
            <w:proofErr w:type="spell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соцсетях</w:t>
            </w:r>
            <w:proofErr w:type="spellEnd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9E5" w:rsidRPr="00D119E5" w:rsidTr="00D119E5">
        <w:trPr>
          <w:trHeight w:val="268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наличие сайта или страниц в </w:t>
            </w:r>
            <w:proofErr w:type="spell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соцсетях</w:t>
            </w:r>
            <w:proofErr w:type="spellEnd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19E5" w:rsidRPr="00D119E5" w:rsidTr="00D119E5">
        <w:trPr>
          <w:trHeight w:val="272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наличие сайта и страниц в </w:t>
            </w:r>
            <w:proofErr w:type="spell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соцсетях</w:t>
            </w:r>
            <w:proofErr w:type="spellEnd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119E5" w:rsidRPr="00D119E5" w:rsidTr="00D119E5">
        <w:trPr>
          <w:trHeight w:val="562"/>
        </w:trPr>
        <w:tc>
          <w:tcPr>
            <w:tcW w:w="541" w:type="dxa"/>
            <w:vMerge w:val="restart"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Приспособленность объекта туристской инфраструктуры для посещения маломобильными группами населения</w:t>
            </w:r>
          </w:p>
        </w:tc>
        <w:tc>
          <w:tcPr>
            <w:tcW w:w="1246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устано</w:t>
            </w:r>
            <w:r w:rsidR="00AE411C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влено специальное оборудование/</w:t>
            </w: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в рамках реализации проекта не предусмотрена</w:t>
            </w:r>
            <w:proofErr w:type="gramEnd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установка специального оборудования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9E5" w:rsidRPr="00D119E5" w:rsidTr="00D119E5">
        <w:trPr>
          <w:trHeight w:val="562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AE411C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proofErr w:type="gram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установлено специальное оборудование/в рамках реализации проекта предусмотрена</w:t>
            </w:r>
            <w:proofErr w:type="gramEnd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установка специального оборудования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119E5" w:rsidRPr="00D119E5" w:rsidTr="00D119E5">
        <w:trPr>
          <w:trHeight w:val="562"/>
        </w:trPr>
        <w:tc>
          <w:tcPr>
            <w:tcW w:w="541" w:type="dxa"/>
            <w:vMerge w:val="restart"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proofErr w:type="gram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Оборудовании</w:t>
            </w:r>
            <w:proofErr w:type="gramEnd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пляжа для купания</w:t>
            </w:r>
          </w:p>
        </w:tc>
        <w:tc>
          <w:tcPr>
            <w:tcW w:w="1246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пляж не оборудован для купания, отсутствует договор водопользования или решение о предоставлении водного объекта в пользование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9E5" w:rsidRPr="00D119E5" w:rsidTr="00D119E5">
        <w:trPr>
          <w:trHeight w:val="562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пляж не оборудован для купания, но имеется договор водопользования или решение о предоставлении водного объекта в пользование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19E5" w:rsidRPr="00D119E5" w:rsidTr="00D119E5">
        <w:trPr>
          <w:trHeight w:val="562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пляж специально оборудован для купания, копии документов прилагаются (договор водопользования или решение о предоставлении водного объекта в пользование; уведомление о регистрации заявления-деклара</w:t>
            </w:r>
            <w:r w:rsidR="00AE411C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-</w:t>
            </w: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lastRenderedPageBreak/>
              <w:t>ции с информацией о присвоенном регистрационном номере, выданное Государственной инспекцией</w:t>
            </w:r>
          </w:p>
          <w:p w:rsid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согласно приказу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proofErr w:type="gram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от</w:t>
            </w:r>
            <w:proofErr w:type="gramEnd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30 сентября 2020 г. № 732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</w:tr>
      <w:tr w:rsidR="00D119E5" w:rsidRPr="00D119E5" w:rsidTr="00D119E5">
        <w:trPr>
          <w:trHeight w:val="899"/>
        </w:trPr>
        <w:tc>
          <w:tcPr>
            <w:tcW w:w="541" w:type="dxa"/>
            <w:vMerge w:val="restart"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7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Оснащение территории </w:t>
            </w: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br/>
              <w:t>реализации проекта инженерной инфраструктурой</w:t>
            </w:r>
          </w:p>
        </w:tc>
        <w:tc>
          <w:tcPr>
            <w:tcW w:w="1246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территория реализации проекта не оснащена электроснабжением, </w:t>
            </w:r>
            <w:proofErr w:type="spell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водообеспечением</w:t>
            </w:r>
            <w:proofErr w:type="spellEnd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и водоотведением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9E5" w:rsidRPr="00D119E5" w:rsidTr="00D119E5">
        <w:trPr>
          <w:trHeight w:val="562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территория реализации проекта частично оснащена электроснабжением, </w:t>
            </w:r>
            <w:proofErr w:type="spell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водообеспечением</w:t>
            </w:r>
            <w:proofErr w:type="spellEnd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и водоотведением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119E5" w:rsidRPr="00D119E5" w:rsidTr="00D119E5">
        <w:trPr>
          <w:trHeight w:val="562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территория реализации проекта оснащена электроснабжением, </w:t>
            </w:r>
            <w:proofErr w:type="spellStart"/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водообеспечением</w:t>
            </w:r>
            <w:proofErr w:type="spellEnd"/>
          </w:p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 водоотведением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119E5" w:rsidRPr="00D119E5" w:rsidTr="00D119E5">
        <w:trPr>
          <w:trHeight w:val="562"/>
        </w:trPr>
        <w:tc>
          <w:tcPr>
            <w:tcW w:w="541" w:type="dxa"/>
            <w:vMerge w:val="restart"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Стадия реализации проекта по созданию объектов некапитальной нестационарной причальной инфраструктуры</w:t>
            </w:r>
          </w:p>
        </w:tc>
        <w:tc>
          <w:tcPr>
            <w:tcW w:w="1246" w:type="dxa"/>
            <w:vMerge w:val="restart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реализация проекта не началась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9E5" w:rsidRPr="00D119E5" w:rsidTr="00D119E5">
        <w:trPr>
          <w:trHeight w:val="609"/>
        </w:trPr>
        <w:tc>
          <w:tcPr>
            <w:tcW w:w="541" w:type="dxa"/>
            <w:vMerge/>
          </w:tcPr>
          <w:p w:rsidR="00D119E5" w:rsidRPr="00D119E5" w:rsidRDefault="00D119E5" w:rsidP="004E6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Merge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475" w:type="dxa"/>
          </w:tcPr>
          <w:p w:rsidR="00D119E5" w:rsidRPr="00D119E5" w:rsidRDefault="00D119E5" w:rsidP="00D119E5">
            <w:pPr>
              <w:autoSpaceDE w:val="0"/>
              <w:autoSpaceDN w:val="0"/>
              <w:adjustRightInd w:val="0"/>
              <w:ind w:right="-57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D119E5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проект частично реализован </w:t>
            </w:r>
          </w:p>
        </w:tc>
        <w:tc>
          <w:tcPr>
            <w:tcW w:w="1622" w:type="dxa"/>
          </w:tcPr>
          <w:p w:rsidR="00D119E5" w:rsidRPr="00D119E5" w:rsidRDefault="00D119E5" w:rsidP="004E64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9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119E5" w:rsidRDefault="00D119E5" w:rsidP="00D119E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Количество баллов n-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участника конкурса (</w:t>
      </w:r>
      <w:proofErr w:type="spellStart"/>
      <w:r>
        <w:rPr>
          <w:sz w:val="28"/>
        </w:rPr>
        <w:t>R</w:t>
      </w:r>
      <w:r>
        <w:rPr>
          <w:sz w:val="28"/>
          <w:vertAlign w:val="subscript"/>
        </w:rPr>
        <w:t>n</w:t>
      </w:r>
      <w:proofErr w:type="spellEnd"/>
      <w:r>
        <w:rPr>
          <w:sz w:val="28"/>
        </w:rPr>
        <w:t xml:space="preserve">) рассчитывается по формуле: </w:t>
      </w:r>
    </w:p>
    <w:p w:rsidR="00D119E5" w:rsidRPr="00D119E5" w:rsidRDefault="00D119E5" w:rsidP="00D119E5">
      <w:pPr>
        <w:widowControl w:val="0"/>
        <w:ind w:firstLine="709"/>
        <w:jc w:val="both"/>
        <w:rPr>
          <w:sz w:val="16"/>
          <w:szCs w:val="16"/>
        </w:rPr>
      </w:pPr>
    </w:p>
    <w:p w:rsidR="00D119E5" w:rsidRDefault="00D119E5" w:rsidP="00D119E5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R</w:t>
      </w:r>
      <w:r>
        <w:rPr>
          <w:sz w:val="28"/>
          <w:vertAlign w:val="subscript"/>
        </w:rPr>
        <w:t>n</w:t>
      </w:r>
      <w:proofErr w:type="spellEnd"/>
      <w:r>
        <w:rPr>
          <w:sz w:val="28"/>
        </w:rPr>
        <w:t xml:space="preserve"> = ∑ </w:t>
      </w:r>
      <w:proofErr w:type="spellStart"/>
      <w:r>
        <w:rPr>
          <w:sz w:val="28"/>
        </w:rPr>
        <w:t>Q</w:t>
      </w:r>
      <w:r>
        <w:rPr>
          <w:sz w:val="28"/>
          <w:vertAlign w:val="subscript"/>
        </w:rPr>
        <w:t>i</w:t>
      </w:r>
      <w:proofErr w:type="spellEnd"/>
      <w:r>
        <w:rPr>
          <w:sz w:val="28"/>
        </w:rPr>
        <w:t xml:space="preserve"> × </w:t>
      </w:r>
      <w:proofErr w:type="spellStart"/>
      <w:r>
        <w:rPr>
          <w:sz w:val="28"/>
        </w:rPr>
        <w:t>F</w:t>
      </w:r>
      <w:r>
        <w:rPr>
          <w:sz w:val="28"/>
          <w:vertAlign w:val="subscript"/>
        </w:rPr>
        <w:t>in</w:t>
      </w:r>
      <w:proofErr w:type="spellEnd"/>
      <w:r>
        <w:rPr>
          <w:sz w:val="28"/>
        </w:rPr>
        <w:t>,</w:t>
      </w:r>
    </w:p>
    <w:p w:rsidR="00D119E5" w:rsidRDefault="00D119E5" w:rsidP="00D119E5">
      <w:pPr>
        <w:widowControl w:val="0"/>
        <w:jc w:val="both"/>
        <w:rPr>
          <w:sz w:val="28"/>
        </w:rPr>
      </w:pPr>
    </w:p>
    <w:p w:rsidR="00D119E5" w:rsidRPr="00D119E5" w:rsidRDefault="00D119E5" w:rsidP="00D119E5">
      <w:pPr>
        <w:widowControl w:val="0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где: </w:t>
      </w:r>
    </w:p>
    <w:p w:rsidR="00D119E5" w:rsidRDefault="00D119E5" w:rsidP="00D119E5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Q</w:t>
      </w:r>
      <w:r>
        <w:rPr>
          <w:sz w:val="28"/>
          <w:vertAlign w:val="subscript"/>
        </w:rPr>
        <w:t>i</w:t>
      </w:r>
      <w:proofErr w:type="spellEnd"/>
      <w:r>
        <w:rPr>
          <w:sz w:val="28"/>
        </w:rPr>
        <w:t xml:space="preserve"> - значимость показателя i-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критерия в общей оценке (процент);</w:t>
      </w:r>
    </w:p>
    <w:p w:rsidR="00D119E5" w:rsidRDefault="00D119E5" w:rsidP="00D119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in</w:t>
      </w:r>
      <w:proofErr w:type="spellEnd"/>
      <w:r>
        <w:rPr>
          <w:rFonts w:ascii="Times New Roman" w:hAnsi="Times New Roman"/>
          <w:sz w:val="28"/>
        </w:rPr>
        <w:t xml:space="preserve"> - критерий оценки (баллов) по показателю i-</w:t>
      </w:r>
      <w:proofErr w:type="spellStart"/>
      <w:r>
        <w:rPr>
          <w:rFonts w:ascii="Times New Roman" w:hAnsi="Times New Roman"/>
          <w:sz w:val="28"/>
        </w:rPr>
        <w:t>го</w:t>
      </w:r>
      <w:proofErr w:type="spellEnd"/>
      <w:r>
        <w:rPr>
          <w:rFonts w:ascii="Times New Roman" w:hAnsi="Times New Roman"/>
          <w:sz w:val="28"/>
        </w:rPr>
        <w:t xml:space="preserve"> критерия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D119E5" w:rsidRDefault="00D119E5" w:rsidP="00D119E5"/>
    <w:p w:rsidR="00D119E5" w:rsidRDefault="00D119E5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119E5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0F" w:rsidRDefault="00E05B0F">
      <w:r>
        <w:separator/>
      </w:r>
    </w:p>
  </w:endnote>
  <w:endnote w:type="continuationSeparator" w:id="0">
    <w:p w:rsidR="00E05B0F" w:rsidRDefault="00E0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0F" w:rsidRDefault="00E05B0F">
      <w:r>
        <w:separator/>
      </w:r>
    </w:p>
  </w:footnote>
  <w:footnote w:type="continuationSeparator" w:id="0">
    <w:p w:rsidR="00E05B0F" w:rsidRDefault="00E0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C01B0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01B0"/>
    <w:rsid w:val="00AC3953"/>
    <w:rsid w:val="00AC7150"/>
    <w:rsid w:val="00AE1DCA"/>
    <w:rsid w:val="00AE411C"/>
    <w:rsid w:val="00AF5F7C"/>
    <w:rsid w:val="00B02207"/>
    <w:rsid w:val="00B03403"/>
    <w:rsid w:val="00B10324"/>
    <w:rsid w:val="00B376B1"/>
    <w:rsid w:val="00B619D8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19E5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5B0F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D119E5"/>
    <w:pPr>
      <w:widowControl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rsid w:val="00D119E5"/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D119E5"/>
    <w:pPr>
      <w:widowControl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rsid w:val="00D119E5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2025-06-06T07:52:00Z</cp:lastPrinted>
  <dcterms:created xsi:type="dcterms:W3CDTF">2025-06-06T07:47:00Z</dcterms:created>
  <dcterms:modified xsi:type="dcterms:W3CDTF">2025-06-09T12:49:00Z</dcterms:modified>
</cp:coreProperties>
</file>